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FA" w:rsidRPr="003747BA" w:rsidRDefault="00CF4F5B" w:rsidP="00CF4F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7BA">
        <w:rPr>
          <w:rFonts w:ascii="Times New Roman" w:hAnsi="Times New Roman" w:cs="Times New Roman"/>
          <w:b/>
          <w:sz w:val="36"/>
          <w:szCs w:val="36"/>
        </w:rPr>
        <w:t>PROCTOR INSTRUCTIONS</w:t>
      </w:r>
    </w:p>
    <w:p w:rsidR="00CF4F5B" w:rsidRDefault="00CF4F5B" w:rsidP="00CF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Unless an individual has demonstrated proficiency and meets the vision standards, the examination will not be administered.</w:t>
      </w:r>
    </w:p>
    <w:p w:rsidR="00CF4F5B" w:rsidRPr="003747BA" w:rsidRDefault="008C436E" w:rsidP="008C43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A “Certificate Qualification Statement” from an employer or supervisor is sufficient for the purpose.</w:t>
      </w:r>
    </w:p>
    <w:p w:rsidR="008C436E" w:rsidRPr="003747BA" w:rsidRDefault="008C436E" w:rsidP="008C43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A certified observer may also sign the examinee’s answer sheet to indicate that the demonstrated proficiency of the examinee is satisfactory.</w:t>
      </w:r>
    </w:p>
    <w:p w:rsidR="008C436E" w:rsidRPr="003747BA" w:rsidRDefault="008C436E" w:rsidP="008C43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Demonstrated proficiency may also be made to the Proctor if the Proctor is certified. In this case, the Proctor’s certificate number is required.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Collect any “Certificate Qualification Statements”.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All examinations are to be taken closed book.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Blank observation forms, a calculator, and scratch paper are permissible. Forms and scratch paper will be turned over to the proctor at completion of the examination.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There is a 2-hour time limit for surface and upper air exams.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Examinations will be completed in o</w:t>
      </w:r>
      <w:bookmarkStart w:id="0" w:name="_GoBack"/>
      <w:bookmarkEnd w:id="0"/>
      <w:r w:rsidRPr="003747BA">
        <w:rPr>
          <w:rFonts w:ascii="Times New Roman" w:hAnsi="Times New Roman" w:cs="Times New Roman"/>
          <w:sz w:val="26"/>
          <w:szCs w:val="26"/>
        </w:rPr>
        <w:t>ne sitting.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Use multiple examinations when more than one person is being tested.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Each person taking an examination must show a picture identification unless the proctor knows the individual, i.e., make sure the person taking the examination “is who they say they are”.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Ask each examinee if they have ever taken this examination or another NWS aviation test before</w:t>
      </w:r>
      <w:r w:rsidR="008C436E" w:rsidRPr="003747BA">
        <w:rPr>
          <w:rFonts w:ascii="Times New Roman" w:hAnsi="Times New Roman" w:cs="Times New Roman"/>
          <w:sz w:val="26"/>
          <w:szCs w:val="26"/>
        </w:rPr>
        <w:t>.</w:t>
      </w:r>
    </w:p>
    <w:p w:rsidR="00CF4F5B" w:rsidRPr="003747BA" w:rsidRDefault="008C436E" w:rsidP="008C43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If an examination has been taken during the past two weeks, do NOT administer the examination.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Instruct the examinee to place a circle around the selected answer.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Ensure each answer sheet is properly completed.</w:t>
      </w:r>
    </w:p>
    <w:p w:rsidR="00CF4F5B" w:rsidRPr="003747BA" w:rsidRDefault="008C436E" w:rsidP="008C43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 name of the examinee will be printed as it will appear on the observing certificate.</w:t>
      </w:r>
    </w:p>
    <w:p w:rsidR="008C436E" w:rsidRPr="003747BA" w:rsidRDefault="008C436E" w:rsidP="008C43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 Test Series is either 2000(1), 2000(2), 2000(3), etc(…).</w:t>
      </w:r>
    </w:p>
    <w:p w:rsidR="008C436E" w:rsidRPr="003747BA" w:rsidRDefault="008C436E" w:rsidP="008C43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 station name is to be compete.</w:t>
      </w:r>
    </w:p>
    <w:p w:rsidR="008C436E" w:rsidRPr="003747BA" w:rsidRDefault="008C436E" w:rsidP="008C436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Four-letter station identifier is NOT sufficient; in</w:t>
      </w:r>
      <w:r w:rsidR="003747BA" w:rsidRPr="003747BA">
        <w:rPr>
          <w:rFonts w:ascii="Times New Roman" w:hAnsi="Times New Roman" w:cs="Times New Roman"/>
          <w:sz w:val="26"/>
          <w:szCs w:val="26"/>
        </w:rPr>
        <w:t>clude the type (WFO, WSO, etc…), Name, City, and State</w:t>
      </w:r>
    </w:p>
    <w:p w:rsidR="003747BA" w:rsidRPr="003747BA" w:rsidRDefault="003747BA" w:rsidP="008C436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If multiple locations, make sure this information is included.</w:t>
      </w:r>
    </w:p>
    <w:p w:rsidR="003747BA" w:rsidRPr="003747BA" w:rsidRDefault="003747BA" w:rsidP="003747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Ensure the “Date” of the examination is complete. This is necessary as a record to determine when another examination can be administered.</w:t>
      </w:r>
    </w:p>
    <w:p w:rsidR="00CF4F5B" w:rsidRPr="003747BA" w:rsidRDefault="00CF4F5B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Persons taking the examinations will not be allowed assistance during the examination except to possibly clarify a question’s intent.</w:t>
      </w:r>
    </w:p>
    <w:p w:rsidR="00CF4F5B" w:rsidRPr="003747BA" w:rsidRDefault="003747BA" w:rsidP="003747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 clarification must be accurate and not mislead the examinee.</w:t>
      </w:r>
    </w:p>
    <w:p w:rsidR="003747BA" w:rsidRPr="003747BA" w:rsidRDefault="003747BA" w:rsidP="003747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 discussion will be in such a manner not to divulge the answer.</w:t>
      </w:r>
    </w:p>
    <w:p w:rsidR="003747BA" w:rsidRPr="003747BA" w:rsidRDefault="003747BA" w:rsidP="003747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Discussion of the questions after the examination is not permitted.</w:t>
      </w:r>
    </w:p>
    <w:p w:rsidR="003747BA" w:rsidRPr="003747BA" w:rsidRDefault="003747BA" w:rsidP="003747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Remember, keep in mind the purpose of the examination is certification rather than training.</w:t>
      </w:r>
    </w:p>
    <w:p w:rsidR="00CF4F5B" w:rsidRPr="003747BA" w:rsidRDefault="008C436E" w:rsidP="008C43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747BA">
        <w:rPr>
          <w:rFonts w:ascii="Times New Roman" w:hAnsi="Times New Roman" w:cs="Times New Roman"/>
          <w:sz w:val="26"/>
          <w:szCs w:val="26"/>
        </w:rPr>
        <w:t>The Proctor will sign the answer sheet whether the examinee passed or failed.</w:t>
      </w:r>
    </w:p>
    <w:sectPr w:rsidR="00CF4F5B" w:rsidRPr="003747BA" w:rsidSect="00CF4F5B">
      <w:pgSz w:w="12240" w:h="15840"/>
      <w:pgMar w:top="1008" w:right="1440" w:bottom="100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5B" w:rsidRDefault="00CF4F5B" w:rsidP="00CF4F5B">
      <w:pPr>
        <w:spacing w:after="0" w:line="240" w:lineRule="auto"/>
      </w:pPr>
      <w:r>
        <w:separator/>
      </w:r>
    </w:p>
  </w:endnote>
  <w:endnote w:type="continuationSeparator" w:id="0">
    <w:p w:rsidR="00CF4F5B" w:rsidRDefault="00CF4F5B" w:rsidP="00CF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5B" w:rsidRDefault="00CF4F5B" w:rsidP="00CF4F5B">
      <w:pPr>
        <w:spacing w:after="0" w:line="240" w:lineRule="auto"/>
      </w:pPr>
      <w:r>
        <w:separator/>
      </w:r>
    </w:p>
  </w:footnote>
  <w:footnote w:type="continuationSeparator" w:id="0">
    <w:p w:rsidR="00CF4F5B" w:rsidRDefault="00CF4F5B" w:rsidP="00CF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0891"/>
    <w:multiLevelType w:val="hybridMultilevel"/>
    <w:tmpl w:val="8CF2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69F1"/>
    <w:multiLevelType w:val="hybridMultilevel"/>
    <w:tmpl w:val="45BA3F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355F60"/>
    <w:multiLevelType w:val="hybridMultilevel"/>
    <w:tmpl w:val="5D8C24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27F95"/>
    <w:multiLevelType w:val="hybridMultilevel"/>
    <w:tmpl w:val="D5A812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5B"/>
    <w:rsid w:val="003533FA"/>
    <w:rsid w:val="003747BA"/>
    <w:rsid w:val="007939CE"/>
    <w:rsid w:val="008C436E"/>
    <w:rsid w:val="00C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1012"/>
  <w15:chartTrackingRefBased/>
  <w15:docId w15:val="{F3D6ABFF-E778-4604-9E37-C1242BB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5B"/>
  </w:style>
  <w:style w:type="paragraph" w:styleId="Footer">
    <w:name w:val="footer"/>
    <w:basedOn w:val="Normal"/>
    <w:link w:val="FooterChar"/>
    <w:uiPriority w:val="99"/>
    <w:unhideWhenUsed/>
    <w:rsid w:val="00CF4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5B"/>
  </w:style>
  <w:style w:type="paragraph" w:styleId="ListParagraph">
    <w:name w:val="List Paragraph"/>
    <w:basedOn w:val="Normal"/>
    <w:uiPriority w:val="34"/>
    <w:qFormat/>
    <w:rsid w:val="008C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5082-682F-4763-8EE5-17C3E1F3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Bush</dc:creator>
  <cp:keywords/>
  <dc:description/>
  <cp:lastModifiedBy>John Bush</cp:lastModifiedBy>
  <cp:revision>2</cp:revision>
  <dcterms:created xsi:type="dcterms:W3CDTF">2020-10-26T19:03:00Z</dcterms:created>
  <dcterms:modified xsi:type="dcterms:W3CDTF">2020-11-02T18:23:00Z</dcterms:modified>
</cp:coreProperties>
</file>