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10" w:type="dxa"/>
        <w:tblInd w:w="-1422" w:type="dxa"/>
        <w:tblLook w:val="00A0" w:firstRow="1" w:lastRow="0" w:firstColumn="1" w:lastColumn="0" w:noHBand="0" w:noVBand="0"/>
      </w:tblPr>
      <w:tblGrid>
        <w:gridCol w:w="4050"/>
        <w:gridCol w:w="7560"/>
      </w:tblGrid>
      <w:tr w:rsidR="007B4A70" w:rsidRPr="0034381F" w14:paraId="6C78CE4F" w14:textId="77777777" w:rsidTr="00693EE6">
        <w:trPr>
          <w:trHeight w:val="9956"/>
        </w:trPr>
        <w:tc>
          <w:tcPr>
            <w:tcW w:w="4050" w:type="dxa"/>
            <w:shd w:val="clear" w:color="auto" w:fill="auto"/>
          </w:tcPr>
          <w:p w14:paraId="1B2F1691" w14:textId="35959ACA" w:rsidR="007B4A70" w:rsidRPr="007B4A70" w:rsidRDefault="007B4A70" w:rsidP="007B4A70">
            <w:pPr>
              <w:tabs>
                <w:tab w:val="left" w:pos="1140"/>
              </w:tabs>
              <w:spacing w:before="200"/>
              <w:rPr>
                <w:sz w:val="20"/>
                <w:szCs w:val="24"/>
              </w:rPr>
            </w:pPr>
            <w:r w:rsidRPr="007B4A70">
              <w:rPr>
                <w:rFonts w:ascii="Arial" w:hAnsi="Arial" w:cs="Arial"/>
                <w:b/>
                <w:bCs/>
                <w:noProof/>
              </w:rPr>
              <w:drawing>
                <wp:anchor distT="0" distB="0" distL="114300" distR="114300" simplePos="0" relativeHeight="251661312" behindDoc="0" locked="0" layoutInCell="1" allowOverlap="0" wp14:anchorId="5683E8C7" wp14:editId="1D85F1BD">
                  <wp:simplePos x="0" y="0"/>
                  <wp:positionH relativeFrom="column">
                    <wp:posOffset>433705</wp:posOffset>
                  </wp:positionH>
                  <wp:positionV relativeFrom="paragraph">
                    <wp:posOffset>6790690</wp:posOffset>
                  </wp:positionV>
                  <wp:extent cx="1508760" cy="2112010"/>
                  <wp:effectExtent l="0" t="0" r="0" b="2540"/>
                  <wp:wrapSquare wrapText="bothSides"/>
                  <wp:docPr id="5" name="Picture 5" descr="wmo_logo_e_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mo_logo_e_black [Conver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8760" cy="2112010"/>
                          </a:xfrm>
                          <a:prstGeom prst="rect">
                            <a:avLst/>
                          </a:prstGeom>
                          <a:noFill/>
                          <a:ln>
                            <a:noFill/>
                          </a:ln>
                        </pic:spPr>
                      </pic:pic>
                    </a:graphicData>
                  </a:graphic>
                </wp:anchor>
              </w:drawing>
            </w:r>
            <w:r w:rsidR="00674D72">
              <w:rPr>
                <w:noProof/>
                <w:sz w:val="20"/>
                <w:szCs w:val="24"/>
              </w:rPr>
              <mc:AlternateContent>
                <mc:Choice Requires="wps">
                  <w:drawing>
                    <wp:anchor distT="0" distB="0" distL="114300" distR="114300" simplePos="0" relativeHeight="251660288" behindDoc="0" locked="0" layoutInCell="1" allowOverlap="1" wp14:anchorId="3697922A" wp14:editId="687041B5">
                      <wp:simplePos x="0" y="0"/>
                      <wp:positionH relativeFrom="column">
                        <wp:posOffset>2145030</wp:posOffset>
                      </wp:positionH>
                      <wp:positionV relativeFrom="paragraph">
                        <wp:posOffset>-3101975</wp:posOffset>
                      </wp:positionV>
                      <wp:extent cx="6350" cy="13607415"/>
                      <wp:effectExtent l="0" t="0" r="3175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36074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F5A50C4"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pt,-244.25pt" to="169.4pt,8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"/>
                  </w:pict>
                </mc:Fallback>
              </mc:AlternateContent>
            </w:r>
          </w:p>
          <w:p w14:paraId="78818AB8" w14:textId="77777777" w:rsidR="007B4A70" w:rsidRPr="007B4A70" w:rsidRDefault="007B4A70" w:rsidP="007B4A70">
            <w:pPr>
              <w:tabs>
                <w:tab w:val="left" w:pos="1140"/>
              </w:tabs>
              <w:spacing w:before="200"/>
              <w:rPr>
                <w:sz w:val="20"/>
                <w:szCs w:val="24"/>
              </w:rPr>
            </w:pPr>
          </w:p>
          <w:p w14:paraId="1CB3B114" w14:textId="77777777" w:rsidR="007B4A70" w:rsidRPr="007B4A70" w:rsidRDefault="007B4A70" w:rsidP="007B4A70">
            <w:pPr>
              <w:tabs>
                <w:tab w:val="left" w:pos="1140"/>
              </w:tabs>
              <w:spacing w:before="200"/>
              <w:rPr>
                <w:sz w:val="20"/>
                <w:szCs w:val="24"/>
              </w:rPr>
            </w:pPr>
          </w:p>
        </w:tc>
        <w:tc>
          <w:tcPr>
            <w:tcW w:w="7560" w:type="dxa"/>
            <w:shd w:val="clear" w:color="auto" w:fill="auto"/>
          </w:tcPr>
          <w:p w14:paraId="349D0609" w14:textId="77777777" w:rsidR="007B4A70" w:rsidRPr="007B4A70" w:rsidRDefault="007B4A70" w:rsidP="007B4A70">
            <w:pPr>
              <w:widowControl w:val="0"/>
              <w:tabs>
                <w:tab w:val="left" w:pos="1140"/>
              </w:tabs>
              <w:autoSpaceDE w:val="0"/>
              <w:autoSpaceDN w:val="0"/>
              <w:adjustRightInd w:val="0"/>
              <w:spacing w:before="200"/>
              <w:rPr>
                <w:rFonts w:ascii="Arial Narrow" w:hAnsi="Arial Narrow" w:cs="Univers-CondensedLight"/>
                <w:sz w:val="36"/>
                <w:szCs w:val="36"/>
                <w:lang w:bidi="en-US"/>
              </w:rPr>
            </w:pPr>
            <w:r w:rsidRPr="007B4A70">
              <w:rPr>
                <w:rFonts w:ascii="Arial Narrow" w:hAnsi="Arial Narrow" w:cs="Univers-CondensedLight"/>
                <w:sz w:val="36"/>
                <w:szCs w:val="36"/>
                <w:lang w:bidi="en-US"/>
              </w:rPr>
              <w:t>WMO Information System</w:t>
            </w:r>
          </w:p>
          <w:p w14:paraId="06FD62D6" w14:textId="77777777" w:rsidR="007B4A70" w:rsidRPr="007B4A70" w:rsidRDefault="007B4A70" w:rsidP="007B4A70">
            <w:pPr>
              <w:widowControl w:val="0"/>
              <w:tabs>
                <w:tab w:val="left" w:pos="1140"/>
              </w:tabs>
              <w:autoSpaceDE w:val="0"/>
              <w:autoSpaceDN w:val="0"/>
              <w:adjustRightInd w:val="0"/>
              <w:spacing w:before="200"/>
              <w:rPr>
                <w:rFonts w:ascii="Arial Narrow" w:hAnsi="Arial Narrow" w:cs="Univers-CondensedLight"/>
                <w:sz w:val="36"/>
                <w:szCs w:val="36"/>
                <w:lang w:bidi="en-US"/>
              </w:rPr>
            </w:pPr>
            <w:r w:rsidRPr="007B4A70">
              <w:rPr>
                <w:rFonts w:ascii="Arial Narrow" w:hAnsi="Arial Narrow" w:cs="Univers-CondensedLight"/>
                <w:sz w:val="36"/>
                <w:szCs w:val="36"/>
                <w:lang w:bidi="en-US"/>
              </w:rPr>
              <w:t xml:space="preserve">WMO Space </w:t>
            </w:r>
            <w:proofErr w:type="spellStart"/>
            <w:r w:rsidRPr="007B4A70">
              <w:rPr>
                <w:rFonts w:ascii="Arial Narrow" w:hAnsi="Arial Narrow" w:cs="Univers-CondensedLight"/>
                <w:sz w:val="36"/>
                <w:szCs w:val="36"/>
                <w:lang w:bidi="en-US"/>
              </w:rPr>
              <w:t>Programme</w:t>
            </w:r>
            <w:proofErr w:type="spellEnd"/>
          </w:p>
          <w:p w14:paraId="41C55DDF" w14:textId="77777777" w:rsidR="007B4A70" w:rsidRPr="007B4A70" w:rsidRDefault="007B4A70" w:rsidP="007B4A70">
            <w:pPr>
              <w:widowControl w:val="0"/>
              <w:tabs>
                <w:tab w:val="left" w:pos="1140"/>
              </w:tabs>
              <w:autoSpaceDE w:val="0"/>
              <w:autoSpaceDN w:val="0"/>
              <w:adjustRightInd w:val="0"/>
              <w:spacing w:before="200"/>
              <w:rPr>
                <w:rFonts w:ascii="Arial Narrow" w:hAnsi="Arial Narrow" w:cs="Univers-CondensedLight"/>
                <w:sz w:val="36"/>
                <w:szCs w:val="36"/>
                <w:lang w:bidi="en-US"/>
              </w:rPr>
            </w:pPr>
          </w:p>
          <w:p w14:paraId="4BAEFB58" w14:textId="77777777" w:rsidR="007B4A70" w:rsidRPr="007B4A70" w:rsidRDefault="007B4A70" w:rsidP="007B4A70">
            <w:pPr>
              <w:widowControl w:val="0"/>
              <w:tabs>
                <w:tab w:val="left" w:pos="1140"/>
              </w:tabs>
              <w:autoSpaceDE w:val="0"/>
              <w:autoSpaceDN w:val="0"/>
              <w:adjustRightInd w:val="0"/>
              <w:spacing w:before="200"/>
              <w:rPr>
                <w:rFonts w:ascii="Arial Narrow" w:hAnsi="Arial Narrow" w:cs="Univers-CondensedLight"/>
                <w:sz w:val="36"/>
                <w:szCs w:val="36"/>
                <w:lang w:bidi="en-US"/>
              </w:rPr>
            </w:pPr>
          </w:p>
          <w:p w14:paraId="12ED35D0" w14:textId="77777777" w:rsidR="007B4A70" w:rsidRPr="007B4A70" w:rsidRDefault="007B4A70" w:rsidP="007B4A70">
            <w:pPr>
              <w:widowControl w:val="0"/>
              <w:tabs>
                <w:tab w:val="left" w:pos="1140"/>
              </w:tabs>
              <w:autoSpaceDE w:val="0"/>
              <w:autoSpaceDN w:val="0"/>
              <w:adjustRightInd w:val="0"/>
              <w:spacing w:before="200"/>
              <w:rPr>
                <w:rFonts w:ascii="Arial Narrow" w:hAnsi="Arial Narrow" w:cs="Univers-CondensedLight"/>
                <w:sz w:val="20"/>
                <w:szCs w:val="24"/>
                <w:lang w:bidi="en-US"/>
              </w:rPr>
            </w:pPr>
          </w:p>
          <w:p w14:paraId="3136340C" w14:textId="77777777" w:rsidR="00FE5DC1" w:rsidRDefault="00FE5DC1" w:rsidP="00FE5DC1">
            <w:pPr>
              <w:widowControl w:val="0"/>
              <w:tabs>
                <w:tab w:val="left" w:pos="1140"/>
              </w:tabs>
              <w:autoSpaceDE w:val="0"/>
              <w:autoSpaceDN w:val="0"/>
              <w:adjustRightInd w:val="0"/>
              <w:spacing w:before="200" w:after="120"/>
              <w:rPr>
                <w:rFonts w:ascii="Arial Narrow" w:hAnsi="Arial Narrow" w:cs="Univers-CondensedLight"/>
                <w:sz w:val="48"/>
                <w:szCs w:val="48"/>
                <w:lang w:bidi="en-US"/>
              </w:rPr>
            </w:pPr>
          </w:p>
          <w:p w14:paraId="07776EC7" w14:textId="77777777" w:rsidR="00FE5DC1" w:rsidRDefault="00FE5DC1" w:rsidP="00FE5DC1">
            <w:pPr>
              <w:widowControl w:val="0"/>
              <w:tabs>
                <w:tab w:val="left" w:pos="1140"/>
              </w:tabs>
              <w:autoSpaceDE w:val="0"/>
              <w:autoSpaceDN w:val="0"/>
              <w:adjustRightInd w:val="0"/>
              <w:spacing w:before="200" w:after="120"/>
              <w:rPr>
                <w:rFonts w:ascii="Arial Narrow" w:hAnsi="Arial Narrow" w:cs="Univers-CondensedLight"/>
                <w:sz w:val="48"/>
                <w:szCs w:val="48"/>
                <w:lang w:bidi="en-US"/>
              </w:rPr>
            </w:pPr>
          </w:p>
          <w:p w14:paraId="0BE18789" w14:textId="77777777" w:rsidR="007B4A70" w:rsidRDefault="007B4A70" w:rsidP="00FE5DC1">
            <w:pPr>
              <w:widowControl w:val="0"/>
              <w:tabs>
                <w:tab w:val="left" w:pos="1140"/>
              </w:tabs>
              <w:autoSpaceDE w:val="0"/>
              <w:autoSpaceDN w:val="0"/>
              <w:adjustRightInd w:val="0"/>
              <w:spacing w:before="200" w:after="120"/>
              <w:rPr>
                <w:rFonts w:ascii="Arial Narrow" w:hAnsi="Arial Narrow" w:cs="Univers-CondensedLight"/>
                <w:sz w:val="48"/>
                <w:szCs w:val="48"/>
                <w:lang w:bidi="en-US"/>
              </w:rPr>
            </w:pPr>
            <w:r w:rsidRPr="007B4A70">
              <w:rPr>
                <w:rFonts w:ascii="Arial Narrow" w:hAnsi="Arial Narrow" w:cs="Univers-CondensedLight"/>
                <w:sz w:val="48"/>
                <w:szCs w:val="48"/>
                <w:lang w:bidi="en-US"/>
              </w:rPr>
              <w:t xml:space="preserve">GUIDE </w:t>
            </w:r>
            <w:r w:rsidR="00D207E7">
              <w:rPr>
                <w:rFonts w:ascii="Arial Narrow" w:hAnsi="Arial Narrow" w:cs="Univers-CondensedLight"/>
                <w:sz w:val="48"/>
                <w:szCs w:val="48"/>
                <w:lang w:bidi="en-US"/>
              </w:rPr>
              <w:t>TO</w:t>
            </w:r>
            <w:r w:rsidR="00D207E7" w:rsidRPr="007B4A70">
              <w:rPr>
                <w:rFonts w:ascii="Arial Narrow" w:hAnsi="Arial Narrow" w:cs="Univers-CondensedLight"/>
                <w:sz w:val="48"/>
                <w:szCs w:val="48"/>
                <w:lang w:bidi="en-US"/>
              </w:rPr>
              <w:t xml:space="preserve"> </w:t>
            </w:r>
            <w:r w:rsidRPr="007B4A70">
              <w:rPr>
                <w:rFonts w:ascii="Arial Narrow" w:hAnsi="Arial Narrow" w:cs="Univers-CondensedLight"/>
                <w:sz w:val="48"/>
                <w:szCs w:val="48"/>
                <w:lang w:bidi="en-US"/>
              </w:rPr>
              <w:t xml:space="preserve">THE DIRECT </w:t>
            </w:r>
            <w:r w:rsidR="00FE5DC1">
              <w:rPr>
                <w:rFonts w:ascii="Arial Narrow" w:hAnsi="Arial Narrow" w:cs="Univers-CondensedLight"/>
                <w:sz w:val="48"/>
                <w:szCs w:val="48"/>
                <w:lang w:bidi="en-US"/>
              </w:rPr>
              <w:t>BROADCAST NETWORK</w:t>
            </w:r>
            <w:r w:rsidRPr="007B4A70">
              <w:rPr>
                <w:rFonts w:ascii="Arial Narrow" w:hAnsi="Arial Narrow" w:cs="Univers-CondensedLight"/>
                <w:sz w:val="48"/>
                <w:szCs w:val="48"/>
                <w:lang w:bidi="en-US"/>
              </w:rPr>
              <w:t xml:space="preserve"> (</w:t>
            </w:r>
            <w:proofErr w:type="spellStart"/>
            <w:r w:rsidR="00FE5DC1" w:rsidRPr="007B4A70">
              <w:rPr>
                <w:rFonts w:ascii="Arial Narrow" w:hAnsi="Arial Narrow" w:cs="Univers-CondensedLight"/>
                <w:sz w:val="48"/>
                <w:szCs w:val="48"/>
                <w:lang w:bidi="en-US"/>
              </w:rPr>
              <w:t>D</w:t>
            </w:r>
            <w:r w:rsidR="00FE5DC1">
              <w:rPr>
                <w:rFonts w:ascii="Arial Narrow" w:hAnsi="Arial Narrow" w:cs="Univers-CondensedLight"/>
                <w:sz w:val="48"/>
                <w:szCs w:val="48"/>
                <w:lang w:bidi="en-US"/>
              </w:rPr>
              <w:t>BNet</w:t>
            </w:r>
            <w:proofErr w:type="spellEnd"/>
            <w:r w:rsidRPr="007B4A70">
              <w:rPr>
                <w:rFonts w:ascii="Arial Narrow" w:hAnsi="Arial Narrow" w:cs="Univers-CondensedLight"/>
                <w:sz w:val="48"/>
                <w:szCs w:val="48"/>
                <w:lang w:bidi="en-US"/>
              </w:rPr>
              <w:t>)</w:t>
            </w:r>
          </w:p>
          <w:p w14:paraId="661951EF" w14:textId="77777777" w:rsidR="00FE5DC1" w:rsidRPr="00090699" w:rsidRDefault="00FE5DC1" w:rsidP="00FE5DC1">
            <w:pPr>
              <w:widowControl w:val="0"/>
              <w:tabs>
                <w:tab w:val="left" w:pos="1140"/>
              </w:tabs>
              <w:autoSpaceDE w:val="0"/>
              <w:autoSpaceDN w:val="0"/>
              <w:adjustRightInd w:val="0"/>
              <w:spacing w:before="200" w:after="120"/>
              <w:rPr>
                <w:rFonts w:ascii="Arial Narrow" w:hAnsi="Arial Narrow" w:cs="Univers-CondensedLight"/>
                <w:i/>
                <w:sz w:val="48"/>
                <w:szCs w:val="48"/>
                <w:lang w:bidi="en-US"/>
              </w:rPr>
            </w:pPr>
            <w:r w:rsidRPr="00090699">
              <w:rPr>
                <w:rFonts w:ascii="Arial Narrow" w:hAnsi="Arial Narrow" w:cs="Univers-CondensedLight"/>
                <w:i/>
                <w:sz w:val="48"/>
                <w:szCs w:val="48"/>
                <w:lang w:bidi="en-US"/>
              </w:rPr>
              <w:t>For Near Real-Time Relay of Low Earth Orbit Satellite Data</w:t>
            </w:r>
          </w:p>
          <w:p w14:paraId="74691C61" w14:textId="77777777" w:rsidR="007B4A70" w:rsidRPr="007B4A70" w:rsidRDefault="007B4A70" w:rsidP="007B4A70">
            <w:pPr>
              <w:widowControl w:val="0"/>
              <w:autoSpaceDE w:val="0"/>
              <w:autoSpaceDN w:val="0"/>
              <w:adjustRightInd w:val="0"/>
              <w:spacing w:before="200" w:after="120"/>
              <w:rPr>
                <w:rFonts w:ascii="Arial Narrow" w:hAnsi="Arial Narrow" w:cs="Univers-CondensedLight"/>
                <w:sz w:val="40"/>
                <w:szCs w:val="40"/>
                <w:lang w:bidi="en-US"/>
              </w:rPr>
            </w:pPr>
          </w:p>
          <w:p w14:paraId="7F72BE47" w14:textId="1708F703" w:rsidR="007B4A70" w:rsidRPr="00683D65" w:rsidRDefault="007B4A70" w:rsidP="007B4A70">
            <w:pPr>
              <w:tabs>
                <w:tab w:val="left" w:pos="1140"/>
              </w:tabs>
              <w:spacing w:before="200"/>
              <w:rPr>
                <w:rFonts w:ascii="Arial" w:hAnsi="Arial" w:cs="Arial"/>
                <w:b/>
                <w:bCs/>
                <w:sz w:val="32"/>
                <w:lang w:val="es-ES"/>
              </w:rPr>
            </w:pPr>
            <w:r w:rsidRPr="007B4A70">
              <w:rPr>
                <w:rFonts w:ascii="Arial" w:hAnsi="Arial" w:cs="Arial"/>
                <w:b/>
                <w:bCs/>
                <w:sz w:val="32"/>
              </w:rPr>
              <w:t xml:space="preserve">            </w:t>
            </w:r>
            <w:proofErr w:type="spellStart"/>
            <w:r w:rsidR="00492731" w:rsidRPr="00683D65">
              <w:rPr>
                <w:rFonts w:ascii="Arial" w:hAnsi="Arial" w:cs="Arial"/>
                <w:b/>
                <w:bCs/>
                <w:sz w:val="32"/>
                <w:lang w:val="es-ES"/>
              </w:rPr>
              <w:t>Draft</w:t>
            </w:r>
            <w:proofErr w:type="spellEnd"/>
            <w:r w:rsidR="00492731" w:rsidRPr="00683D65">
              <w:rPr>
                <w:rFonts w:ascii="Arial" w:hAnsi="Arial" w:cs="Arial"/>
                <w:b/>
                <w:bCs/>
                <w:sz w:val="32"/>
                <w:lang w:val="es-ES"/>
              </w:rPr>
              <w:t xml:space="preserve"> </w:t>
            </w:r>
            <w:r w:rsidR="008D5AD4">
              <w:rPr>
                <w:rFonts w:ascii="Arial" w:hAnsi="Arial" w:cs="Arial"/>
                <w:b/>
                <w:bCs/>
                <w:sz w:val="32"/>
                <w:lang w:val="es-ES"/>
              </w:rPr>
              <w:t>0</w:t>
            </w:r>
            <w:r w:rsidR="00C81CF0">
              <w:rPr>
                <w:rFonts w:ascii="Arial" w:hAnsi="Arial" w:cs="Arial"/>
                <w:b/>
                <w:bCs/>
                <w:sz w:val="32"/>
                <w:lang w:val="es-ES"/>
              </w:rPr>
              <w:t>6</w:t>
            </w:r>
            <w:r w:rsidR="00591E98">
              <w:rPr>
                <w:rFonts w:ascii="Arial" w:hAnsi="Arial" w:cs="Arial"/>
                <w:b/>
                <w:bCs/>
                <w:sz w:val="32"/>
                <w:lang w:val="es-ES"/>
              </w:rPr>
              <w:t>/10</w:t>
            </w:r>
            <w:r w:rsidR="00A05CCE">
              <w:rPr>
                <w:rFonts w:ascii="Arial" w:hAnsi="Arial" w:cs="Arial"/>
                <w:b/>
                <w:bCs/>
                <w:sz w:val="32"/>
                <w:lang w:val="es-ES"/>
              </w:rPr>
              <w:t>/2015</w:t>
            </w:r>
          </w:p>
          <w:p w14:paraId="6FFAB289" w14:textId="77777777" w:rsidR="007A0760" w:rsidRPr="00683D65" w:rsidRDefault="007A0760" w:rsidP="007B4A70">
            <w:pPr>
              <w:widowControl w:val="0"/>
              <w:tabs>
                <w:tab w:val="left" w:pos="1140"/>
              </w:tabs>
              <w:autoSpaceDE w:val="0"/>
              <w:autoSpaceDN w:val="0"/>
              <w:adjustRightInd w:val="0"/>
              <w:spacing w:before="200" w:after="120"/>
              <w:rPr>
                <w:rFonts w:ascii="Arial Narrow" w:hAnsi="Arial Narrow" w:cs="Univers-CondensedLight"/>
                <w:b/>
                <w:sz w:val="28"/>
                <w:szCs w:val="28"/>
                <w:lang w:val="es-ES" w:bidi="en-US"/>
              </w:rPr>
            </w:pPr>
          </w:p>
          <w:p w14:paraId="7FA01EA3" w14:textId="77777777" w:rsidR="007A0760" w:rsidRPr="00683D65" w:rsidRDefault="007A0760" w:rsidP="007B4A70">
            <w:pPr>
              <w:widowControl w:val="0"/>
              <w:tabs>
                <w:tab w:val="left" w:pos="1140"/>
              </w:tabs>
              <w:autoSpaceDE w:val="0"/>
              <w:autoSpaceDN w:val="0"/>
              <w:adjustRightInd w:val="0"/>
              <w:spacing w:before="200" w:after="120"/>
              <w:rPr>
                <w:rFonts w:ascii="Arial Narrow" w:hAnsi="Arial Narrow" w:cs="Univers-CondensedLight"/>
                <w:b/>
                <w:sz w:val="28"/>
                <w:szCs w:val="28"/>
                <w:lang w:val="es-ES" w:bidi="en-US"/>
              </w:rPr>
            </w:pPr>
          </w:p>
          <w:p w14:paraId="3CC45092" w14:textId="77777777" w:rsidR="007A0760" w:rsidRPr="00683D65" w:rsidRDefault="007A0760" w:rsidP="007B4A70">
            <w:pPr>
              <w:widowControl w:val="0"/>
              <w:tabs>
                <w:tab w:val="left" w:pos="1140"/>
              </w:tabs>
              <w:autoSpaceDE w:val="0"/>
              <w:autoSpaceDN w:val="0"/>
              <w:adjustRightInd w:val="0"/>
              <w:spacing w:before="200" w:after="120"/>
              <w:rPr>
                <w:rFonts w:ascii="Arial Narrow" w:hAnsi="Arial Narrow" w:cs="Univers-CondensedLight"/>
                <w:b/>
                <w:sz w:val="28"/>
                <w:szCs w:val="28"/>
                <w:lang w:val="es-ES" w:bidi="en-US"/>
              </w:rPr>
            </w:pPr>
          </w:p>
          <w:p w14:paraId="5253C688" w14:textId="38F64B8A" w:rsidR="007B4A70" w:rsidRPr="00683D65" w:rsidRDefault="00492731" w:rsidP="007B4A70">
            <w:pPr>
              <w:widowControl w:val="0"/>
              <w:tabs>
                <w:tab w:val="left" w:pos="1140"/>
              </w:tabs>
              <w:autoSpaceDE w:val="0"/>
              <w:autoSpaceDN w:val="0"/>
              <w:adjustRightInd w:val="0"/>
              <w:spacing w:before="200" w:after="120"/>
              <w:rPr>
                <w:rFonts w:ascii="Arial Narrow" w:hAnsi="Arial Narrow" w:cs="Univers-CondensedLight"/>
                <w:b/>
                <w:sz w:val="28"/>
                <w:szCs w:val="28"/>
                <w:lang w:val="es-ES" w:bidi="en-US"/>
              </w:rPr>
            </w:pPr>
            <w:r w:rsidRPr="00683D65">
              <w:rPr>
                <w:rFonts w:ascii="Arial Narrow" w:hAnsi="Arial Narrow" w:cs="Univers-CondensedLight"/>
                <w:b/>
                <w:sz w:val="28"/>
                <w:szCs w:val="28"/>
                <w:lang w:val="es-ES" w:bidi="en-US"/>
              </w:rPr>
              <w:t>WMO</w:t>
            </w:r>
            <w:r w:rsidR="000A6A5B">
              <w:rPr>
                <w:rFonts w:ascii="Arial Narrow" w:hAnsi="Arial Narrow" w:cs="Univers-CondensedLight"/>
                <w:b/>
                <w:sz w:val="28"/>
                <w:szCs w:val="28"/>
                <w:lang w:val="es-ES" w:bidi="en-US"/>
              </w:rPr>
              <w:t xml:space="preserve"> </w:t>
            </w:r>
            <w:r w:rsidRPr="00683D65">
              <w:rPr>
                <w:rFonts w:ascii="Arial Narrow" w:hAnsi="Arial Narrow" w:cs="Univers-CondensedLight"/>
                <w:b/>
                <w:sz w:val="28"/>
                <w:szCs w:val="28"/>
                <w:lang w:val="es-ES" w:bidi="en-US"/>
              </w:rPr>
              <w:t>No. XXX</w:t>
            </w:r>
          </w:p>
          <w:p w14:paraId="72F432E9" w14:textId="77777777" w:rsidR="007B4A70" w:rsidRPr="00683D65" w:rsidRDefault="007B4A70" w:rsidP="007B4A70">
            <w:pPr>
              <w:widowControl w:val="0"/>
              <w:tabs>
                <w:tab w:val="left" w:pos="1140"/>
              </w:tabs>
              <w:autoSpaceDE w:val="0"/>
              <w:autoSpaceDN w:val="0"/>
              <w:adjustRightInd w:val="0"/>
              <w:spacing w:before="200"/>
              <w:rPr>
                <w:rFonts w:ascii="Arial Narrow" w:hAnsi="Arial Narrow" w:cs="Univers-CondensedLight"/>
                <w:sz w:val="28"/>
                <w:szCs w:val="28"/>
                <w:lang w:val="es-ES" w:bidi="en-US"/>
              </w:rPr>
            </w:pPr>
          </w:p>
          <w:p w14:paraId="1D51F6E1" w14:textId="5BBCAD6C" w:rsidR="007B4A70" w:rsidRPr="00683D65" w:rsidRDefault="000A6A5B" w:rsidP="000A6A5B">
            <w:pPr>
              <w:widowControl w:val="0"/>
              <w:tabs>
                <w:tab w:val="left" w:pos="1140"/>
                <w:tab w:val="left" w:pos="1800"/>
              </w:tabs>
              <w:autoSpaceDE w:val="0"/>
              <w:autoSpaceDN w:val="0"/>
              <w:adjustRightInd w:val="0"/>
              <w:spacing w:before="200" w:line="288" w:lineRule="auto"/>
              <w:textAlignment w:val="center"/>
              <w:rPr>
                <w:rFonts w:ascii="Univers" w:hAnsi="Univers"/>
                <w:b/>
                <w:sz w:val="20"/>
                <w:szCs w:val="24"/>
                <w:lang w:val="es-ES"/>
              </w:rPr>
            </w:pPr>
            <w:r w:rsidRPr="00683D65">
              <w:rPr>
                <w:rFonts w:ascii="Arial Narrow" w:hAnsi="Arial Narrow" w:cs="Univers-CondensedLight"/>
                <w:b/>
                <w:sz w:val="28"/>
                <w:szCs w:val="28"/>
                <w:lang w:val="es-ES" w:bidi="en-US"/>
              </w:rPr>
              <w:t>201</w:t>
            </w:r>
            <w:r>
              <w:rPr>
                <w:rFonts w:ascii="Arial Narrow" w:hAnsi="Arial Narrow" w:cs="Univers-CondensedLight"/>
                <w:b/>
                <w:sz w:val="28"/>
                <w:szCs w:val="28"/>
                <w:lang w:val="es-ES" w:bidi="en-US"/>
              </w:rPr>
              <w:t>6</w:t>
            </w:r>
          </w:p>
        </w:tc>
      </w:tr>
    </w:tbl>
    <w:p w14:paraId="177F98C8"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1514FC90"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6129D3DD"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1CB19DEE"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6504625D"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743E7EBF"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03A24C44"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04547ACA"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37F73FB2"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23535EDE"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506B1DE6"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3866E3B0"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5E399653"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6248E19D"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210440B8"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3B338FE9"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4424B8E8"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4FD67F43"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72DD0527"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241BA4E0"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5390FB04"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7BFAB9E4"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5CBA602E"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7508A464"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67978ECE"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3C4E660E"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26ADEC2C"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794A1997"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2AC4AC3E"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5610A010"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56D961F9"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6C907754"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7D3EC49A"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6C094825"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3B21AB8D"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15BF20A9"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1C9153FC"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0E4FA1EC"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20039721"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44C98FE6"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63CB1B7A" w14:textId="2BCE0A37" w:rsidR="000A6A5B" w:rsidRDefault="000A6A5B" w:rsidP="000A6A5B">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 xml:space="preserve">WMO-No. </w:t>
      </w:r>
      <w:proofErr w:type="spellStart"/>
      <w:proofErr w:type="gramStart"/>
      <w:r>
        <w:rPr>
          <w:rFonts w:ascii="Times New Roman" w:hAnsi="Times New Roman" w:cs="Times New Roman"/>
          <w:sz w:val="19"/>
          <w:szCs w:val="19"/>
        </w:rPr>
        <w:t>xxxx</w:t>
      </w:r>
      <w:proofErr w:type="spellEnd"/>
      <w:proofErr w:type="gramEnd"/>
    </w:p>
    <w:p w14:paraId="0CB25813" w14:textId="77777777" w:rsidR="000A6A5B" w:rsidRDefault="000A6A5B" w:rsidP="000A6A5B">
      <w:pPr>
        <w:autoSpaceDE w:val="0"/>
        <w:autoSpaceDN w:val="0"/>
        <w:adjustRightInd w:val="0"/>
        <w:spacing w:after="0" w:line="240" w:lineRule="auto"/>
        <w:rPr>
          <w:rFonts w:ascii="Times New Roman" w:hAnsi="Times New Roman" w:cs="Times New Roman"/>
          <w:sz w:val="19"/>
          <w:szCs w:val="19"/>
        </w:rPr>
      </w:pPr>
    </w:p>
    <w:p w14:paraId="01E9F9DB" w14:textId="1615568A" w:rsidR="000A6A5B" w:rsidRDefault="000A6A5B" w:rsidP="000A6A5B">
      <w:pPr>
        <w:autoSpaceDE w:val="0"/>
        <w:autoSpaceDN w:val="0"/>
        <w:adjustRightInd w:val="0"/>
        <w:spacing w:after="0" w:line="240" w:lineRule="auto"/>
        <w:rPr>
          <w:rFonts w:ascii="Times New Roman" w:hAnsi="Times New Roman" w:cs="Times New Roman"/>
          <w:b/>
          <w:bCs/>
          <w:sz w:val="19"/>
          <w:szCs w:val="19"/>
        </w:rPr>
      </w:pPr>
      <w:r>
        <w:rPr>
          <w:rFonts w:ascii="Times New Roman" w:hAnsi="Times New Roman" w:cs="Times New Roman"/>
          <w:b/>
          <w:bCs/>
          <w:sz w:val="19"/>
          <w:szCs w:val="19"/>
        </w:rPr>
        <w:t>© World Meteorological Organization, 2016</w:t>
      </w:r>
    </w:p>
    <w:p w14:paraId="30E986C7" w14:textId="77777777" w:rsidR="000A6A5B" w:rsidRDefault="000A6A5B" w:rsidP="000A6A5B">
      <w:pPr>
        <w:autoSpaceDE w:val="0"/>
        <w:autoSpaceDN w:val="0"/>
        <w:adjustRightInd w:val="0"/>
        <w:spacing w:after="0" w:line="240" w:lineRule="auto"/>
        <w:rPr>
          <w:rFonts w:ascii="Times New Roman" w:hAnsi="Times New Roman" w:cs="Times New Roman"/>
          <w:b/>
          <w:bCs/>
          <w:sz w:val="19"/>
          <w:szCs w:val="19"/>
        </w:rPr>
      </w:pPr>
    </w:p>
    <w:p w14:paraId="664D6342" w14:textId="7B7A28CF" w:rsidR="000A6A5B" w:rsidRDefault="000A6A5B" w:rsidP="000A6A5B">
      <w:pPr>
        <w:autoSpaceDE w:val="0"/>
        <w:autoSpaceDN w:val="0"/>
        <w:adjustRightInd w:val="0"/>
        <w:spacing w:after="0" w:line="240" w:lineRule="auto"/>
        <w:rPr>
          <w:rFonts w:ascii="Times New Roman" w:hAnsi="Times New Roman" w:cs="Times New Roman"/>
          <w:sz w:val="16"/>
          <w:szCs w:val="18"/>
        </w:rPr>
      </w:pPr>
      <w:r w:rsidRPr="008D5AD4">
        <w:rPr>
          <w:rFonts w:ascii="Times New Roman" w:hAnsi="Times New Roman" w:cs="Times New Roman"/>
          <w:sz w:val="16"/>
          <w:szCs w:val="18"/>
        </w:rPr>
        <w:t xml:space="preserve">The right of publication in print, electronic and any other form and in any language </w:t>
      </w:r>
      <w:proofErr w:type="gramStart"/>
      <w:r w:rsidRPr="008D5AD4">
        <w:rPr>
          <w:rFonts w:ascii="Times New Roman" w:hAnsi="Times New Roman" w:cs="Times New Roman"/>
          <w:sz w:val="16"/>
          <w:szCs w:val="18"/>
        </w:rPr>
        <w:t>is reserved</w:t>
      </w:r>
      <w:proofErr w:type="gramEnd"/>
      <w:r w:rsidRPr="008D5AD4">
        <w:rPr>
          <w:rFonts w:ascii="Times New Roman" w:hAnsi="Times New Roman" w:cs="Times New Roman"/>
          <w:sz w:val="16"/>
          <w:szCs w:val="18"/>
        </w:rPr>
        <w:t xml:space="preserve"> by WMO. Short extracts from WMO publications may be reproduced without authorization, </w:t>
      </w:r>
      <w:proofErr w:type="gramStart"/>
      <w:r w:rsidRPr="008D5AD4">
        <w:rPr>
          <w:rFonts w:ascii="Times New Roman" w:hAnsi="Times New Roman" w:cs="Times New Roman"/>
          <w:sz w:val="16"/>
          <w:szCs w:val="18"/>
        </w:rPr>
        <w:t>provided that</w:t>
      </w:r>
      <w:proofErr w:type="gramEnd"/>
      <w:r w:rsidRPr="008D5AD4">
        <w:rPr>
          <w:rFonts w:ascii="Times New Roman" w:hAnsi="Times New Roman" w:cs="Times New Roman"/>
          <w:sz w:val="16"/>
          <w:szCs w:val="18"/>
        </w:rPr>
        <w:t xml:space="preserve"> the complete source is clearly indicated. Editorial correspondence and requests to </w:t>
      </w:r>
      <w:proofErr w:type="gramStart"/>
      <w:r w:rsidRPr="008D5AD4">
        <w:rPr>
          <w:rFonts w:ascii="Times New Roman" w:hAnsi="Times New Roman" w:cs="Times New Roman"/>
          <w:sz w:val="16"/>
          <w:szCs w:val="18"/>
        </w:rPr>
        <w:t>publish,</w:t>
      </w:r>
      <w:proofErr w:type="gramEnd"/>
      <w:r w:rsidRPr="008D5AD4">
        <w:rPr>
          <w:rFonts w:ascii="Times New Roman" w:hAnsi="Times New Roman" w:cs="Times New Roman"/>
          <w:sz w:val="16"/>
          <w:szCs w:val="18"/>
        </w:rPr>
        <w:t xml:space="preserve"> reproduce or translate this publication in part or in whole should be addressed to:</w:t>
      </w:r>
    </w:p>
    <w:p w14:paraId="0AD6179C" w14:textId="77777777" w:rsidR="000A6A5B" w:rsidRPr="008D5AD4" w:rsidRDefault="000A6A5B" w:rsidP="000A6A5B">
      <w:pPr>
        <w:autoSpaceDE w:val="0"/>
        <w:autoSpaceDN w:val="0"/>
        <w:adjustRightInd w:val="0"/>
        <w:spacing w:after="0" w:line="240" w:lineRule="auto"/>
        <w:rPr>
          <w:rFonts w:ascii="Times New Roman" w:hAnsi="Times New Roman" w:cs="Times New Roman"/>
          <w:sz w:val="16"/>
          <w:szCs w:val="18"/>
        </w:rPr>
      </w:pPr>
    </w:p>
    <w:p w14:paraId="41E5C05B" w14:textId="77777777" w:rsidR="000A6A5B" w:rsidRPr="008D5AD4" w:rsidRDefault="000A6A5B" w:rsidP="000A6A5B">
      <w:pPr>
        <w:autoSpaceDE w:val="0"/>
        <w:autoSpaceDN w:val="0"/>
        <w:adjustRightInd w:val="0"/>
        <w:spacing w:after="0" w:line="240" w:lineRule="auto"/>
        <w:rPr>
          <w:rFonts w:ascii="Times New Roman" w:hAnsi="Times New Roman" w:cs="Times New Roman"/>
          <w:sz w:val="18"/>
          <w:szCs w:val="18"/>
        </w:rPr>
      </w:pPr>
      <w:r w:rsidRPr="008D5AD4">
        <w:rPr>
          <w:rFonts w:ascii="Times New Roman" w:hAnsi="Times New Roman" w:cs="Times New Roman"/>
          <w:sz w:val="18"/>
          <w:szCs w:val="18"/>
        </w:rPr>
        <w:t>Chair, Publications Board</w:t>
      </w:r>
    </w:p>
    <w:p w14:paraId="261133AF" w14:textId="77777777" w:rsidR="000A6A5B" w:rsidRPr="008D5AD4" w:rsidRDefault="000A6A5B" w:rsidP="000A6A5B">
      <w:pPr>
        <w:autoSpaceDE w:val="0"/>
        <w:autoSpaceDN w:val="0"/>
        <w:adjustRightInd w:val="0"/>
        <w:spacing w:after="0" w:line="240" w:lineRule="auto"/>
        <w:rPr>
          <w:rFonts w:ascii="Times New Roman" w:hAnsi="Times New Roman" w:cs="Times New Roman"/>
          <w:sz w:val="18"/>
          <w:szCs w:val="18"/>
        </w:rPr>
      </w:pPr>
      <w:r w:rsidRPr="008D5AD4">
        <w:rPr>
          <w:rFonts w:ascii="Times New Roman" w:hAnsi="Times New Roman" w:cs="Times New Roman"/>
          <w:sz w:val="18"/>
          <w:szCs w:val="18"/>
        </w:rPr>
        <w:t>World Meteorological Organization (WMO)</w:t>
      </w:r>
    </w:p>
    <w:p w14:paraId="7CF88521" w14:textId="789F0F14" w:rsidR="000A6A5B" w:rsidRPr="008D5AD4" w:rsidRDefault="000A6A5B" w:rsidP="000A6A5B">
      <w:pPr>
        <w:autoSpaceDE w:val="0"/>
        <w:autoSpaceDN w:val="0"/>
        <w:adjustRightInd w:val="0"/>
        <w:spacing w:after="0" w:line="240" w:lineRule="auto"/>
        <w:rPr>
          <w:rFonts w:ascii="Times New Roman" w:hAnsi="Times New Roman" w:cs="Times New Roman"/>
          <w:sz w:val="18"/>
          <w:szCs w:val="18"/>
          <w:lang w:val="fr-CH"/>
        </w:rPr>
      </w:pPr>
      <w:r w:rsidRPr="008D5AD4">
        <w:rPr>
          <w:rFonts w:ascii="Times New Roman" w:hAnsi="Times New Roman" w:cs="Times New Roman"/>
          <w:sz w:val="18"/>
          <w:szCs w:val="18"/>
          <w:lang w:val="fr-CH"/>
        </w:rPr>
        <w:t xml:space="preserve">7 bis, avenue de la Paix </w:t>
      </w:r>
      <w:r w:rsidRPr="008D5AD4">
        <w:rPr>
          <w:rFonts w:ascii="Times New Roman" w:hAnsi="Times New Roman" w:cs="Times New Roman"/>
          <w:sz w:val="18"/>
          <w:szCs w:val="18"/>
          <w:lang w:val="fr-CH"/>
        </w:rPr>
        <w:tab/>
      </w:r>
      <w:r w:rsidRPr="008D5AD4">
        <w:rPr>
          <w:rFonts w:ascii="Times New Roman" w:hAnsi="Times New Roman" w:cs="Times New Roman"/>
          <w:sz w:val="18"/>
          <w:szCs w:val="18"/>
          <w:lang w:val="fr-CH"/>
        </w:rPr>
        <w:tab/>
      </w:r>
      <w:r w:rsidRPr="008D5AD4">
        <w:rPr>
          <w:rFonts w:ascii="Times New Roman" w:hAnsi="Times New Roman" w:cs="Times New Roman"/>
          <w:sz w:val="18"/>
          <w:szCs w:val="18"/>
          <w:lang w:val="fr-CH"/>
        </w:rPr>
        <w:tab/>
      </w:r>
      <w:r w:rsidRPr="008D5AD4">
        <w:rPr>
          <w:rFonts w:ascii="Times New Roman" w:hAnsi="Times New Roman" w:cs="Times New Roman"/>
          <w:sz w:val="18"/>
          <w:szCs w:val="18"/>
          <w:lang w:val="fr-CH"/>
        </w:rPr>
        <w:tab/>
      </w:r>
      <w:r w:rsidRPr="008D5AD4">
        <w:rPr>
          <w:rFonts w:ascii="Times New Roman" w:hAnsi="Times New Roman" w:cs="Times New Roman"/>
          <w:sz w:val="18"/>
          <w:szCs w:val="18"/>
          <w:lang w:val="fr-CH"/>
        </w:rPr>
        <w:tab/>
        <w:t>Tel</w:t>
      </w:r>
      <w:proofErr w:type="gramStart"/>
      <w:r w:rsidRPr="008D5AD4">
        <w:rPr>
          <w:rFonts w:ascii="Times New Roman" w:hAnsi="Times New Roman" w:cs="Times New Roman"/>
          <w:sz w:val="18"/>
          <w:szCs w:val="18"/>
          <w:lang w:val="fr-CH"/>
        </w:rPr>
        <w:t>.:</w:t>
      </w:r>
      <w:proofErr w:type="gramEnd"/>
      <w:r w:rsidRPr="008D5AD4">
        <w:rPr>
          <w:rFonts w:ascii="Times New Roman" w:hAnsi="Times New Roman" w:cs="Times New Roman"/>
          <w:sz w:val="18"/>
          <w:szCs w:val="18"/>
          <w:lang w:val="fr-CH"/>
        </w:rPr>
        <w:t xml:space="preserve"> +41 (0) 22 730 84 03</w:t>
      </w:r>
    </w:p>
    <w:p w14:paraId="65184AE8" w14:textId="41FEE307" w:rsidR="000A6A5B" w:rsidRPr="008D5AD4" w:rsidRDefault="000A6A5B" w:rsidP="000A6A5B">
      <w:pPr>
        <w:autoSpaceDE w:val="0"/>
        <w:autoSpaceDN w:val="0"/>
        <w:adjustRightInd w:val="0"/>
        <w:spacing w:after="0" w:line="240" w:lineRule="auto"/>
        <w:rPr>
          <w:rFonts w:ascii="Times New Roman" w:hAnsi="Times New Roman" w:cs="Times New Roman"/>
          <w:sz w:val="18"/>
          <w:szCs w:val="18"/>
        </w:rPr>
      </w:pPr>
      <w:r w:rsidRPr="008D5AD4">
        <w:rPr>
          <w:rFonts w:ascii="Times New Roman" w:hAnsi="Times New Roman" w:cs="Times New Roman"/>
          <w:sz w:val="18"/>
          <w:szCs w:val="18"/>
        </w:rPr>
        <w:t xml:space="preserve">P.O. Box 2300 </w:t>
      </w:r>
      <w:r w:rsidRPr="008D5AD4">
        <w:rPr>
          <w:rFonts w:ascii="Times New Roman" w:hAnsi="Times New Roman" w:cs="Times New Roman"/>
          <w:sz w:val="18"/>
          <w:szCs w:val="18"/>
        </w:rPr>
        <w:tab/>
      </w:r>
      <w:r w:rsidRPr="008D5AD4">
        <w:rPr>
          <w:rFonts w:ascii="Times New Roman" w:hAnsi="Times New Roman" w:cs="Times New Roman"/>
          <w:sz w:val="18"/>
          <w:szCs w:val="18"/>
        </w:rPr>
        <w:tab/>
      </w:r>
      <w:r w:rsidRPr="008D5AD4">
        <w:rPr>
          <w:rFonts w:ascii="Times New Roman" w:hAnsi="Times New Roman" w:cs="Times New Roman"/>
          <w:sz w:val="18"/>
          <w:szCs w:val="18"/>
        </w:rPr>
        <w:tab/>
      </w:r>
      <w:r w:rsidRPr="008D5AD4">
        <w:rPr>
          <w:rFonts w:ascii="Times New Roman" w:hAnsi="Times New Roman" w:cs="Times New Roman"/>
          <w:sz w:val="18"/>
          <w:szCs w:val="18"/>
        </w:rPr>
        <w:tab/>
      </w:r>
      <w:r w:rsidRPr="008D5AD4">
        <w:rPr>
          <w:rFonts w:ascii="Times New Roman" w:hAnsi="Times New Roman" w:cs="Times New Roman"/>
          <w:sz w:val="18"/>
          <w:szCs w:val="18"/>
        </w:rPr>
        <w:tab/>
      </w:r>
      <w:r w:rsidRPr="008D5AD4">
        <w:rPr>
          <w:rFonts w:ascii="Times New Roman" w:hAnsi="Times New Roman" w:cs="Times New Roman"/>
          <w:sz w:val="18"/>
          <w:szCs w:val="18"/>
        </w:rPr>
        <w:tab/>
        <w:t>Fax: +41 (0) 22 730 80 40</w:t>
      </w:r>
    </w:p>
    <w:p w14:paraId="6FFE934D" w14:textId="7DE9A5D4" w:rsidR="000A6A5B" w:rsidRPr="008D5AD4" w:rsidRDefault="000A6A5B" w:rsidP="000A6A5B">
      <w:pPr>
        <w:autoSpaceDE w:val="0"/>
        <w:autoSpaceDN w:val="0"/>
        <w:adjustRightInd w:val="0"/>
        <w:spacing w:after="0" w:line="240" w:lineRule="auto"/>
        <w:rPr>
          <w:rFonts w:ascii="Times New Roman" w:hAnsi="Times New Roman" w:cs="Times New Roman"/>
          <w:sz w:val="18"/>
          <w:szCs w:val="18"/>
        </w:rPr>
      </w:pPr>
      <w:r w:rsidRPr="008D5AD4">
        <w:rPr>
          <w:rFonts w:ascii="Times New Roman" w:hAnsi="Times New Roman" w:cs="Times New Roman"/>
          <w:sz w:val="18"/>
          <w:szCs w:val="18"/>
        </w:rPr>
        <w:t xml:space="preserve">CH-1211 Geneva 2, Switzerland </w:t>
      </w:r>
      <w:r w:rsidRPr="008D5AD4">
        <w:rPr>
          <w:rFonts w:ascii="Times New Roman" w:hAnsi="Times New Roman" w:cs="Times New Roman"/>
          <w:sz w:val="18"/>
          <w:szCs w:val="18"/>
        </w:rPr>
        <w:tab/>
      </w:r>
      <w:r w:rsidRPr="008D5AD4">
        <w:rPr>
          <w:rFonts w:ascii="Times New Roman" w:hAnsi="Times New Roman" w:cs="Times New Roman"/>
          <w:sz w:val="18"/>
          <w:szCs w:val="18"/>
        </w:rPr>
        <w:tab/>
      </w:r>
      <w:r w:rsidRPr="008D5AD4">
        <w:rPr>
          <w:rFonts w:ascii="Times New Roman" w:hAnsi="Times New Roman" w:cs="Times New Roman"/>
          <w:sz w:val="18"/>
          <w:szCs w:val="18"/>
        </w:rPr>
        <w:tab/>
      </w:r>
      <w:r w:rsidRPr="008D5AD4">
        <w:rPr>
          <w:rFonts w:ascii="Times New Roman" w:hAnsi="Times New Roman" w:cs="Times New Roman"/>
          <w:sz w:val="18"/>
          <w:szCs w:val="18"/>
        </w:rPr>
        <w:tab/>
        <w:t>E-mail: publications@wmo.int</w:t>
      </w:r>
    </w:p>
    <w:p w14:paraId="078BB925" w14:textId="77777777" w:rsidR="000A6A5B" w:rsidRPr="008D5AD4" w:rsidRDefault="000A6A5B" w:rsidP="000A6A5B">
      <w:pPr>
        <w:autoSpaceDE w:val="0"/>
        <w:autoSpaceDN w:val="0"/>
        <w:adjustRightInd w:val="0"/>
        <w:spacing w:after="0" w:line="240" w:lineRule="auto"/>
        <w:rPr>
          <w:rFonts w:ascii="Times New Roman" w:hAnsi="Times New Roman" w:cs="Times New Roman"/>
          <w:sz w:val="18"/>
          <w:szCs w:val="18"/>
        </w:rPr>
      </w:pPr>
    </w:p>
    <w:p w14:paraId="1465D5D4" w14:textId="6F258027" w:rsidR="000A6A5B" w:rsidRPr="008D5AD4" w:rsidRDefault="000A6A5B" w:rsidP="000A6A5B">
      <w:pPr>
        <w:autoSpaceDE w:val="0"/>
        <w:autoSpaceDN w:val="0"/>
        <w:adjustRightInd w:val="0"/>
        <w:spacing w:after="0" w:line="240" w:lineRule="auto"/>
        <w:rPr>
          <w:rFonts w:ascii="Times New Roman" w:hAnsi="Times New Roman" w:cs="Times New Roman"/>
          <w:sz w:val="18"/>
          <w:szCs w:val="18"/>
        </w:rPr>
      </w:pPr>
      <w:r w:rsidRPr="008D5AD4">
        <w:rPr>
          <w:rFonts w:ascii="Times New Roman" w:hAnsi="Times New Roman" w:cs="Times New Roman"/>
          <w:sz w:val="18"/>
          <w:szCs w:val="18"/>
        </w:rPr>
        <w:t>ISBN 978-92-63-1xxxx-x</w:t>
      </w:r>
    </w:p>
    <w:p w14:paraId="164A6F20" w14:textId="77777777" w:rsidR="000A6A5B" w:rsidRDefault="000A6A5B" w:rsidP="000A6A5B">
      <w:pPr>
        <w:autoSpaceDE w:val="0"/>
        <w:autoSpaceDN w:val="0"/>
        <w:adjustRightInd w:val="0"/>
        <w:spacing w:after="0" w:line="240" w:lineRule="auto"/>
        <w:rPr>
          <w:rFonts w:ascii="Times New Roman" w:hAnsi="Times New Roman" w:cs="Times New Roman"/>
          <w:sz w:val="18"/>
          <w:szCs w:val="18"/>
        </w:rPr>
      </w:pPr>
    </w:p>
    <w:p w14:paraId="52545F56" w14:textId="77777777" w:rsidR="000A6A5B" w:rsidRPr="008D5AD4" w:rsidRDefault="000A6A5B" w:rsidP="000A6A5B">
      <w:pPr>
        <w:autoSpaceDE w:val="0"/>
        <w:autoSpaceDN w:val="0"/>
        <w:adjustRightInd w:val="0"/>
        <w:spacing w:after="0" w:line="240" w:lineRule="auto"/>
        <w:rPr>
          <w:rFonts w:ascii="Times New Roman" w:hAnsi="Times New Roman" w:cs="Times New Roman"/>
          <w:sz w:val="18"/>
          <w:szCs w:val="18"/>
        </w:rPr>
      </w:pPr>
    </w:p>
    <w:p w14:paraId="21C8EC60" w14:textId="77777777" w:rsidR="000A6A5B" w:rsidRPr="000A6A5B" w:rsidRDefault="000A6A5B" w:rsidP="000A6A5B">
      <w:pPr>
        <w:autoSpaceDE w:val="0"/>
        <w:autoSpaceDN w:val="0"/>
        <w:adjustRightInd w:val="0"/>
        <w:spacing w:after="0" w:line="240" w:lineRule="auto"/>
        <w:rPr>
          <w:rFonts w:ascii="Times New Roman" w:hAnsi="Times New Roman" w:cs="Times New Roman"/>
          <w:sz w:val="18"/>
          <w:szCs w:val="18"/>
        </w:rPr>
      </w:pPr>
      <w:r w:rsidRPr="000A6A5B">
        <w:rPr>
          <w:rFonts w:ascii="Times New Roman" w:hAnsi="Times New Roman" w:cs="Times New Roman"/>
          <w:sz w:val="18"/>
          <w:szCs w:val="18"/>
        </w:rPr>
        <w:t>NOTE</w:t>
      </w:r>
    </w:p>
    <w:p w14:paraId="52FCDE28" w14:textId="63FB27F3" w:rsidR="000A6A5B" w:rsidRDefault="000A6A5B" w:rsidP="000A6A5B">
      <w:pPr>
        <w:autoSpaceDE w:val="0"/>
        <w:autoSpaceDN w:val="0"/>
        <w:adjustRightInd w:val="0"/>
        <w:spacing w:after="0" w:line="240" w:lineRule="auto"/>
        <w:rPr>
          <w:rFonts w:ascii="Times New Roman" w:hAnsi="Times New Roman" w:cs="Times New Roman"/>
          <w:sz w:val="16"/>
          <w:szCs w:val="18"/>
        </w:rPr>
      </w:pPr>
      <w:r w:rsidRPr="008D5AD4">
        <w:rPr>
          <w:rFonts w:ascii="Times New Roman" w:hAnsi="Times New Roman" w:cs="Times New Roman"/>
          <w:sz w:val="16"/>
          <w:szCs w:val="18"/>
        </w:rPr>
        <w:t>The designations employed in WMO publications and the presentation of material in this publication do not imply the expression of any opinion whatsoever on the part of the Secretariat of WMO concerning the legal status of any country, territory, city or area, or of its authorities, or concerning the delimitation of its frontiers or boundaries.</w:t>
      </w:r>
    </w:p>
    <w:p w14:paraId="09DA51C5" w14:textId="77777777" w:rsidR="000A6A5B" w:rsidRPr="008D5AD4" w:rsidRDefault="000A6A5B" w:rsidP="000A6A5B">
      <w:pPr>
        <w:autoSpaceDE w:val="0"/>
        <w:autoSpaceDN w:val="0"/>
        <w:adjustRightInd w:val="0"/>
        <w:spacing w:after="0" w:line="240" w:lineRule="auto"/>
        <w:rPr>
          <w:rFonts w:ascii="Times New Roman" w:hAnsi="Times New Roman" w:cs="Times New Roman"/>
          <w:sz w:val="16"/>
          <w:szCs w:val="18"/>
        </w:rPr>
      </w:pPr>
    </w:p>
    <w:p w14:paraId="718F8BDB" w14:textId="14D54FFB" w:rsidR="000A6A5B" w:rsidRPr="008D5AD4" w:rsidRDefault="000A6A5B" w:rsidP="008D5AD4">
      <w:pPr>
        <w:autoSpaceDE w:val="0"/>
        <w:autoSpaceDN w:val="0"/>
        <w:adjustRightInd w:val="0"/>
        <w:spacing w:after="0" w:line="240" w:lineRule="auto"/>
        <w:rPr>
          <w:rFonts w:ascii="Times New Roman" w:hAnsi="Times New Roman" w:cs="Times New Roman"/>
          <w:sz w:val="16"/>
          <w:szCs w:val="18"/>
        </w:rPr>
      </w:pPr>
      <w:r w:rsidRPr="008D5AD4">
        <w:rPr>
          <w:rFonts w:ascii="Times New Roman" w:hAnsi="Times New Roman" w:cs="Times New Roman"/>
          <w:sz w:val="16"/>
          <w:szCs w:val="18"/>
        </w:rPr>
        <w:t xml:space="preserve">Opinions expressed in WMO publications are those of the authors and do not necessarily reflect those of WMO. The mention of specific companies or products does not imply that they are endorsed or recommended by WMO in preference to others of a similar </w:t>
      </w:r>
      <w:proofErr w:type="gramStart"/>
      <w:r w:rsidRPr="008D5AD4">
        <w:rPr>
          <w:rFonts w:ascii="Times New Roman" w:hAnsi="Times New Roman" w:cs="Times New Roman"/>
          <w:sz w:val="16"/>
          <w:szCs w:val="18"/>
        </w:rPr>
        <w:t>nature which</w:t>
      </w:r>
      <w:proofErr w:type="gramEnd"/>
      <w:r w:rsidRPr="008D5AD4">
        <w:rPr>
          <w:rFonts w:ascii="Times New Roman" w:hAnsi="Times New Roman" w:cs="Times New Roman"/>
          <w:sz w:val="16"/>
          <w:szCs w:val="18"/>
        </w:rPr>
        <w:t xml:space="preserve"> are not mentioned or advertised.</w:t>
      </w:r>
    </w:p>
    <w:p w14:paraId="29D59703" w14:textId="3C030267" w:rsidR="000A6A5B" w:rsidRDefault="000A6A5B">
      <w:pPr>
        <w:rPr>
          <w:rFonts w:ascii="Times New Roman" w:hAnsi="Times New Roman" w:cs="Times New Roman"/>
          <w:sz w:val="18"/>
          <w:szCs w:val="18"/>
        </w:rPr>
      </w:pPr>
      <w:r>
        <w:rPr>
          <w:rFonts w:ascii="Times New Roman" w:hAnsi="Times New Roman" w:cs="Times New Roman"/>
          <w:sz w:val="18"/>
          <w:szCs w:val="18"/>
        </w:rPr>
        <w:br w:type="page"/>
      </w:r>
    </w:p>
    <w:p w14:paraId="294239D1" w14:textId="126CB2EB" w:rsidR="000A6A5B" w:rsidRDefault="000A6A5B" w:rsidP="008D5AD4">
      <w:pPr>
        <w:jc w:val="center"/>
        <w:rPr>
          <w:rFonts w:ascii="Times New Roman" w:hAnsi="Times New Roman" w:cs="Times New Roman"/>
          <w:b/>
          <w:sz w:val="18"/>
          <w:szCs w:val="18"/>
        </w:rPr>
      </w:pPr>
      <w:r>
        <w:rPr>
          <w:rFonts w:ascii="Times New Roman" w:hAnsi="Times New Roman" w:cs="Times New Roman"/>
          <w:b/>
          <w:sz w:val="18"/>
          <w:szCs w:val="18"/>
        </w:rPr>
        <w:lastRenderedPageBreak/>
        <w:t>DOCUMENT REVISION TRACK RECORD</w:t>
      </w:r>
    </w:p>
    <w:tbl>
      <w:tblPr>
        <w:tblStyle w:val="TableGrid"/>
        <w:tblW w:w="8897" w:type="dxa"/>
        <w:tblLayout w:type="fixed"/>
        <w:tblLook w:val="04A0" w:firstRow="1" w:lastRow="0" w:firstColumn="1" w:lastColumn="0" w:noHBand="0" w:noVBand="1"/>
      </w:tblPr>
      <w:tblGrid>
        <w:gridCol w:w="1188"/>
        <w:gridCol w:w="1620"/>
        <w:gridCol w:w="3341"/>
        <w:gridCol w:w="1350"/>
        <w:gridCol w:w="1398"/>
      </w:tblGrid>
      <w:tr w:rsidR="000A6A5B" w14:paraId="2F11CF66" w14:textId="77777777" w:rsidTr="008D5AD4">
        <w:tc>
          <w:tcPr>
            <w:tcW w:w="1188" w:type="dxa"/>
          </w:tcPr>
          <w:p w14:paraId="566F99B2" w14:textId="2600A011" w:rsidR="000A6A5B" w:rsidRPr="008D5AD4" w:rsidRDefault="000A6A5B" w:rsidP="000A6A5B">
            <w:pPr>
              <w:spacing w:after="200" w:line="276" w:lineRule="auto"/>
              <w:rPr>
                <w:rFonts w:ascii="Times New Roman" w:hAnsi="Times New Roman" w:cs="Times New Roman"/>
                <w:b/>
                <w:i/>
                <w:sz w:val="18"/>
                <w:szCs w:val="18"/>
              </w:rPr>
            </w:pPr>
            <w:r w:rsidRPr="008D5AD4">
              <w:rPr>
                <w:i/>
              </w:rPr>
              <w:t xml:space="preserve">Date </w:t>
            </w:r>
          </w:p>
        </w:tc>
        <w:tc>
          <w:tcPr>
            <w:tcW w:w="1620" w:type="dxa"/>
          </w:tcPr>
          <w:p w14:paraId="12682B04" w14:textId="3D93102A" w:rsidR="000A6A5B" w:rsidRPr="008D5AD4" w:rsidRDefault="000A6A5B">
            <w:pPr>
              <w:spacing w:after="200" w:line="276" w:lineRule="auto"/>
              <w:rPr>
                <w:rFonts w:ascii="Times New Roman" w:hAnsi="Times New Roman" w:cs="Times New Roman"/>
                <w:b/>
                <w:i/>
                <w:sz w:val="18"/>
                <w:szCs w:val="18"/>
              </w:rPr>
            </w:pPr>
            <w:r w:rsidRPr="008D5AD4">
              <w:rPr>
                <w:i/>
              </w:rPr>
              <w:t>Paragraph/</w:t>
            </w:r>
            <w:r w:rsidRPr="008D5AD4">
              <w:rPr>
                <w:i/>
              </w:rPr>
              <w:br/>
              <w:t>Section</w:t>
            </w:r>
          </w:p>
        </w:tc>
        <w:tc>
          <w:tcPr>
            <w:tcW w:w="3341" w:type="dxa"/>
          </w:tcPr>
          <w:p w14:paraId="4146FAC4" w14:textId="00EF5FC4" w:rsidR="000A6A5B" w:rsidRPr="008D5AD4" w:rsidRDefault="000A6A5B" w:rsidP="000A6A5B">
            <w:pPr>
              <w:spacing w:after="200" w:line="276" w:lineRule="auto"/>
              <w:rPr>
                <w:rFonts w:ascii="Times New Roman" w:hAnsi="Times New Roman" w:cs="Times New Roman"/>
                <w:b/>
                <w:i/>
                <w:sz w:val="18"/>
                <w:szCs w:val="18"/>
              </w:rPr>
            </w:pPr>
            <w:r w:rsidRPr="008D5AD4">
              <w:rPr>
                <w:i/>
              </w:rPr>
              <w:t xml:space="preserve">Purpose of amendment </w:t>
            </w:r>
          </w:p>
        </w:tc>
        <w:tc>
          <w:tcPr>
            <w:tcW w:w="1350" w:type="dxa"/>
          </w:tcPr>
          <w:p w14:paraId="5B0F0186" w14:textId="74EE9C4E" w:rsidR="000A6A5B" w:rsidRPr="008D5AD4" w:rsidRDefault="000A6A5B" w:rsidP="00641B59">
            <w:pPr>
              <w:spacing w:after="200" w:line="276" w:lineRule="auto"/>
              <w:rPr>
                <w:rFonts w:ascii="Times New Roman" w:hAnsi="Times New Roman" w:cs="Times New Roman"/>
                <w:b/>
                <w:i/>
                <w:sz w:val="18"/>
                <w:szCs w:val="18"/>
              </w:rPr>
            </w:pPr>
            <w:r w:rsidRPr="008D5AD4">
              <w:rPr>
                <w:i/>
              </w:rPr>
              <w:t>Proposed by</w:t>
            </w:r>
          </w:p>
        </w:tc>
        <w:tc>
          <w:tcPr>
            <w:tcW w:w="1398" w:type="dxa"/>
          </w:tcPr>
          <w:p w14:paraId="69BA6717" w14:textId="70D108E9" w:rsidR="000A6A5B" w:rsidRPr="008D5AD4" w:rsidRDefault="000A6A5B">
            <w:pPr>
              <w:spacing w:after="200" w:line="276" w:lineRule="auto"/>
              <w:rPr>
                <w:rFonts w:ascii="Times New Roman" w:hAnsi="Times New Roman" w:cs="Times New Roman"/>
                <w:b/>
                <w:i/>
                <w:sz w:val="18"/>
                <w:szCs w:val="18"/>
              </w:rPr>
            </w:pPr>
            <w:r w:rsidRPr="008D5AD4">
              <w:rPr>
                <w:i/>
              </w:rPr>
              <w:t>Approved by</w:t>
            </w:r>
          </w:p>
        </w:tc>
      </w:tr>
      <w:tr w:rsidR="000A6A5B" w14:paraId="798EFE04" w14:textId="77777777" w:rsidTr="008D5AD4">
        <w:tc>
          <w:tcPr>
            <w:tcW w:w="1188" w:type="dxa"/>
          </w:tcPr>
          <w:p w14:paraId="594E4110" w14:textId="77777777" w:rsidR="000A6A5B" w:rsidRDefault="000A6A5B">
            <w:pPr>
              <w:rPr>
                <w:rFonts w:ascii="Times New Roman" w:hAnsi="Times New Roman" w:cs="Times New Roman"/>
                <w:b/>
                <w:sz w:val="18"/>
                <w:szCs w:val="18"/>
              </w:rPr>
            </w:pPr>
          </w:p>
        </w:tc>
        <w:tc>
          <w:tcPr>
            <w:tcW w:w="1620" w:type="dxa"/>
          </w:tcPr>
          <w:p w14:paraId="2A22E7D1" w14:textId="77777777" w:rsidR="000A6A5B" w:rsidRDefault="000A6A5B">
            <w:pPr>
              <w:rPr>
                <w:rFonts w:ascii="Times New Roman" w:hAnsi="Times New Roman" w:cs="Times New Roman"/>
                <w:b/>
                <w:sz w:val="18"/>
                <w:szCs w:val="18"/>
              </w:rPr>
            </w:pPr>
          </w:p>
        </w:tc>
        <w:tc>
          <w:tcPr>
            <w:tcW w:w="3341" w:type="dxa"/>
          </w:tcPr>
          <w:p w14:paraId="18241113" w14:textId="77777777" w:rsidR="000A6A5B" w:rsidRDefault="000A6A5B">
            <w:pPr>
              <w:rPr>
                <w:rFonts w:ascii="Times New Roman" w:hAnsi="Times New Roman" w:cs="Times New Roman"/>
                <w:b/>
                <w:sz w:val="18"/>
                <w:szCs w:val="18"/>
              </w:rPr>
            </w:pPr>
          </w:p>
        </w:tc>
        <w:tc>
          <w:tcPr>
            <w:tcW w:w="1350" w:type="dxa"/>
          </w:tcPr>
          <w:p w14:paraId="3AAFB8B4" w14:textId="77777777" w:rsidR="000A6A5B" w:rsidRDefault="000A6A5B">
            <w:pPr>
              <w:rPr>
                <w:rFonts w:ascii="Times New Roman" w:hAnsi="Times New Roman" w:cs="Times New Roman"/>
                <w:b/>
                <w:sz w:val="18"/>
                <w:szCs w:val="18"/>
              </w:rPr>
            </w:pPr>
          </w:p>
        </w:tc>
        <w:tc>
          <w:tcPr>
            <w:tcW w:w="1398" w:type="dxa"/>
          </w:tcPr>
          <w:p w14:paraId="024DB114" w14:textId="77777777" w:rsidR="000A6A5B" w:rsidRDefault="000A6A5B">
            <w:pPr>
              <w:rPr>
                <w:rFonts w:ascii="Times New Roman" w:hAnsi="Times New Roman" w:cs="Times New Roman"/>
                <w:b/>
                <w:sz w:val="18"/>
                <w:szCs w:val="18"/>
              </w:rPr>
            </w:pPr>
          </w:p>
        </w:tc>
      </w:tr>
      <w:tr w:rsidR="000A6A5B" w14:paraId="55E21E9F" w14:textId="77777777" w:rsidTr="008D5AD4">
        <w:tc>
          <w:tcPr>
            <w:tcW w:w="1188" w:type="dxa"/>
          </w:tcPr>
          <w:p w14:paraId="7DB3D0AB" w14:textId="77777777" w:rsidR="000A6A5B" w:rsidRDefault="000A6A5B">
            <w:pPr>
              <w:rPr>
                <w:rFonts w:ascii="Times New Roman" w:hAnsi="Times New Roman" w:cs="Times New Roman"/>
                <w:b/>
                <w:sz w:val="18"/>
                <w:szCs w:val="18"/>
              </w:rPr>
            </w:pPr>
          </w:p>
        </w:tc>
        <w:tc>
          <w:tcPr>
            <w:tcW w:w="1620" w:type="dxa"/>
          </w:tcPr>
          <w:p w14:paraId="76593291" w14:textId="77777777" w:rsidR="000A6A5B" w:rsidRDefault="000A6A5B">
            <w:pPr>
              <w:rPr>
                <w:rFonts w:ascii="Times New Roman" w:hAnsi="Times New Roman" w:cs="Times New Roman"/>
                <w:b/>
                <w:sz w:val="18"/>
                <w:szCs w:val="18"/>
              </w:rPr>
            </w:pPr>
          </w:p>
        </w:tc>
        <w:tc>
          <w:tcPr>
            <w:tcW w:w="3341" w:type="dxa"/>
          </w:tcPr>
          <w:p w14:paraId="56F5EE05" w14:textId="77777777" w:rsidR="000A6A5B" w:rsidRDefault="000A6A5B">
            <w:pPr>
              <w:rPr>
                <w:rFonts w:ascii="Times New Roman" w:hAnsi="Times New Roman" w:cs="Times New Roman"/>
                <w:b/>
                <w:sz w:val="18"/>
                <w:szCs w:val="18"/>
              </w:rPr>
            </w:pPr>
          </w:p>
        </w:tc>
        <w:tc>
          <w:tcPr>
            <w:tcW w:w="1350" w:type="dxa"/>
          </w:tcPr>
          <w:p w14:paraId="33B90DB5" w14:textId="77777777" w:rsidR="000A6A5B" w:rsidRDefault="000A6A5B">
            <w:pPr>
              <w:rPr>
                <w:rFonts w:ascii="Times New Roman" w:hAnsi="Times New Roman" w:cs="Times New Roman"/>
                <w:b/>
                <w:sz w:val="18"/>
                <w:szCs w:val="18"/>
              </w:rPr>
            </w:pPr>
          </w:p>
        </w:tc>
        <w:tc>
          <w:tcPr>
            <w:tcW w:w="1398" w:type="dxa"/>
          </w:tcPr>
          <w:p w14:paraId="5D4FB510" w14:textId="77777777" w:rsidR="000A6A5B" w:rsidRDefault="000A6A5B">
            <w:pPr>
              <w:rPr>
                <w:rFonts w:ascii="Times New Roman" w:hAnsi="Times New Roman" w:cs="Times New Roman"/>
                <w:b/>
                <w:sz w:val="18"/>
                <w:szCs w:val="18"/>
              </w:rPr>
            </w:pPr>
          </w:p>
        </w:tc>
      </w:tr>
      <w:tr w:rsidR="000A6A5B" w14:paraId="6A9C0656" w14:textId="77777777" w:rsidTr="008D5AD4">
        <w:tc>
          <w:tcPr>
            <w:tcW w:w="1188" w:type="dxa"/>
          </w:tcPr>
          <w:p w14:paraId="5EBDA49C" w14:textId="77777777" w:rsidR="000A6A5B" w:rsidRDefault="000A6A5B">
            <w:pPr>
              <w:rPr>
                <w:rFonts w:ascii="Times New Roman" w:hAnsi="Times New Roman" w:cs="Times New Roman"/>
                <w:b/>
                <w:sz w:val="18"/>
                <w:szCs w:val="18"/>
              </w:rPr>
            </w:pPr>
          </w:p>
        </w:tc>
        <w:tc>
          <w:tcPr>
            <w:tcW w:w="1620" w:type="dxa"/>
          </w:tcPr>
          <w:p w14:paraId="2C60CF43" w14:textId="77777777" w:rsidR="000A6A5B" w:rsidRDefault="000A6A5B">
            <w:pPr>
              <w:rPr>
                <w:rFonts w:ascii="Times New Roman" w:hAnsi="Times New Roman" w:cs="Times New Roman"/>
                <w:b/>
                <w:sz w:val="18"/>
                <w:szCs w:val="18"/>
              </w:rPr>
            </w:pPr>
          </w:p>
        </w:tc>
        <w:tc>
          <w:tcPr>
            <w:tcW w:w="3341" w:type="dxa"/>
          </w:tcPr>
          <w:p w14:paraId="18FC07F9" w14:textId="77777777" w:rsidR="000A6A5B" w:rsidRDefault="000A6A5B">
            <w:pPr>
              <w:rPr>
                <w:rFonts w:ascii="Times New Roman" w:hAnsi="Times New Roman" w:cs="Times New Roman"/>
                <w:b/>
                <w:sz w:val="18"/>
                <w:szCs w:val="18"/>
              </w:rPr>
            </w:pPr>
          </w:p>
        </w:tc>
        <w:tc>
          <w:tcPr>
            <w:tcW w:w="1350" w:type="dxa"/>
          </w:tcPr>
          <w:p w14:paraId="17CA8BA4" w14:textId="77777777" w:rsidR="000A6A5B" w:rsidRDefault="000A6A5B">
            <w:pPr>
              <w:rPr>
                <w:rFonts w:ascii="Times New Roman" w:hAnsi="Times New Roman" w:cs="Times New Roman"/>
                <w:b/>
                <w:sz w:val="18"/>
                <w:szCs w:val="18"/>
              </w:rPr>
            </w:pPr>
          </w:p>
        </w:tc>
        <w:tc>
          <w:tcPr>
            <w:tcW w:w="1398" w:type="dxa"/>
          </w:tcPr>
          <w:p w14:paraId="505BBE30" w14:textId="77777777" w:rsidR="000A6A5B" w:rsidRDefault="000A6A5B">
            <w:pPr>
              <w:rPr>
                <w:rFonts w:ascii="Times New Roman" w:hAnsi="Times New Roman" w:cs="Times New Roman"/>
                <w:b/>
                <w:sz w:val="18"/>
                <w:szCs w:val="18"/>
              </w:rPr>
            </w:pPr>
          </w:p>
        </w:tc>
      </w:tr>
      <w:tr w:rsidR="000A6A5B" w14:paraId="427421D5" w14:textId="77777777" w:rsidTr="008D5AD4">
        <w:tc>
          <w:tcPr>
            <w:tcW w:w="1188" w:type="dxa"/>
          </w:tcPr>
          <w:p w14:paraId="7EABF558" w14:textId="77777777" w:rsidR="000A6A5B" w:rsidRDefault="000A6A5B">
            <w:pPr>
              <w:rPr>
                <w:rFonts w:ascii="Times New Roman" w:hAnsi="Times New Roman" w:cs="Times New Roman"/>
                <w:b/>
                <w:sz w:val="18"/>
                <w:szCs w:val="18"/>
              </w:rPr>
            </w:pPr>
          </w:p>
        </w:tc>
        <w:tc>
          <w:tcPr>
            <w:tcW w:w="1620" w:type="dxa"/>
          </w:tcPr>
          <w:p w14:paraId="25F02496" w14:textId="77777777" w:rsidR="000A6A5B" w:rsidRDefault="000A6A5B">
            <w:pPr>
              <w:rPr>
                <w:rFonts w:ascii="Times New Roman" w:hAnsi="Times New Roman" w:cs="Times New Roman"/>
                <w:b/>
                <w:sz w:val="18"/>
                <w:szCs w:val="18"/>
              </w:rPr>
            </w:pPr>
          </w:p>
        </w:tc>
        <w:tc>
          <w:tcPr>
            <w:tcW w:w="3341" w:type="dxa"/>
          </w:tcPr>
          <w:p w14:paraId="08B84C76" w14:textId="77777777" w:rsidR="000A6A5B" w:rsidRDefault="000A6A5B">
            <w:pPr>
              <w:rPr>
                <w:rFonts w:ascii="Times New Roman" w:hAnsi="Times New Roman" w:cs="Times New Roman"/>
                <w:b/>
                <w:sz w:val="18"/>
                <w:szCs w:val="18"/>
              </w:rPr>
            </w:pPr>
          </w:p>
        </w:tc>
        <w:tc>
          <w:tcPr>
            <w:tcW w:w="1350" w:type="dxa"/>
          </w:tcPr>
          <w:p w14:paraId="215A06AA" w14:textId="77777777" w:rsidR="000A6A5B" w:rsidRDefault="000A6A5B">
            <w:pPr>
              <w:rPr>
                <w:rFonts w:ascii="Times New Roman" w:hAnsi="Times New Roman" w:cs="Times New Roman"/>
                <w:b/>
                <w:sz w:val="18"/>
                <w:szCs w:val="18"/>
              </w:rPr>
            </w:pPr>
          </w:p>
        </w:tc>
        <w:tc>
          <w:tcPr>
            <w:tcW w:w="1398" w:type="dxa"/>
          </w:tcPr>
          <w:p w14:paraId="15BE594A" w14:textId="77777777" w:rsidR="000A6A5B" w:rsidRDefault="000A6A5B">
            <w:pPr>
              <w:rPr>
                <w:rFonts w:ascii="Times New Roman" w:hAnsi="Times New Roman" w:cs="Times New Roman"/>
                <w:b/>
                <w:sz w:val="18"/>
                <w:szCs w:val="18"/>
              </w:rPr>
            </w:pPr>
          </w:p>
        </w:tc>
      </w:tr>
      <w:tr w:rsidR="000A6A5B" w14:paraId="01BBFD7A" w14:textId="77777777" w:rsidTr="008D5AD4">
        <w:tc>
          <w:tcPr>
            <w:tcW w:w="1188" w:type="dxa"/>
          </w:tcPr>
          <w:p w14:paraId="7C42B9D3" w14:textId="77777777" w:rsidR="000A6A5B" w:rsidRDefault="000A6A5B">
            <w:pPr>
              <w:rPr>
                <w:rFonts w:ascii="Times New Roman" w:hAnsi="Times New Roman" w:cs="Times New Roman"/>
                <w:b/>
                <w:sz w:val="18"/>
                <w:szCs w:val="18"/>
              </w:rPr>
            </w:pPr>
          </w:p>
        </w:tc>
        <w:tc>
          <w:tcPr>
            <w:tcW w:w="1620" w:type="dxa"/>
          </w:tcPr>
          <w:p w14:paraId="26DFBE81" w14:textId="77777777" w:rsidR="000A6A5B" w:rsidRDefault="000A6A5B">
            <w:pPr>
              <w:rPr>
                <w:rFonts w:ascii="Times New Roman" w:hAnsi="Times New Roman" w:cs="Times New Roman"/>
                <w:b/>
                <w:sz w:val="18"/>
                <w:szCs w:val="18"/>
              </w:rPr>
            </w:pPr>
          </w:p>
        </w:tc>
        <w:tc>
          <w:tcPr>
            <w:tcW w:w="3341" w:type="dxa"/>
          </w:tcPr>
          <w:p w14:paraId="709C0F3C" w14:textId="77777777" w:rsidR="000A6A5B" w:rsidRDefault="000A6A5B">
            <w:pPr>
              <w:rPr>
                <w:rFonts w:ascii="Times New Roman" w:hAnsi="Times New Roman" w:cs="Times New Roman"/>
                <w:b/>
                <w:sz w:val="18"/>
                <w:szCs w:val="18"/>
              </w:rPr>
            </w:pPr>
          </w:p>
        </w:tc>
        <w:tc>
          <w:tcPr>
            <w:tcW w:w="1350" w:type="dxa"/>
          </w:tcPr>
          <w:p w14:paraId="2E016FBA" w14:textId="77777777" w:rsidR="000A6A5B" w:rsidRDefault="000A6A5B">
            <w:pPr>
              <w:rPr>
                <w:rFonts w:ascii="Times New Roman" w:hAnsi="Times New Roman" w:cs="Times New Roman"/>
                <w:b/>
                <w:sz w:val="18"/>
                <w:szCs w:val="18"/>
              </w:rPr>
            </w:pPr>
          </w:p>
        </w:tc>
        <w:tc>
          <w:tcPr>
            <w:tcW w:w="1398" w:type="dxa"/>
          </w:tcPr>
          <w:p w14:paraId="08280106" w14:textId="77777777" w:rsidR="000A6A5B" w:rsidRDefault="000A6A5B">
            <w:pPr>
              <w:rPr>
                <w:rFonts w:ascii="Times New Roman" w:hAnsi="Times New Roman" w:cs="Times New Roman"/>
                <w:b/>
                <w:sz w:val="18"/>
                <w:szCs w:val="18"/>
              </w:rPr>
            </w:pPr>
          </w:p>
        </w:tc>
      </w:tr>
    </w:tbl>
    <w:p w14:paraId="0E3CDCDA" w14:textId="77777777" w:rsidR="000A6A5B" w:rsidRDefault="000A6A5B">
      <w:pPr>
        <w:rPr>
          <w:rFonts w:ascii="Times New Roman" w:hAnsi="Times New Roman" w:cs="Times New Roman"/>
          <w:b/>
          <w:sz w:val="18"/>
          <w:szCs w:val="18"/>
        </w:rPr>
      </w:pPr>
    </w:p>
    <w:p w14:paraId="6F18A7BA" w14:textId="77777777" w:rsidR="000A6A5B" w:rsidRDefault="000A6A5B">
      <w:pPr>
        <w:rPr>
          <w:rFonts w:ascii="Times New Roman" w:hAnsi="Times New Roman" w:cs="Times New Roman"/>
          <w:b/>
          <w:sz w:val="18"/>
          <w:szCs w:val="18"/>
        </w:rPr>
      </w:pPr>
      <w:r>
        <w:rPr>
          <w:rFonts w:ascii="Times New Roman" w:hAnsi="Times New Roman" w:cs="Times New Roman"/>
          <w:b/>
          <w:sz w:val="18"/>
          <w:szCs w:val="18"/>
        </w:rPr>
        <w:br w:type="page"/>
      </w:r>
    </w:p>
    <w:sdt>
      <w:sdtPr>
        <w:rPr>
          <w:sz w:val="20"/>
          <w:szCs w:val="20"/>
        </w:rPr>
        <w:id w:val="2009172611"/>
        <w:docPartObj>
          <w:docPartGallery w:val="Table of Contents"/>
          <w:docPartUnique/>
        </w:docPartObj>
      </w:sdtPr>
      <w:sdtEndPr>
        <w:rPr>
          <w:noProof/>
        </w:rPr>
      </w:sdtEndPr>
      <w:sdtContent>
        <w:p w14:paraId="2AF544C6" w14:textId="77777777" w:rsidR="007B4A70" w:rsidRPr="007B4A70" w:rsidRDefault="007B4A70" w:rsidP="007B4A7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rPr>
              <w:b/>
              <w:bCs/>
              <w:caps/>
              <w:color w:val="FFFFFF" w:themeColor="background1"/>
              <w:spacing w:val="15"/>
              <w:lang w:bidi="en-US"/>
            </w:rPr>
          </w:pPr>
          <w:r w:rsidRPr="007B4A70">
            <w:rPr>
              <w:b/>
              <w:bCs/>
              <w:caps/>
              <w:color w:val="FFFFFF" w:themeColor="background1"/>
              <w:spacing w:val="15"/>
              <w:lang w:bidi="en-US"/>
            </w:rPr>
            <w:t>Contents</w:t>
          </w:r>
        </w:p>
        <w:p w14:paraId="7A52660E" w14:textId="431A8200" w:rsidR="000F259C" w:rsidRDefault="00492731">
          <w:pPr>
            <w:pStyle w:val="TOC2"/>
            <w:tabs>
              <w:tab w:val="left" w:pos="1843"/>
              <w:tab w:val="right" w:leader="dot" w:pos="9017"/>
            </w:tabs>
            <w:rPr>
              <w:noProof/>
              <w:sz w:val="22"/>
              <w:szCs w:val="22"/>
              <w:lang w:val="en-GB" w:eastAsia="en-GB"/>
            </w:rPr>
          </w:pPr>
          <w:r w:rsidRPr="007B4A70">
            <w:fldChar w:fldCharType="begin"/>
          </w:r>
          <w:r w:rsidR="007B4A70" w:rsidRPr="007B4A70">
            <w:instrText xml:space="preserve"> TOC \o "1-3" \h \z \u </w:instrText>
          </w:r>
          <w:r w:rsidRPr="007B4A70">
            <w:fldChar w:fldCharType="separate"/>
          </w:r>
          <w:hyperlink w:anchor="_Toc431550236" w:history="1">
            <w:r w:rsidR="000F259C" w:rsidRPr="00CA19CA">
              <w:rPr>
                <w:rStyle w:val="Hyperlink"/>
                <w:b/>
                <w:caps/>
                <w:noProof/>
                <w:spacing w:val="15"/>
              </w:rPr>
              <w:t>1.</w:t>
            </w:r>
            <w:r w:rsidR="000F259C">
              <w:rPr>
                <w:noProof/>
                <w:sz w:val="22"/>
                <w:szCs w:val="22"/>
                <w:lang w:val="en-GB" w:eastAsia="en-GB"/>
              </w:rPr>
              <w:tab/>
            </w:r>
            <w:r w:rsidR="000F259C" w:rsidRPr="00CA19CA">
              <w:rPr>
                <w:rStyle w:val="Hyperlink"/>
                <w:b/>
                <w:caps/>
                <w:noProof/>
                <w:spacing w:val="15"/>
              </w:rPr>
              <w:t>INTRODUCTION</w:t>
            </w:r>
            <w:r w:rsidR="000F259C">
              <w:rPr>
                <w:noProof/>
                <w:webHidden/>
              </w:rPr>
              <w:tab/>
            </w:r>
            <w:r w:rsidR="000F259C">
              <w:rPr>
                <w:noProof/>
                <w:webHidden/>
              </w:rPr>
              <w:fldChar w:fldCharType="begin"/>
            </w:r>
            <w:r w:rsidR="000F259C">
              <w:rPr>
                <w:noProof/>
                <w:webHidden/>
              </w:rPr>
              <w:instrText xml:space="preserve"> PAGEREF _Toc431550236 \h </w:instrText>
            </w:r>
            <w:r w:rsidR="000F259C">
              <w:rPr>
                <w:noProof/>
                <w:webHidden/>
              </w:rPr>
            </w:r>
            <w:r w:rsidR="000F259C">
              <w:rPr>
                <w:noProof/>
                <w:webHidden/>
              </w:rPr>
              <w:fldChar w:fldCharType="separate"/>
            </w:r>
            <w:r w:rsidR="00FA4A21">
              <w:rPr>
                <w:noProof/>
                <w:webHidden/>
              </w:rPr>
              <w:t>6</w:t>
            </w:r>
            <w:r w:rsidR="000F259C">
              <w:rPr>
                <w:noProof/>
                <w:webHidden/>
              </w:rPr>
              <w:fldChar w:fldCharType="end"/>
            </w:r>
          </w:hyperlink>
        </w:p>
        <w:p w14:paraId="4622244B" w14:textId="5AE03AF7" w:rsidR="000F259C" w:rsidRDefault="00FA4A21">
          <w:pPr>
            <w:pStyle w:val="TOC3"/>
            <w:tabs>
              <w:tab w:val="left" w:pos="1843"/>
              <w:tab w:val="right" w:leader="dot" w:pos="9017"/>
            </w:tabs>
            <w:rPr>
              <w:noProof/>
              <w:sz w:val="22"/>
              <w:szCs w:val="22"/>
              <w:lang w:val="en-GB" w:eastAsia="en-GB"/>
            </w:rPr>
          </w:pPr>
          <w:hyperlink w:anchor="_Toc431550237" w:history="1">
            <w:r w:rsidR="000F259C" w:rsidRPr="00CA19CA">
              <w:rPr>
                <w:rStyle w:val="Hyperlink"/>
                <w:caps/>
                <w:noProof/>
                <w:spacing w:val="15"/>
              </w:rPr>
              <w:t>1.1.</w:t>
            </w:r>
            <w:r w:rsidR="000F259C">
              <w:rPr>
                <w:noProof/>
                <w:sz w:val="22"/>
                <w:szCs w:val="22"/>
                <w:lang w:val="en-GB" w:eastAsia="en-GB"/>
              </w:rPr>
              <w:tab/>
            </w:r>
            <w:r w:rsidR="000F259C" w:rsidRPr="00CA19CA">
              <w:rPr>
                <w:rStyle w:val="Hyperlink"/>
                <w:caps/>
                <w:noProof/>
                <w:spacing w:val="15"/>
              </w:rPr>
              <w:t>Purpose and Scope</w:t>
            </w:r>
            <w:r w:rsidR="000F259C">
              <w:rPr>
                <w:noProof/>
                <w:webHidden/>
              </w:rPr>
              <w:tab/>
            </w:r>
            <w:r w:rsidR="000F259C">
              <w:rPr>
                <w:noProof/>
                <w:webHidden/>
              </w:rPr>
              <w:fldChar w:fldCharType="begin"/>
            </w:r>
            <w:r w:rsidR="000F259C">
              <w:rPr>
                <w:noProof/>
                <w:webHidden/>
              </w:rPr>
              <w:instrText xml:space="preserve"> PAGEREF _Toc431550237 \h </w:instrText>
            </w:r>
            <w:r w:rsidR="000F259C">
              <w:rPr>
                <w:noProof/>
                <w:webHidden/>
              </w:rPr>
            </w:r>
            <w:r w:rsidR="000F259C">
              <w:rPr>
                <w:noProof/>
                <w:webHidden/>
              </w:rPr>
              <w:fldChar w:fldCharType="separate"/>
            </w:r>
            <w:r>
              <w:rPr>
                <w:noProof/>
                <w:webHidden/>
              </w:rPr>
              <w:t>6</w:t>
            </w:r>
            <w:r w:rsidR="000F259C">
              <w:rPr>
                <w:noProof/>
                <w:webHidden/>
              </w:rPr>
              <w:fldChar w:fldCharType="end"/>
            </w:r>
          </w:hyperlink>
        </w:p>
        <w:p w14:paraId="26D718CE" w14:textId="2D3E3A70" w:rsidR="000F259C" w:rsidRDefault="00FA4A21">
          <w:pPr>
            <w:pStyle w:val="TOC3"/>
            <w:tabs>
              <w:tab w:val="left" w:pos="1843"/>
              <w:tab w:val="right" w:leader="dot" w:pos="9017"/>
            </w:tabs>
            <w:rPr>
              <w:noProof/>
              <w:sz w:val="22"/>
              <w:szCs w:val="22"/>
              <w:lang w:val="en-GB" w:eastAsia="en-GB"/>
            </w:rPr>
          </w:pPr>
          <w:hyperlink w:anchor="_Toc431550238" w:history="1">
            <w:r w:rsidR="000F259C" w:rsidRPr="00CA19CA">
              <w:rPr>
                <w:rStyle w:val="Hyperlink"/>
                <w:caps/>
                <w:noProof/>
                <w:spacing w:val="15"/>
              </w:rPr>
              <w:t>1.2.</w:t>
            </w:r>
            <w:r w:rsidR="000F259C">
              <w:rPr>
                <w:noProof/>
                <w:sz w:val="22"/>
                <w:szCs w:val="22"/>
                <w:lang w:val="en-GB" w:eastAsia="en-GB"/>
              </w:rPr>
              <w:tab/>
            </w:r>
            <w:r w:rsidR="000F259C" w:rsidRPr="00CA19CA">
              <w:rPr>
                <w:rStyle w:val="Hyperlink"/>
                <w:caps/>
                <w:noProof/>
                <w:spacing w:val="15"/>
              </w:rPr>
              <w:t>Structure of the Document</w:t>
            </w:r>
            <w:r w:rsidR="000F259C">
              <w:rPr>
                <w:noProof/>
                <w:webHidden/>
              </w:rPr>
              <w:tab/>
            </w:r>
            <w:r w:rsidR="000F259C">
              <w:rPr>
                <w:noProof/>
                <w:webHidden/>
              </w:rPr>
              <w:fldChar w:fldCharType="begin"/>
            </w:r>
            <w:r w:rsidR="000F259C">
              <w:rPr>
                <w:noProof/>
                <w:webHidden/>
              </w:rPr>
              <w:instrText xml:space="preserve"> PAGEREF _Toc431550238 \h </w:instrText>
            </w:r>
            <w:r w:rsidR="000F259C">
              <w:rPr>
                <w:noProof/>
                <w:webHidden/>
              </w:rPr>
            </w:r>
            <w:r w:rsidR="000F259C">
              <w:rPr>
                <w:noProof/>
                <w:webHidden/>
              </w:rPr>
              <w:fldChar w:fldCharType="separate"/>
            </w:r>
            <w:r>
              <w:rPr>
                <w:noProof/>
                <w:webHidden/>
              </w:rPr>
              <w:t>6</w:t>
            </w:r>
            <w:r w:rsidR="000F259C">
              <w:rPr>
                <w:noProof/>
                <w:webHidden/>
              </w:rPr>
              <w:fldChar w:fldCharType="end"/>
            </w:r>
          </w:hyperlink>
        </w:p>
        <w:p w14:paraId="24DF5C39" w14:textId="0BB09BF8" w:rsidR="000F259C" w:rsidRDefault="00FA4A21">
          <w:pPr>
            <w:pStyle w:val="TOC3"/>
            <w:tabs>
              <w:tab w:val="left" w:pos="1843"/>
              <w:tab w:val="right" w:leader="dot" w:pos="9017"/>
            </w:tabs>
            <w:rPr>
              <w:noProof/>
              <w:sz w:val="22"/>
              <w:szCs w:val="22"/>
              <w:lang w:val="en-GB" w:eastAsia="en-GB"/>
            </w:rPr>
          </w:pPr>
          <w:hyperlink w:anchor="_Toc431550239" w:history="1">
            <w:r w:rsidR="000F259C" w:rsidRPr="00CA19CA">
              <w:rPr>
                <w:rStyle w:val="Hyperlink"/>
                <w:caps/>
                <w:noProof/>
                <w:spacing w:val="15"/>
              </w:rPr>
              <w:t>1.3.</w:t>
            </w:r>
            <w:r w:rsidR="000F259C">
              <w:rPr>
                <w:noProof/>
                <w:sz w:val="22"/>
                <w:szCs w:val="22"/>
                <w:lang w:val="en-GB" w:eastAsia="en-GB"/>
              </w:rPr>
              <w:tab/>
            </w:r>
            <w:r w:rsidR="000F259C" w:rsidRPr="00CA19CA">
              <w:rPr>
                <w:rStyle w:val="Hyperlink"/>
                <w:caps/>
                <w:noProof/>
                <w:spacing w:val="15"/>
              </w:rPr>
              <w:t>Applicable Documents</w:t>
            </w:r>
            <w:r w:rsidR="000F259C">
              <w:rPr>
                <w:noProof/>
                <w:webHidden/>
              </w:rPr>
              <w:tab/>
            </w:r>
            <w:r w:rsidR="000F259C">
              <w:rPr>
                <w:noProof/>
                <w:webHidden/>
              </w:rPr>
              <w:fldChar w:fldCharType="begin"/>
            </w:r>
            <w:r w:rsidR="000F259C">
              <w:rPr>
                <w:noProof/>
                <w:webHidden/>
              </w:rPr>
              <w:instrText xml:space="preserve"> PAGEREF _Toc431550239 \h </w:instrText>
            </w:r>
            <w:r w:rsidR="000F259C">
              <w:rPr>
                <w:noProof/>
                <w:webHidden/>
              </w:rPr>
            </w:r>
            <w:r w:rsidR="000F259C">
              <w:rPr>
                <w:noProof/>
                <w:webHidden/>
              </w:rPr>
              <w:fldChar w:fldCharType="separate"/>
            </w:r>
            <w:r>
              <w:rPr>
                <w:noProof/>
                <w:webHidden/>
              </w:rPr>
              <w:t>7</w:t>
            </w:r>
            <w:r w:rsidR="000F259C">
              <w:rPr>
                <w:noProof/>
                <w:webHidden/>
              </w:rPr>
              <w:fldChar w:fldCharType="end"/>
            </w:r>
          </w:hyperlink>
        </w:p>
        <w:p w14:paraId="27E1B1D4" w14:textId="20BA26DC" w:rsidR="000F259C" w:rsidRDefault="00FA4A21">
          <w:pPr>
            <w:pStyle w:val="TOC3"/>
            <w:tabs>
              <w:tab w:val="left" w:pos="1843"/>
              <w:tab w:val="right" w:leader="dot" w:pos="9017"/>
            </w:tabs>
            <w:rPr>
              <w:noProof/>
              <w:sz w:val="22"/>
              <w:szCs w:val="22"/>
              <w:lang w:val="en-GB" w:eastAsia="en-GB"/>
            </w:rPr>
          </w:pPr>
          <w:hyperlink w:anchor="_Toc431550240" w:history="1">
            <w:r w:rsidR="000F259C" w:rsidRPr="00CA19CA">
              <w:rPr>
                <w:rStyle w:val="Hyperlink"/>
                <w:caps/>
                <w:noProof/>
                <w:spacing w:val="15"/>
              </w:rPr>
              <w:t>1.4.</w:t>
            </w:r>
            <w:r w:rsidR="000F259C">
              <w:rPr>
                <w:noProof/>
                <w:sz w:val="22"/>
                <w:szCs w:val="22"/>
                <w:lang w:val="en-GB" w:eastAsia="en-GB"/>
              </w:rPr>
              <w:tab/>
            </w:r>
            <w:r w:rsidR="000F259C" w:rsidRPr="00CA19CA">
              <w:rPr>
                <w:rStyle w:val="Hyperlink"/>
                <w:caps/>
                <w:noProof/>
                <w:spacing w:val="15"/>
              </w:rPr>
              <w:t>Reference Documents</w:t>
            </w:r>
            <w:r w:rsidR="000F259C">
              <w:rPr>
                <w:noProof/>
                <w:webHidden/>
              </w:rPr>
              <w:tab/>
            </w:r>
            <w:r w:rsidR="000F259C">
              <w:rPr>
                <w:noProof/>
                <w:webHidden/>
              </w:rPr>
              <w:fldChar w:fldCharType="begin"/>
            </w:r>
            <w:r w:rsidR="000F259C">
              <w:rPr>
                <w:noProof/>
                <w:webHidden/>
              </w:rPr>
              <w:instrText xml:space="preserve"> PAGEREF _Toc431550240 \h </w:instrText>
            </w:r>
            <w:r w:rsidR="000F259C">
              <w:rPr>
                <w:noProof/>
                <w:webHidden/>
              </w:rPr>
            </w:r>
            <w:r w:rsidR="000F259C">
              <w:rPr>
                <w:noProof/>
                <w:webHidden/>
              </w:rPr>
              <w:fldChar w:fldCharType="separate"/>
            </w:r>
            <w:r>
              <w:rPr>
                <w:noProof/>
                <w:webHidden/>
              </w:rPr>
              <w:t>7</w:t>
            </w:r>
            <w:r w:rsidR="000F259C">
              <w:rPr>
                <w:noProof/>
                <w:webHidden/>
              </w:rPr>
              <w:fldChar w:fldCharType="end"/>
            </w:r>
          </w:hyperlink>
        </w:p>
        <w:p w14:paraId="186FD18F" w14:textId="048B58CE" w:rsidR="000F259C" w:rsidRDefault="00FA4A21">
          <w:pPr>
            <w:pStyle w:val="TOC2"/>
            <w:tabs>
              <w:tab w:val="left" w:pos="1843"/>
              <w:tab w:val="right" w:leader="dot" w:pos="9017"/>
            </w:tabs>
            <w:rPr>
              <w:noProof/>
              <w:sz w:val="22"/>
              <w:szCs w:val="22"/>
              <w:lang w:val="en-GB" w:eastAsia="en-GB"/>
            </w:rPr>
          </w:pPr>
          <w:hyperlink w:anchor="_Toc431550241" w:history="1">
            <w:r w:rsidR="000F259C" w:rsidRPr="00CA19CA">
              <w:rPr>
                <w:rStyle w:val="Hyperlink"/>
                <w:b/>
                <w:caps/>
                <w:noProof/>
                <w:spacing w:val="15"/>
              </w:rPr>
              <w:t>2.</w:t>
            </w:r>
            <w:r w:rsidR="000F259C">
              <w:rPr>
                <w:noProof/>
                <w:sz w:val="22"/>
                <w:szCs w:val="22"/>
                <w:lang w:val="en-GB" w:eastAsia="en-GB"/>
              </w:rPr>
              <w:tab/>
            </w:r>
            <w:r w:rsidR="000F259C" w:rsidRPr="00CA19CA">
              <w:rPr>
                <w:rStyle w:val="Hyperlink"/>
                <w:b/>
                <w:caps/>
                <w:noProof/>
                <w:spacing w:val="15"/>
              </w:rPr>
              <w:t>OVERVIEW OF DBNET</w:t>
            </w:r>
            <w:r w:rsidR="000F259C">
              <w:rPr>
                <w:noProof/>
                <w:webHidden/>
              </w:rPr>
              <w:tab/>
            </w:r>
            <w:r w:rsidR="000F259C">
              <w:rPr>
                <w:noProof/>
                <w:webHidden/>
              </w:rPr>
              <w:fldChar w:fldCharType="begin"/>
            </w:r>
            <w:r w:rsidR="000F259C">
              <w:rPr>
                <w:noProof/>
                <w:webHidden/>
              </w:rPr>
              <w:instrText xml:space="preserve"> PAGEREF _Toc431550241 \h </w:instrText>
            </w:r>
            <w:r w:rsidR="000F259C">
              <w:rPr>
                <w:noProof/>
                <w:webHidden/>
              </w:rPr>
            </w:r>
            <w:r w:rsidR="000F259C">
              <w:rPr>
                <w:noProof/>
                <w:webHidden/>
              </w:rPr>
              <w:fldChar w:fldCharType="separate"/>
            </w:r>
            <w:r>
              <w:rPr>
                <w:noProof/>
                <w:webHidden/>
              </w:rPr>
              <w:t>7</w:t>
            </w:r>
            <w:r w:rsidR="000F259C">
              <w:rPr>
                <w:noProof/>
                <w:webHidden/>
              </w:rPr>
              <w:fldChar w:fldCharType="end"/>
            </w:r>
          </w:hyperlink>
        </w:p>
        <w:p w14:paraId="14C70FA0" w14:textId="1BDD7EA7" w:rsidR="000F259C" w:rsidRDefault="00FA4A21">
          <w:pPr>
            <w:pStyle w:val="TOC3"/>
            <w:tabs>
              <w:tab w:val="left" w:pos="1843"/>
              <w:tab w:val="right" w:leader="dot" w:pos="9017"/>
            </w:tabs>
            <w:rPr>
              <w:noProof/>
              <w:sz w:val="22"/>
              <w:szCs w:val="22"/>
              <w:lang w:val="en-GB" w:eastAsia="en-GB"/>
            </w:rPr>
          </w:pPr>
          <w:hyperlink w:anchor="_Toc431550242" w:history="1">
            <w:r w:rsidR="000F259C" w:rsidRPr="00CA19CA">
              <w:rPr>
                <w:rStyle w:val="Hyperlink"/>
                <w:caps/>
                <w:noProof/>
                <w:spacing w:val="15"/>
              </w:rPr>
              <w:t>2.1.</w:t>
            </w:r>
            <w:r w:rsidR="000F259C">
              <w:rPr>
                <w:noProof/>
                <w:sz w:val="22"/>
                <w:szCs w:val="22"/>
                <w:lang w:val="en-GB" w:eastAsia="en-GB"/>
              </w:rPr>
              <w:tab/>
            </w:r>
            <w:r w:rsidR="000F259C" w:rsidRPr="00CA19CA">
              <w:rPr>
                <w:rStyle w:val="Hyperlink"/>
                <w:caps/>
                <w:noProof/>
                <w:spacing w:val="15"/>
              </w:rPr>
              <w:t>AIM and functions of DBNet</w:t>
            </w:r>
            <w:r w:rsidR="000F259C">
              <w:rPr>
                <w:noProof/>
                <w:webHidden/>
              </w:rPr>
              <w:tab/>
            </w:r>
            <w:r w:rsidR="000F259C">
              <w:rPr>
                <w:noProof/>
                <w:webHidden/>
              </w:rPr>
              <w:fldChar w:fldCharType="begin"/>
            </w:r>
            <w:r w:rsidR="000F259C">
              <w:rPr>
                <w:noProof/>
                <w:webHidden/>
              </w:rPr>
              <w:instrText xml:space="preserve"> PAGEREF _Toc431550242 \h </w:instrText>
            </w:r>
            <w:r w:rsidR="000F259C">
              <w:rPr>
                <w:noProof/>
                <w:webHidden/>
              </w:rPr>
            </w:r>
            <w:r w:rsidR="000F259C">
              <w:rPr>
                <w:noProof/>
                <w:webHidden/>
              </w:rPr>
              <w:fldChar w:fldCharType="separate"/>
            </w:r>
            <w:r>
              <w:rPr>
                <w:noProof/>
                <w:webHidden/>
              </w:rPr>
              <w:t>7</w:t>
            </w:r>
            <w:r w:rsidR="000F259C">
              <w:rPr>
                <w:noProof/>
                <w:webHidden/>
              </w:rPr>
              <w:fldChar w:fldCharType="end"/>
            </w:r>
          </w:hyperlink>
        </w:p>
        <w:p w14:paraId="33AF3B34" w14:textId="44809076" w:rsidR="000F259C" w:rsidRDefault="00FA4A21">
          <w:pPr>
            <w:pStyle w:val="TOC3"/>
            <w:tabs>
              <w:tab w:val="left" w:pos="1843"/>
              <w:tab w:val="right" w:leader="dot" w:pos="9017"/>
            </w:tabs>
            <w:rPr>
              <w:noProof/>
              <w:sz w:val="22"/>
              <w:szCs w:val="22"/>
              <w:lang w:val="en-GB" w:eastAsia="en-GB"/>
            </w:rPr>
          </w:pPr>
          <w:hyperlink w:anchor="_Toc431550243" w:history="1">
            <w:r w:rsidR="000F259C" w:rsidRPr="00CA19CA">
              <w:rPr>
                <w:rStyle w:val="Hyperlink"/>
                <w:caps/>
                <w:noProof/>
                <w:spacing w:val="15"/>
              </w:rPr>
              <w:t>2.2.</w:t>
            </w:r>
            <w:r w:rsidR="000F259C">
              <w:rPr>
                <w:noProof/>
                <w:sz w:val="22"/>
                <w:szCs w:val="22"/>
                <w:lang w:val="en-GB" w:eastAsia="en-GB"/>
              </w:rPr>
              <w:tab/>
            </w:r>
            <w:r w:rsidR="000F259C" w:rsidRPr="00CA19CA">
              <w:rPr>
                <w:rStyle w:val="Hyperlink"/>
                <w:caps/>
                <w:noProof/>
                <w:spacing w:val="15"/>
              </w:rPr>
              <w:t>Justification of DBNet</w:t>
            </w:r>
            <w:r w:rsidR="000F259C">
              <w:rPr>
                <w:noProof/>
                <w:webHidden/>
              </w:rPr>
              <w:tab/>
            </w:r>
            <w:r w:rsidR="000F259C">
              <w:rPr>
                <w:noProof/>
                <w:webHidden/>
              </w:rPr>
              <w:fldChar w:fldCharType="begin"/>
            </w:r>
            <w:r w:rsidR="000F259C">
              <w:rPr>
                <w:noProof/>
                <w:webHidden/>
              </w:rPr>
              <w:instrText xml:space="preserve"> PAGEREF _Toc431550243 \h </w:instrText>
            </w:r>
            <w:r w:rsidR="000F259C">
              <w:rPr>
                <w:noProof/>
                <w:webHidden/>
              </w:rPr>
            </w:r>
            <w:r w:rsidR="000F259C">
              <w:rPr>
                <w:noProof/>
                <w:webHidden/>
              </w:rPr>
              <w:fldChar w:fldCharType="separate"/>
            </w:r>
            <w:r>
              <w:rPr>
                <w:noProof/>
                <w:webHidden/>
              </w:rPr>
              <w:t>7</w:t>
            </w:r>
            <w:r w:rsidR="000F259C">
              <w:rPr>
                <w:noProof/>
                <w:webHidden/>
              </w:rPr>
              <w:fldChar w:fldCharType="end"/>
            </w:r>
          </w:hyperlink>
        </w:p>
        <w:p w14:paraId="647EF7B4" w14:textId="62AF97CF" w:rsidR="000F259C" w:rsidRDefault="00FA4A21">
          <w:pPr>
            <w:pStyle w:val="TOC3"/>
            <w:tabs>
              <w:tab w:val="left" w:pos="1843"/>
              <w:tab w:val="right" w:leader="dot" w:pos="9017"/>
            </w:tabs>
            <w:rPr>
              <w:noProof/>
              <w:sz w:val="22"/>
              <w:szCs w:val="22"/>
              <w:lang w:val="en-GB" w:eastAsia="en-GB"/>
            </w:rPr>
          </w:pPr>
          <w:hyperlink w:anchor="_Toc431550244" w:history="1">
            <w:r w:rsidR="000F259C" w:rsidRPr="00CA19CA">
              <w:rPr>
                <w:rStyle w:val="Hyperlink"/>
                <w:caps/>
                <w:noProof/>
                <w:spacing w:val="15"/>
              </w:rPr>
              <w:t>2.3.</w:t>
            </w:r>
            <w:r w:rsidR="000F259C">
              <w:rPr>
                <w:noProof/>
                <w:sz w:val="22"/>
                <w:szCs w:val="22"/>
                <w:lang w:val="en-GB" w:eastAsia="en-GB"/>
              </w:rPr>
              <w:tab/>
            </w:r>
            <w:r w:rsidR="000F259C" w:rsidRPr="00CA19CA">
              <w:rPr>
                <w:rStyle w:val="Hyperlink"/>
                <w:caps/>
                <w:noProof/>
                <w:spacing w:val="15"/>
              </w:rPr>
              <w:t>DBNet components</w:t>
            </w:r>
            <w:r w:rsidR="000F259C">
              <w:rPr>
                <w:noProof/>
                <w:webHidden/>
              </w:rPr>
              <w:tab/>
            </w:r>
            <w:r w:rsidR="000F259C">
              <w:rPr>
                <w:noProof/>
                <w:webHidden/>
              </w:rPr>
              <w:fldChar w:fldCharType="begin"/>
            </w:r>
            <w:r w:rsidR="000F259C">
              <w:rPr>
                <w:noProof/>
                <w:webHidden/>
              </w:rPr>
              <w:instrText xml:space="preserve"> PAGEREF _Toc431550244 \h </w:instrText>
            </w:r>
            <w:r w:rsidR="000F259C">
              <w:rPr>
                <w:noProof/>
                <w:webHidden/>
              </w:rPr>
            </w:r>
            <w:r w:rsidR="000F259C">
              <w:rPr>
                <w:noProof/>
                <w:webHidden/>
              </w:rPr>
              <w:fldChar w:fldCharType="separate"/>
            </w:r>
            <w:r>
              <w:rPr>
                <w:noProof/>
                <w:webHidden/>
              </w:rPr>
              <w:t>8</w:t>
            </w:r>
            <w:r w:rsidR="000F259C">
              <w:rPr>
                <w:noProof/>
                <w:webHidden/>
              </w:rPr>
              <w:fldChar w:fldCharType="end"/>
            </w:r>
          </w:hyperlink>
        </w:p>
        <w:p w14:paraId="75F1AEF8" w14:textId="787F2765" w:rsidR="000F259C" w:rsidRDefault="00FA4A21">
          <w:pPr>
            <w:pStyle w:val="TOC3"/>
            <w:tabs>
              <w:tab w:val="left" w:pos="1843"/>
              <w:tab w:val="right" w:leader="dot" w:pos="9017"/>
            </w:tabs>
            <w:rPr>
              <w:noProof/>
              <w:sz w:val="22"/>
              <w:szCs w:val="22"/>
              <w:lang w:val="en-GB" w:eastAsia="en-GB"/>
            </w:rPr>
          </w:pPr>
          <w:hyperlink w:anchor="_Toc431550245" w:history="1">
            <w:r w:rsidR="000F259C" w:rsidRPr="00CA19CA">
              <w:rPr>
                <w:rStyle w:val="Hyperlink"/>
                <w:caps/>
                <w:noProof/>
                <w:spacing w:val="15"/>
              </w:rPr>
              <w:t>2.4.</w:t>
            </w:r>
            <w:r w:rsidR="000F259C">
              <w:rPr>
                <w:noProof/>
                <w:sz w:val="22"/>
                <w:szCs w:val="22"/>
                <w:lang w:val="en-GB" w:eastAsia="en-GB"/>
              </w:rPr>
              <w:tab/>
            </w:r>
            <w:r w:rsidR="000F259C" w:rsidRPr="00CA19CA">
              <w:rPr>
                <w:rStyle w:val="Hyperlink"/>
                <w:caps/>
                <w:noProof/>
                <w:spacing w:val="15"/>
              </w:rPr>
              <w:t>High-level service specifications</w:t>
            </w:r>
            <w:r w:rsidR="000F259C">
              <w:rPr>
                <w:noProof/>
                <w:webHidden/>
              </w:rPr>
              <w:tab/>
            </w:r>
            <w:r w:rsidR="000F259C">
              <w:rPr>
                <w:noProof/>
                <w:webHidden/>
              </w:rPr>
              <w:fldChar w:fldCharType="begin"/>
            </w:r>
            <w:r w:rsidR="000F259C">
              <w:rPr>
                <w:noProof/>
                <w:webHidden/>
              </w:rPr>
              <w:instrText xml:space="preserve"> PAGEREF _Toc431550245 \h </w:instrText>
            </w:r>
            <w:r w:rsidR="000F259C">
              <w:rPr>
                <w:noProof/>
                <w:webHidden/>
              </w:rPr>
            </w:r>
            <w:r w:rsidR="000F259C">
              <w:rPr>
                <w:noProof/>
                <w:webHidden/>
              </w:rPr>
              <w:fldChar w:fldCharType="separate"/>
            </w:r>
            <w:r>
              <w:rPr>
                <w:noProof/>
                <w:webHidden/>
              </w:rPr>
              <w:t>10</w:t>
            </w:r>
            <w:r w:rsidR="000F259C">
              <w:rPr>
                <w:noProof/>
                <w:webHidden/>
              </w:rPr>
              <w:fldChar w:fldCharType="end"/>
            </w:r>
          </w:hyperlink>
        </w:p>
        <w:p w14:paraId="53D26697" w14:textId="2FAF7398" w:rsidR="000F259C" w:rsidRDefault="00FA4A21">
          <w:pPr>
            <w:pStyle w:val="TOC2"/>
            <w:tabs>
              <w:tab w:val="left" w:pos="1843"/>
              <w:tab w:val="right" w:leader="dot" w:pos="9017"/>
            </w:tabs>
            <w:rPr>
              <w:noProof/>
              <w:sz w:val="22"/>
              <w:szCs w:val="22"/>
              <w:lang w:val="en-GB" w:eastAsia="en-GB"/>
            </w:rPr>
          </w:pPr>
          <w:hyperlink w:anchor="_Toc431550246" w:history="1">
            <w:r w:rsidR="000F259C" w:rsidRPr="00CA19CA">
              <w:rPr>
                <w:rStyle w:val="Hyperlink"/>
                <w:b/>
                <w:caps/>
                <w:noProof/>
                <w:spacing w:val="15"/>
              </w:rPr>
              <w:t>3.</w:t>
            </w:r>
            <w:r w:rsidR="000F259C">
              <w:rPr>
                <w:noProof/>
                <w:sz w:val="22"/>
                <w:szCs w:val="22"/>
                <w:lang w:val="en-GB" w:eastAsia="en-GB"/>
              </w:rPr>
              <w:tab/>
            </w:r>
            <w:r w:rsidR="000F259C" w:rsidRPr="00CA19CA">
              <w:rPr>
                <w:rStyle w:val="Hyperlink"/>
                <w:b/>
                <w:caps/>
                <w:noProof/>
                <w:spacing w:val="15"/>
              </w:rPr>
              <w:t>DBNet Coordination</w:t>
            </w:r>
            <w:r w:rsidR="000F259C">
              <w:rPr>
                <w:noProof/>
                <w:webHidden/>
              </w:rPr>
              <w:tab/>
            </w:r>
            <w:r w:rsidR="000F259C">
              <w:rPr>
                <w:noProof/>
                <w:webHidden/>
              </w:rPr>
              <w:fldChar w:fldCharType="begin"/>
            </w:r>
            <w:r w:rsidR="000F259C">
              <w:rPr>
                <w:noProof/>
                <w:webHidden/>
              </w:rPr>
              <w:instrText xml:space="preserve"> PAGEREF _Toc431550246 \h </w:instrText>
            </w:r>
            <w:r w:rsidR="000F259C">
              <w:rPr>
                <w:noProof/>
                <w:webHidden/>
              </w:rPr>
            </w:r>
            <w:r w:rsidR="000F259C">
              <w:rPr>
                <w:noProof/>
                <w:webHidden/>
              </w:rPr>
              <w:fldChar w:fldCharType="separate"/>
            </w:r>
            <w:r>
              <w:rPr>
                <w:noProof/>
                <w:webHidden/>
              </w:rPr>
              <w:t>12</w:t>
            </w:r>
            <w:r w:rsidR="000F259C">
              <w:rPr>
                <w:noProof/>
                <w:webHidden/>
              </w:rPr>
              <w:fldChar w:fldCharType="end"/>
            </w:r>
          </w:hyperlink>
        </w:p>
        <w:p w14:paraId="49B68A7E" w14:textId="24908EFC" w:rsidR="000F259C" w:rsidRDefault="00FA4A21">
          <w:pPr>
            <w:pStyle w:val="TOC3"/>
            <w:tabs>
              <w:tab w:val="left" w:pos="1843"/>
              <w:tab w:val="right" w:leader="dot" w:pos="9017"/>
            </w:tabs>
            <w:rPr>
              <w:noProof/>
              <w:sz w:val="22"/>
              <w:szCs w:val="22"/>
              <w:lang w:val="en-GB" w:eastAsia="en-GB"/>
            </w:rPr>
          </w:pPr>
          <w:hyperlink w:anchor="_Toc431550247" w:history="1">
            <w:r w:rsidR="000F259C" w:rsidRPr="00CA19CA">
              <w:rPr>
                <w:rStyle w:val="Hyperlink"/>
                <w:caps/>
                <w:noProof/>
                <w:spacing w:val="15"/>
              </w:rPr>
              <w:t>3.1.</w:t>
            </w:r>
            <w:r w:rsidR="000F259C">
              <w:rPr>
                <w:noProof/>
                <w:sz w:val="22"/>
                <w:szCs w:val="22"/>
                <w:lang w:val="en-GB" w:eastAsia="en-GB"/>
              </w:rPr>
              <w:tab/>
            </w:r>
            <w:r w:rsidR="000F259C" w:rsidRPr="00CA19CA">
              <w:rPr>
                <w:rStyle w:val="Hyperlink"/>
                <w:caps/>
                <w:noProof/>
                <w:spacing w:val="15"/>
              </w:rPr>
              <w:t>DBNet network implementation</w:t>
            </w:r>
            <w:r w:rsidR="000F259C">
              <w:rPr>
                <w:noProof/>
                <w:webHidden/>
              </w:rPr>
              <w:tab/>
            </w:r>
            <w:r w:rsidR="000F259C">
              <w:rPr>
                <w:noProof/>
                <w:webHidden/>
              </w:rPr>
              <w:fldChar w:fldCharType="begin"/>
            </w:r>
            <w:r w:rsidR="000F259C">
              <w:rPr>
                <w:noProof/>
                <w:webHidden/>
              </w:rPr>
              <w:instrText xml:space="preserve"> PAGEREF _Toc431550247 \h </w:instrText>
            </w:r>
            <w:r w:rsidR="000F259C">
              <w:rPr>
                <w:noProof/>
                <w:webHidden/>
              </w:rPr>
            </w:r>
            <w:r w:rsidR="000F259C">
              <w:rPr>
                <w:noProof/>
                <w:webHidden/>
              </w:rPr>
              <w:fldChar w:fldCharType="separate"/>
            </w:r>
            <w:r>
              <w:rPr>
                <w:noProof/>
                <w:webHidden/>
              </w:rPr>
              <w:t>12</w:t>
            </w:r>
            <w:r w:rsidR="000F259C">
              <w:rPr>
                <w:noProof/>
                <w:webHidden/>
              </w:rPr>
              <w:fldChar w:fldCharType="end"/>
            </w:r>
          </w:hyperlink>
        </w:p>
        <w:p w14:paraId="7AEBE33B" w14:textId="0735674F" w:rsidR="000F259C" w:rsidRDefault="00FA4A21">
          <w:pPr>
            <w:pStyle w:val="TOC3"/>
            <w:tabs>
              <w:tab w:val="left" w:pos="1843"/>
              <w:tab w:val="right" w:leader="dot" w:pos="9017"/>
            </w:tabs>
            <w:rPr>
              <w:noProof/>
              <w:sz w:val="22"/>
              <w:szCs w:val="22"/>
              <w:lang w:val="en-GB" w:eastAsia="en-GB"/>
            </w:rPr>
          </w:pPr>
          <w:hyperlink w:anchor="_Toc431550248" w:history="1">
            <w:r w:rsidR="000F259C" w:rsidRPr="00CA19CA">
              <w:rPr>
                <w:rStyle w:val="Hyperlink"/>
                <w:caps/>
                <w:noProof/>
                <w:spacing w:val="15"/>
              </w:rPr>
              <w:t>3.2.</w:t>
            </w:r>
            <w:r w:rsidR="000F259C">
              <w:rPr>
                <w:noProof/>
                <w:sz w:val="22"/>
                <w:szCs w:val="22"/>
                <w:lang w:val="en-GB" w:eastAsia="en-GB"/>
              </w:rPr>
              <w:tab/>
            </w:r>
            <w:r w:rsidR="000F259C" w:rsidRPr="00CA19CA">
              <w:rPr>
                <w:rStyle w:val="Hyperlink"/>
                <w:caps/>
                <w:noProof/>
                <w:spacing w:val="15"/>
              </w:rPr>
              <w:t>Quality of service</w:t>
            </w:r>
            <w:r w:rsidR="000F259C">
              <w:rPr>
                <w:noProof/>
                <w:webHidden/>
              </w:rPr>
              <w:tab/>
            </w:r>
            <w:r w:rsidR="000F259C">
              <w:rPr>
                <w:noProof/>
                <w:webHidden/>
              </w:rPr>
              <w:fldChar w:fldCharType="begin"/>
            </w:r>
            <w:r w:rsidR="000F259C">
              <w:rPr>
                <w:noProof/>
                <w:webHidden/>
              </w:rPr>
              <w:instrText xml:space="preserve"> PAGEREF _Toc431550248 \h </w:instrText>
            </w:r>
            <w:r w:rsidR="000F259C">
              <w:rPr>
                <w:noProof/>
                <w:webHidden/>
              </w:rPr>
            </w:r>
            <w:r w:rsidR="000F259C">
              <w:rPr>
                <w:noProof/>
                <w:webHidden/>
              </w:rPr>
              <w:fldChar w:fldCharType="separate"/>
            </w:r>
            <w:r>
              <w:rPr>
                <w:noProof/>
                <w:webHidden/>
              </w:rPr>
              <w:t>12</w:t>
            </w:r>
            <w:r w:rsidR="000F259C">
              <w:rPr>
                <w:noProof/>
                <w:webHidden/>
              </w:rPr>
              <w:fldChar w:fldCharType="end"/>
            </w:r>
          </w:hyperlink>
        </w:p>
        <w:p w14:paraId="46793802" w14:textId="2799AF5D" w:rsidR="000F259C" w:rsidRDefault="00FA4A21">
          <w:pPr>
            <w:pStyle w:val="TOC3"/>
            <w:tabs>
              <w:tab w:val="left" w:pos="1843"/>
              <w:tab w:val="right" w:leader="dot" w:pos="9017"/>
            </w:tabs>
            <w:rPr>
              <w:noProof/>
              <w:sz w:val="22"/>
              <w:szCs w:val="22"/>
              <w:lang w:val="en-GB" w:eastAsia="en-GB"/>
            </w:rPr>
          </w:pPr>
          <w:hyperlink w:anchor="_Toc431550249" w:history="1">
            <w:r w:rsidR="000F259C" w:rsidRPr="00CA19CA">
              <w:rPr>
                <w:rStyle w:val="Hyperlink"/>
                <w:noProof/>
              </w:rPr>
              <w:t>3.3.</w:t>
            </w:r>
            <w:r w:rsidR="000F259C">
              <w:rPr>
                <w:noProof/>
                <w:sz w:val="22"/>
                <w:szCs w:val="22"/>
                <w:lang w:val="en-GB" w:eastAsia="en-GB"/>
              </w:rPr>
              <w:tab/>
            </w:r>
            <w:r w:rsidR="000F259C" w:rsidRPr="00CA19CA">
              <w:rPr>
                <w:rStyle w:val="Hyperlink"/>
                <w:caps/>
                <w:noProof/>
              </w:rPr>
              <w:t>Publication of Service Information</w:t>
            </w:r>
            <w:r w:rsidR="000F259C">
              <w:rPr>
                <w:noProof/>
                <w:webHidden/>
              </w:rPr>
              <w:tab/>
            </w:r>
            <w:r w:rsidR="000F259C">
              <w:rPr>
                <w:noProof/>
                <w:webHidden/>
              </w:rPr>
              <w:fldChar w:fldCharType="begin"/>
            </w:r>
            <w:r w:rsidR="000F259C">
              <w:rPr>
                <w:noProof/>
                <w:webHidden/>
              </w:rPr>
              <w:instrText xml:space="preserve"> PAGEREF _Toc431550249 \h </w:instrText>
            </w:r>
            <w:r w:rsidR="000F259C">
              <w:rPr>
                <w:noProof/>
                <w:webHidden/>
              </w:rPr>
            </w:r>
            <w:r w:rsidR="000F259C">
              <w:rPr>
                <w:noProof/>
                <w:webHidden/>
              </w:rPr>
              <w:fldChar w:fldCharType="separate"/>
            </w:r>
            <w:r>
              <w:rPr>
                <w:noProof/>
                <w:webHidden/>
              </w:rPr>
              <w:t>13</w:t>
            </w:r>
            <w:r w:rsidR="000F259C">
              <w:rPr>
                <w:noProof/>
                <w:webHidden/>
              </w:rPr>
              <w:fldChar w:fldCharType="end"/>
            </w:r>
          </w:hyperlink>
        </w:p>
        <w:p w14:paraId="33667C05" w14:textId="3E4E886B" w:rsidR="000F259C" w:rsidRDefault="00FA4A21">
          <w:pPr>
            <w:pStyle w:val="TOC2"/>
            <w:tabs>
              <w:tab w:val="left" w:pos="1843"/>
              <w:tab w:val="right" w:leader="dot" w:pos="9017"/>
            </w:tabs>
            <w:rPr>
              <w:noProof/>
              <w:sz w:val="22"/>
              <w:szCs w:val="22"/>
              <w:lang w:val="en-GB" w:eastAsia="en-GB"/>
            </w:rPr>
          </w:pPr>
          <w:hyperlink w:anchor="_Toc431550250" w:history="1">
            <w:r w:rsidR="000F259C" w:rsidRPr="00CA19CA">
              <w:rPr>
                <w:rStyle w:val="Hyperlink"/>
                <w:b/>
                <w:caps/>
                <w:noProof/>
                <w:spacing w:val="15"/>
              </w:rPr>
              <w:t>4.</w:t>
            </w:r>
            <w:r w:rsidR="000F259C">
              <w:rPr>
                <w:noProof/>
                <w:sz w:val="22"/>
                <w:szCs w:val="22"/>
                <w:lang w:val="en-GB" w:eastAsia="en-GB"/>
              </w:rPr>
              <w:tab/>
            </w:r>
            <w:r w:rsidR="000F259C" w:rsidRPr="00CA19CA">
              <w:rPr>
                <w:rStyle w:val="Hyperlink"/>
                <w:b/>
                <w:caps/>
                <w:noProof/>
                <w:spacing w:val="15"/>
              </w:rPr>
              <w:t>Common DBNet STANDARDS AND RECOMMENDED PRACTICES</w:t>
            </w:r>
            <w:r w:rsidR="000F259C">
              <w:rPr>
                <w:noProof/>
                <w:webHidden/>
              </w:rPr>
              <w:tab/>
            </w:r>
            <w:r w:rsidR="000F259C">
              <w:rPr>
                <w:noProof/>
                <w:webHidden/>
              </w:rPr>
              <w:fldChar w:fldCharType="begin"/>
            </w:r>
            <w:r w:rsidR="000F259C">
              <w:rPr>
                <w:noProof/>
                <w:webHidden/>
              </w:rPr>
              <w:instrText xml:space="preserve"> PAGEREF _Toc431550250 \h </w:instrText>
            </w:r>
            <w:r w:rsidR="000F259C">
              <w:rPr>
                <w:noProof/>
                <w:webHidden/>
              </w:rPr>
            </w:r>
            <w:r w:rsidR="000F259C">
              <w:rPr>
                <w:noProof/>
                <w:webHidden/>
              </w:rPr>
              <w:fldChar w:fldCharType="separate"/>
            </w:r>
            <w:r>
              <w:rPr>
                <w:noProof/>
                <w:webHidden/>
              </w:rPr>
              <w:t>15</w:t>
            </w:r>
            <w:r w:rsidR="000F259C">
              <w:rPr>
                <w:noProof/>
                <w:webHidden/>
              </w:rPr>
              <w:fldChar w:fldCharType="end"/>
            </w:r>
          </w:hyperlink>
        </w:p>
        <w:p w14:paraId="7DB096BE" w14:textId="75F6F574" w:rsidR="000F259C" w:rsidRDefault="00FA4A21">
          <w:pPr>
            <w:pStyle w:val="TOC3"/>
            <w:tabs>
              <w:tab w:val="left" w:pos="1843"/>
              <w:tab w:val="right" w:leader="dot" w:pos="9017"/>
            </w:tabs>
            <w:rPr>
              <w:noProof/>
              <w:sz w:val="22"/>
              <w:szCs w:val="22"/>
              <w:lang w:val="en-GB" w:eastAsia="en-GB"/>
            </w:rPr>
          </w:pPr>
          <w:hyperlink w:anchor="_Toc431550251" w:history="1">
            <w:r w:rsidR="000F259C" w:rsidRPr="00CA19CA">
              <w:rPr>
                <w:rStyle w:val="Hyperlink"/>
                <w:caps/>
                <w:noProof/>
                <w:spacing w:val="15"/>
              </w:rPr>
              <w:t>4.1.</w:t>
            </w:r>
            <w:r w:rsidR="000F259C">
              <w:rPr>
                <w:noProof/>
                <w:sz w:val="22"/>
                <w:szCs w:val="22"/>
                <w:lang w:val="en-GB" w:eastAsia="en-GB"/>
              </w:rPr>
              <w:tab/>
            </w:r>
            <w:r w:rsidR="000F259C" w:rsidRPr="00CA19CA">
              <w:rPr>
                <w:rStyle w:val="Hyperlink"/>
                <w:caps/>
                <w:noProof/>
                <w:spacing w:val="15"/>
              </w:rPr>
              <w:t>Introduction</w:t>
            </w:r>
            <w:r w:rsidR="000F259C">
              <w:rPr>
                <w:noProof/>
                <w:webHidden/>
              </w:rPr>
              <w:tab/>
            </w:r>
            <w:r w:rsidR="000F259C">
              <w:rPr>
                <w:noProof/>
                <w:webHidden/>
              </w:rPr>
              <w:fldChar w:fldCharType="begin"/>
            </w:r>
            <w:r w:rsidR="000F259C">
              <w:rPr>
                <w:noProof/>
                <w:webHidden/>
              </w:rPr>
              <w:instrText xml:space="preserve"> PAGEREF _Toc431550251 \h </w:instrText>
            </w:r>
            <w:r w:rsidR="000F259C">
              <w:rPr>
                <w:noProof/>
                <w:webHidden/>
              </w:rPr>
            </w:r>
            <w:r w:rsidR="000F259C">
              <w:rPr>
                <w:noProof/>
                <w:webHidden/>
              </w:rPr>
              <w:fldChar w:fldCharType="separate"/>
            </w:r>
            <w:r>
              <w:rPr>
                <w:noProof/>
                <w:webHidden/>
              </w:rPr>
              <w:t>15</w:t>
            </w:r>
            <w:r w:rsidR="000F259C">
              <w:rPr>
                <w:noProof/>
                <w:webHidden/>
              </w:rPr>
              <w:fldChar w:fldCharType="end"/>
            </w:r>
          </w:hyperlink>
        </w:p>
        <w:p w14:paraId="7A93E970" w14:textId="1E35A35F" w:rsidR="000F259C" w:rsidRDefault="00FA4A21">
          <w:pPr>
            <w:pStyle w:val="TOC3"/>
            <w:tabs>
              <w:tab w:val="left" w:pos="1843"/>
              <w:tab w:val="right" w:leader="dot" w:pos="9017"/>
            </w:tabs>
            <w:rPr>
              <w:noProof/>
              <w:sz w:val="22"/>
              <w:szCs w:val="22"/>
              <w:lang w:val="en-GB" w:eastAsia="en-GB"/>
            </w:rPr>
          </w:pPr>
          <w:hyperlink w:anchor="_Toc431550252" w:history="1">
            <w:r w:rsidR="000F259C" w:rsidRPr="00CA19CA">
              <w:rPr>
                <w:rStyle w:val="Hyperlink"/>
                <w:caps/>
                <w:noProof/>
                <w:spacing w:val="15"/>
              </w:rPr>
              <w:t>4.2.</w:t>
            </w:r>
            <w:r w:rsidR="000F259C">
              <w:rPr>
                <w:noProof/>
                <w:sz w:val="22"/>
                <w:szCs w:val="22"/>
                <w:lang w:val="en-GB" w:eastAsia="en-GB"/>
              </w:rPr>
              <w:tab/>
            </w:r>
            <w:r w:rsidR="000F259C" w:rsidRPr="00CA19CA">
              <w:rPr>
                <w:rStyle w:val="Hyperlink"/>
                <w:caps/>
                <w:noProof/>
                <w:spacing w:val="15"/>
              </w:rPr>
              <w:t>ACQUISITION</w:t>
            </w:r>
            <w:r w:rsidR="000F259C">
              <w:rPr>
                <w:noProof/>
                <w:webHidden/>
              </w:rPr>
              <w:tab/>
            </w:r>
            <w:r w:rsidR="000F259C">
              <w:rPr>
                <w:noProof/>
                <w:webHidden/>
              </w:rPr>
              <w:fldChar w:fldCharType="begin"/>
            </w:r>
            <w:r w:rsidR="000F259C">
              <w:rPr>
                <w:noProof/>
                <w:webHidden/>
              </w:rPr>
              <w:instrText xml:space="preserve"> PAGEREF _Toc431550252 \h </w:instrText>
            </w:r>
            <w:r w:rsidR="000F259C">
              <w:rPr>
                <w:noProof/>
                <w:webHidden/>
              </w:rPr>
            </w:r>
            <w:r w:rsidR="000F259C">
              <w:rPr>
                <w:noProof/>
                <w:webHidden/>
              </w:rPr>
              <w:fldChar w:fldCharType="separate"/>
            </w:r>
            <w:r>
              <w:rPr>
                <w:noProof/>
                <w:webHidden/>
              </w:rPr>
              <w:t>15</w:t>
            </w:r>
            <w:r w:rsidR="000F259C">
              <w:rPr>
                <w:noProof/>
                <w:webHidden/>
              </w:rPr>
              <w:fldChar w:fldCharType="end"/>
            </w:r>
          </w:hyperlink>
        </w:p>
        <w:p w14:paraId="176F559E" w14:textId="560BEB00" w:rsidR="000F259C" w:rsidRDefault="00FA4A21">
          <w:pPr>
            <w:pStyle w:val="TOC3"/>
            <w:tabs>
              <w:tab w:val="left" w:pos="1843"/>
              <w:tab w:val="right" w:leader="dot" w:pos="9017"/>
            </w:tabs>
            <w:rPr>
              <w:noProof/>
              <w:sz w:val="22"/>
              <w:szCs w:val="22"/>
              <w:lang w:val="en-GB" w:eastAsia="en-GB"/>
            </w:rPr>
          </w:pPr>
          <w:hyperlink w:anchor="_Toc431550253" w:history="1">
            <w:r w:rsidR="000F259C" w:rsidRPr="00CA19CA">
              <w:rPr>
                <w:rStyle w:val="Hyperlink"/>
                <w:caps/>
                <w:noProof/>
                <w:spacing w:val="15"/>
              </w:rPr>
              <w:t>4.3.</w:t>
            </w:r>
            <w:r w:rsidR="000F259C">
              <w:rPr>
                <w:noProof/>
                <w:sz w:val="22"/>
                <w:szCs w:val="22"/>
                <w:lang w:val="en-GB" w:eastAsia="en-GB"/>
              </w:rPr>
              <w:tab/>
            </w:r>
            <w:r w:rsidR="000F259C" w:rsidRPr="00CA19CA">
              <w:rPr>
                <w:rStyle w:val="Hyperlink"/>
                <w:caps/>
                <w:noProof/>
                <w:spacing w:val="15"/>
              </w:rPr>
              <w:t>Product processing (common aspects)</w:t>
            </w:r>
            <w:r w:rsidR="000F259C">
              <w:rPr>
                <w:noProof/>
                <w:webHidden/>
              </w:rPr>
              <w:tab/>
            </w:r>
            <w:r w:rsidR="000F259C">
              <w:rPr>
                <w:noProof/>
                <w:webHidden/>
              </w:rPr>
              <w:fldChar w:fldCharType="begin"/>
            </w:r>
            <w:r w:rsidR="000F259C">
              <w:rPr>
                <w:noProof/>
                <w:webHidden/>
              </w:rPr>
              <w:instrText xml:space="preserve"> PAGEREF _Toc431550253 \h </w:instrText>
            </w:r>
            <w:r w:rsidR="000F259C">
              <w:rPr>
                <w:noProof/>
                <w:webHidden/>
              </w:rPr>
            </w:r>
            <w:r w:rsidR="000F259C">
              <w:rPr>
                <w:noProof/>
                <w:webHidden/>
              </w:rPr>
              <w:fldChar w:fldCharType="separate"/>
            </w:r>
            <w:r>
              <w:rPr>
                <w:noProof/>
                <w:webHidden/>
              </w:rPr>
              <w:t>16</w:t>
            </w:r>
            <w:r w:rsidR="000F259C">
              <w:rPr>
                <w:noProof/>
                <w:webHidden/>
              </w:rPr>
              <w:fldChar w:fldCharType="end"/>
            </w:r>
          </w:hyperlink>
        </w:p>
        <w:p w14:paraId="25343F7A" w14:textId="43B1B919" w:rsidR="000F259C" w:rsidRDefault="00FA4A21">
          <w:pPr>
            <w:pStyle w:val="TOC3"/>
            <w:tabs>
              <w:tab w:val="left" w:pos="1843"/>
              <w:tab w:val="right" w:leader="dot" w:pos="9017"/>
            </w:tabs>
            <w:rPr>
              <w:noProof/>
              <w:sz w:val="22"/>
              <w:szCs w:val="22"/>
              <w:lang w:val="en-GB" w:eastAsia="en-GB"/>
            </w:rPr>
          </w:pPr>
          <w:hyperlink w:anchor="_Toc431550254" w:history="1">
            <w:r w:rsidR="000F259C" w:rsidRPr="00CA19CA">
              <w:rPr>
                <w:rStyle w:val="Hyperlink"/>
                <w:caps/>
                <w:noProof/>
                <w:spacing w:val="15"/>
              </w:rPr>
              <w:t>4.4.</w:t>
            </w:r>
            <w:r w:rsidR="000F259C">
              <w:rPr>
                <w:noProof/>
                <w:sz w:val="22"/>
                <w:szCs w:val="22"/>
                <w:lang w:val="en-GB" w:eastAsia="en-GB"/>
              </w:rPr>
              <w:tab/>
            </w:r>
            <w:r w:rsidR="000F259C" w:rsidRPr="00CA19CA">
              <w:rPr>
                <w:rStyle w:val="Hyperlink"/>
                <w:caps/>
                <w:noProof/>
                <w:spacing w:val="15"/>
              </w:rPr>
              <w:t>Product Coding and Format (common aspects)</w:t>
            </w:r>
            <w:r w:rsidR="000F259C">
              <w:rPr>
                <w:noProof/>
                <w:webHidden/>
              </w:rPr>
              <w:tab/>
            </w:r>
            <w:r w:rsidR="000F259C">
              <w:rPr>
                <w:noProof/>
                <w:webHidden/>
              </w:rPr>
              <w:fldChar w:fldCharType="begin"/>
            </w:r>
            <w:r w:rsidR="000F259C">
              <w:rPr>
                <w:noProof/>
                <w:webHidden/>
              </w:rPr>
              <w:instrText xml:space="preserve"> PAGEREF _Toc431550254 \h </w:instrText>
            </w:r>
            <w:r w:rsidR="000F259C">
              <w:rPr>
                <w:noProof/>
                <w:webHidden/>
              </w:rPr>
            </w:r>
            <w:r w:rsidR="000F259C">
              <w:rPr>
                <w:noProof/>
                <w:webHidden/>
              </w:rPr>
              <w:fldChar w:fldCharType="separate"/>
            </w:r>
            <w:r>
              <w:rPr>
                <w:noProof/>
                <w:webHidden/>
              </w:rPr>
              <w:t>21</w:t>
            </w:r>
            <w:r w:rsidR="000F259C">
              <w:rPr>
                <w:noProof/>
                <w:webHidden/>
              </w:rPr>
              <w:fldChar w:fldCharType="end"/>
            </w:r>
          </w:hyperlink>
        </w:p>
        <w:p w14:paraId="6074042F" w14:textId="133BACE8" w:rsidR="000F259C" w:rsidRDefault="00FA4A21">
          <w:pPr>
            <w:pStyle w:val="TOC3"/>
            <w:tabs>
              <w:tab w:val="left" w:pos="1843"/>
              <w:tab w:val="right" w:leader="dot" w:pos="9017"/>
            </w:tabs>
            <w:rPr>
              <w:noProof/>
              <w:sz w:val="22"/>
              <w:szCs w:val="22"/>
              <w:lang w:val="en-GB" w:eastAsia="en-GB"/>
            </w:rPr>
          </w:pPr>
          <w:hyperlink w:anchor="_Toc431550255" w:history="1">
            <w:r w:rsidR="000F259C" w:rsidRPr="00CA19CA">
              <w:rPr>
                <w:rStyle w:val="Hyperlink"/>
                <w:caps/>
                <w:noProof/>
                <w:spacing w:val="15"/>
              </w:rPr>
              <w:t>4.5.</w:t>
            </w:r>
            <w:r w:rsidR="000F259C">
              <w:rPr>
                <w:noProof/>
                <w:sz w:val="22"/>
                <w:szCs w:val="22"/>
                <w:lang w:val="en-GB" w:eastAsia="en-GB"/>
              </w:rPr>
              <w:tab/>
            </w:r>
            <w:r w:rsidR="000F259C" w:rsidRPr="00CA19CA">
              <w:rPr>
                <w:rStyle w:val="Hyperlink"/>
                <w:caps/>
                <w:noProof/>
                <w:spacing w:val="15"/>
              </w:rPr>
              <w:t>DBNet products registration and discovery</w:t>
            </w:r>
            <w:r w:rsidR="000F259C">
              <w:rPr>
                <w:noProof/>
                <w:webHidden/>
              </w:rPr>
              <w:tab/>
            </w:r>
            <w:r w:rsidR="000F259C">
              <w:rPr>
                <w:noProof/>
                <w:webHidden/>
              </w:rPr>
              <w:fldChar w:fldCharType="begin"/>
            </w:r>
            <w:r w:rsidR="000F259C">
              <w:rPr>
                <w:noProof/>
                <w:webHidden/>
              </w:rPr>
              <w:instrText xml:space="preserve"> PAGEREF _Toc431550255 \h </w:instrText>
            </w:r>
            <w:r w:rsidR="000F259C">
              <w:rPr>
                <w:noProof/>
                <w:webHidden/>
              </w:rPr>
            </w:r>
            <w:r w:rsidR="000F259C">
              <w:rPr>
                <w:noProof/>
                <w:webHidden/>
              </w:rPr>
              <w:fldChar w:fldCharType="separate"/>
            </w:r>
            <w:r>
              <w:rPr>
                <w:noProof/>
                <w:webHidden/>
              </w:rPr>
              <w:t>26</w:t>
            </w:r>
            <w:r w:rsidR="000F259C">
              <w:rPr>
                <w:noProof/>
                <w:webHidden/>
              </w:rPr>
              <w:fldChar w:fldCharType="end"/>
            </w:r>
          </w:hyperlink>
        </w:p>
        <w:p w14:paraId="5DD1693F" w14:textId="34422009" w:rsidR="000F259C" w:rsidRDefault="00FA4A21">
          <w:pPr>
            <w:pStyle w:val="TOC3"/>
            <w:tabs>
              <w:tab w:val="left" w:pos="1843"/>
              <w:tab w:val="right" w:leader="dot" w:pos="9017"/>
            </w:tabs>
            <w:rPr>
              <w:noProof/>
              <w:sz w:val="22"/>
              <w:szCs w:val="22"/>
              <w:lang w:val="en-GB" w:eastAsia="en-GB"/>
            </w:rPr>
          </w:pPr>
          <w:hyperlink w:anchor="_Toc431550256" w:history="1">
            <w:r w:rsidR="000F259C" w:rsidRPr="00CA19CA">
              <w:rPr>
                <w:rStyle w:val="Hyperlink"/>
                <w:caps/>
                <w:noProof/>
                <w:spacing w:val="15"/>
              </w:rPr>
              <w:t>4.6.</w:t>
            </w:r>
            <w:r w:rsidR="000F259C">
              <w:rPr>
                <w:noProof/>
                <w:sz w:val="22"/>
                <w:szCs w:val="22"/>
                <w:lang w:val="en-GB" w:eastAsia="en-GB"/>
              </w:rPr>
              <w:tab/>
            </w:r>
            <w:r w:rsidR="000F259C" w:rsidRPr="00CA19CA">
              <w:rPr>
                <w:rStyle w:val="Hyperlink"/>
                <w:caps/>
                <w:noProof/>
                <w:spacing w:val="15"/>
              </w:rPr>
              <w:t>Product distribution</w:t>
            </w:r>
            <w:r w:rsidR="000F259C">
              <w:rPr>
                <w:noProof/>
                <w:webHidden/>
              </w:rPr>
              <w:tab/>
            </w:r>
            <w:r w:rsidR="000F259C">
              <w:rPr>
                <w:noProof/>
                <w:webHidden/>
              </w:rPr>
              <w:fldChar w:fldCharType="begin"/>
            </w:r>
            <w:r w:rsidR="000F259C">
              <w:rPr>
                <w:noProof/>
                <w:webHidden/>
              </w:rPr>
              <w:instrText xml:space="preserve"> PAGEREF _Toc431550256 \h </w:instrText>
            </w:r>
            <w:r w:rsidR="000F259C">
              <w:rPr>
                <w:noProof/>
                <w:webHidden/>
              </w:rPr>
            </w:r>
            <w:r w:rsidR="000F259C">
              <w:rPr>
                <w:noProof/>
                <w:webHidden/>
              </w:rPr>
              <w:fldChar w:fldCharType="separate"/>
            </w:r>
            <w:r>
              <w:rPr>
                <w:noProof/>
                <w:webHidden/>
              </w:rPr>
              <w:t>27</w:t>
            </w:r>
            <w:r w:rsidR="000F259C">
              <w:rPr>
                <w:noProof/>
                <w:webHidden/>
              </w:rPr>
              <w:fldChar w:fldCharType="end"/>
            </w:r>
          </w:hyperlink>
        </w:p>
        <w:p w14:paraId="45BF7E7D" w14:textId="1C1E3CD6" w:rsidR="000F259C" w:rsidRDefault="00FA4A21">
          <w:pPr>
            <w:pStyle w:val="TOC2"/>
            <w:tabs>
              <w:tab w:val="left" w:pos="1843"/>
              <w:tab w:val="right" w:leader="dot" w:pos="9017"/>
            </w:tabs>
            <w:rPr>
              <w:noProof/>
              <w:sz w:val="22"/>
              <w:szCs w:val="22"/>
              <w:lang w:val="en-GB" w:eastAsia="en-GB"/>
            </w:rPr>
          </w:pPr>
          <w:hyperlink w:anchor="_Toc431550259" w:history="1">
            <w:r w:rsidR="000F259C" w:rsidRPr="00CA19CA">
              <w:rPr>
                <w:rStyle w:val="Hyperlink"/>
                <w:b/>
                <w:caps/>
                <w:noProof/>
                <w:spacing w:val="15"/>
              </w:rPr>
              <w:t>5.</w:t>
            </w:r>
            <w:r w:rsidR="000F259C">
              <w:rPr>
                <w:noProof/>
                <w:sz w:val="22"/>
                <w:szCs w:val="22"/>
                <w:lang w:val="en-GB" w:eastAsia="en-GB"/>
              </w:rPr>
              <w:tab/>
            </w:r>
            <w:r w:rsidR="000F259C" w:rsidRPr="00CA19CA">
              <w:rPr>
                <w:rStyle w:val="Hyperlink"/>
                <w:b/>
                <w:caps/>
                <w:noProof/>
                <w:spacing w:val="15"/>
              </w:rPr>
              <w:t>STANDARDS FOR SPECIFIC DBNet SERVICES</w:t>
            </w:r>
            <w:r w:rsidR="000F259C">
              <w:rPr>
                <w:noProof/>
                <w:webHidden/>
              </w:rPr>
              <w:tab/>
            </w:r>
            <w:r w:rsidR="000F259C">
              <w:rPr>
                <w:noProof/>
                <w:webHidden/>
              </w:rPr>
              <w:fldChar w:fldCharType="begin"/>
            </w:r>
            <w:r w:rsidR="000F259C">
              <w:rPr>
                <w:noProof/>
                <w:webHidden/>
              </w:rPr>
              <w:instrText xml:space="preserve"> PAGEREF _Toc431550259 \h </w:instrText>
            </w:r>
            <w:r w:rsidR="000F259C">
              <w:rPr>
                <w:noProof/>
                <w:webHidden/>
              </w:rPr>
            </w:r>
            <w:r w:rsidR="000F259C">
              <w:rPr>
                <w:noProof/>
                <w:webHidden/>
              </w:rPr>
              <w:fldChar w:fldCharType="separate"/>
            </w:r>
            <w:r>
              <w:rPr>
                <w:noProof/>
                <w:webHidden/>
              </w:rPr>
              <w:t>28</w:t>
            </w:r>
            <w:r w:rsidR="000F259C">
              <w:rPr>
                <w:noProof/>
                <w:webHidden/>
              </w:rPr>
              <w:fldChar w:fldCharType="end"/>
            </w:r>
          </w:hyperlink>
        </w:p>
        <w:p w14:paraId="5E644AC3" w14:textId="35042898" w:rsidR="000F259C" w:rsidRDefault="00FA4A21">
          <w:pPr>
            <w:pStyle w:val="TOC3"/>
            <w:tabs>
              <w:tab w:val="left" w:pos="1843"/>
              <w:tab w:val="right" w:leader="dot" w:pos="9017"/>
            </w:tabs>
            <w:rPr>
              <w:noProof/>
              <w:sz w:val="22"/>
              <w:szCs w:val="22"/>
              <w:lang w:val="en-GB" w:eastAsia="en-GB"/>
            </w:rPr>
          </w:pPr>
          <w:hyperlink w:anchor="_Toc431550261" w:history="1">
            <w:r w:rsidR="000F259C" w:rsidRPr="00CA19CA">
              <w:rPr>
                <w:rStyle w:val="Hyperlink"/>
                <w:caps/>
                <w:noProof/>
                <w:spacing w:val="15"/>
              </w:rPr>
              <w:t>5.1.</w:t>
            </w:r>
            <w:r w:rsidR="000F259C">
              <w:rPr>
                <w:noProof/>
                <w:sz w:val="22"/>
                <w:szCs w:val="22"/>
                <w:lang w:val="en-GB" w:eastAsia="en-GB"/>
              </w:rPr>
              <w:tab/>
            </w:r>
            <w:r w:rsidR="000F259C" w:rsidRPr="00CA19CA">
              <w:rPr>
                <w:rStyle w:val="Hyperlink"/>
                <w:caps/>
                <w:noProof/>
                <w:spacing w:val="15"/>
              </w:rPr>
              <w:t>IR/MW sounding service</w:t>
            </w:r>
            <w:r w:rsidR="000F259C">
              <w:rPr>
                <w:noProof/>
                <w:webHidden/>
              </w:rPr>
              <w:tab/>
            </w:r>
            <w:r w:rsidR="000F259C">
              <w:rPr>
                <w:noProof/>
                <w:webHidden/>
              </w:rPr>
              <w:fldChar w:fldCharType="begin"/>
            </w:r>
            <w:r w:rsidR="000F259C">
              <w:rPr>
                <w:noProof/>
                <w:webHidden/>
              </w:rPr>
              <w:instrText xml:space="preserve"> PAGEREF _Toc431550261 \h </w:instrText>
            </w:r>
            <w:r w:rsidR="000F259C">
              <w:rPr>
                <w:noProof/>
                <w:webHidden/>
              </w:rPr>
            </w:r>
            <w:r w:rsidR="000F259C">
              <w:rPr>
                <w:noProof/>
                <w:webHidden/>
              </w:rPr>
              <w:fldChar w:fldCharType="separate"/>
            </w:r>
            <w:r>
              <w:rPr>
                <w:noProof/>
                <w:webHidden/>
              </w:rPr>
              <w:t>28</w:t>
            </w:r>
            <w:r w:rsidR="000F259C">
              <w:rPr>
                <w:noProof/>
                <w:webHidden/>
              </w:rPr>
              <w:fldChar w:fldCharType="end"/>
            </w:r>
          </w:hyperlink>
        </w:p>
        <w:p w14:paraId="48951460" w14:textId="3AB8AC7D" w:rsidR="000F259C" w:rsidRDefault="00FA4A21">
          <w:pPr>
            <w:pStyle w:val="TOC3"/>
            <w:tabs>
              <w:tab w:val="left" w:pos="1843"/>
              <w:tab w:val="right" w:leader="dot" w:pos="9017"/>
            </w:tabs>
            <w:rPr>
              <w:noProof/>
              <w:sz w:val="22"/>
              <w:szCs w:val="22"/>
              <w:lang w:val="en-GB" w:eastAsia="en-GB"/>
            </w:rPr>
          </w:pPr>
          <w:hyperlink w:anchor="_Toc431550262" w:history="1">
            <w:r w:rsidR="000F259C" w:rsidRPr="00CA19CA">
              <w:rPr>
                <w:rStyle w:val="Hyperlink"/>
                <w:caps/>
                <w:noProof/>
                <w:spacing w:val="15"/>
              </w:rPr>
              <w:t>5.2.</w:t>
            </w:r>
            <w:r w:rsidR="000F259C">
              <w:rPr>
                <w:noProof/>
                <w:sz w:val="22"/>
                <w:szCs w:val="22"/>
                <w:lang w:val="en-GB" w:eastAsia="en-GB"/>
              </w:rPr>
              <w:tab/>
            </w:r>
            <w:r w:rsidR="000F259C" w:rsidRPr="00CA19CA">
              <w:rPr>
                <w:rStyle w:val="Hyperlink"/>
                <w:caps/>
                <w:noProof/>
                <w:spacing w:val="15"/>
              </w:rPr>
              <w:t>IR/VIS imaging service</w:t>
            </w:r>
            <w:r w:rsidR="000F259C">
              <w:rPr>
                <w:noProof/>
                <w:webHidden/>
              </w:rPr>
              <w:tab/>
            </w:r>
            <w:r w:rsidR="000F259C">
              <w:rPr>
                <w:noProof/>
                <w:webHidden/>
              </w:rPr>
              <w:fldChar w:fldCharType="begin"/>
            </w:r>
            <w:r w:rsidR="000F259C">
              <w:rPr>
                <w:noProof/>
                <w:webHidden/>
              </w:rPr>
              <w:instrText xml:space="preserve"> PAGEREF _Toc431550262 \h </w:instrText>
            </w:r>
            <w:r w:rsidR="000F259C">
              <w:rPr>
                <w:noProof/>
                <w:webHidden/>
              </w:rPr>
            </w:r>
            <w:r w:rsidR="000F259C">
              <w:rPr>
                <w:noProof/>
                <w:webHidden/>
              </w:rPr>
              <w:fldChar w:fldCharType="separate"/>
            </w:r>
            <w:r>
              <w:rPr>
                <w:noProof/>
                <w:webHidden/>
              </w:rPr>
              <w:t>29</w:t>
            </w:r>
            <w:r w:rsidR="000F259C">
              <w:rPr>
                <w:noProof/>
                <w:webHidden/>
              </w:rPr>
              <w:fldChar w:fldCharType="end"/>
            </w:r>
          </w:hyperlink>
        </w:p>
        <w:p w14:paraId="1A3B722E" w14:textId="01143DC0" w:rsidR="000F259C" w:rsidRDefault="00FA4A21">
          <w:pPr>
            <w:pStyle w:val="TOC3"/>
            <w:tabs>
              <w:tab w:val="left" w:pos="1843"/>
              <w:tab w:val="right" w:leader="dot" w:pos="9017"/>
            </w:tabs>
            <w:rPr>
              <w:noProof/>
              <w:sz w:val="22"/>
              <w:szCs w:val="22"/>
              <w:lang w:val="en-GB" w:eastAsia="en-GB"/>
            </w:rPr>
          </w:pPr>
          <w:hyperlink w:anchor="_Toc431550263" w:history="1">
            <w:r w:rsidR="000F259C" w:rsidRPr="00CA19CA">
              <w:rPr>
                <w:rStyle w:val="Hyperlink"/>
                <w:caps/>
                <w:noProof/>
                <w:spacing w:val="15"/>
              </w:rPr>
              <w:t>5.3.</w:t>
            </w:r>
            <w:r w:rsidR="000F259C">
              <w:rPr>
                <w:noProof/>
                <w:sz w:val="22"/>
                <w:szCs w:val="22"/>
                <w:lang w:val="en-GB" w:eastAsia="en-GB"/>
              </w:rPr>
              <w:tab/>
            </w:r>
            <w:r w:rsidR="000F259C" w:rsidRPr="00CA19CA">
              <w:rPr>
                <w:rStyle w:val="Hyperlink"/>
                <w:caps/>
                <w:noProof/>
                <w:spacing w:val="15"/>
              </w:rPr>
              <w:t>HyperSpectral IR sounding service</w:t>
            </w:r>
            <w:r w:rsidR="000F259C">
              <w:rPr>
                <w:noProof/>
                <w:webHidden/>
              </w:rPr>
              <w:tab/>
            </w:r>
            <w:r w:rsidR="000F259C">
              <w:rPr>
                <w:noProof/>
                <w:webHidden/>
              </w:rPr>
              <w:fldChar w:fldCharType="begin"/>
            </w:r>
            <w:r w:rsidR="000F259C">
              <w:rPr>
                <w:noProof/>
                <w:webHidden/>
              </w:rPr>
              <w:instrText xml:space="preserve"> PAGEREF _Toc431550263 \h </w:instrText>
            </w:r>
            <w:r w:rsidR="000F259C">
              <w:rPr>
                <w:noProof/>
                <w:webHidden/>
              </w:rPr>
            </w:r>
            <w:r w:rsidR="000F259C">
              <w:rPr>
                <w:noProof/>
                <w:webHidden/>
              </w:rPr>
              <w:fldChar w:fldCharType="separate"/>
            </w:r>
            <w:r>
              <w:rPr>
                <w:noProof/>
                <w:webHidden/>
              </w:rPr>
              <w:t>30</w:t>
            </w:r>
            <w:r w:rsidR="000F259C">
              <w:rPr>
                <w:noProof/>
                <w:webHidden/>
              </w:rPr>
              <w:fldChar w:fldCharType="end"/>
            </w:r>
          </w:hyperlink>
        </w:p>
        <w:p w14:paraId="7598173D" w14:textId="0132DCC8" w:rsidR="000F259C" w:rsidRDefault="00FA4A21">
          <w:pPr>
            <w:pStyle w:val="TOC3"/>
            <w:tabs>
              <w:tab w:val="left" w:pos="1843"/>
              <w:tab w:val="right" w:leader="dot" w:pos="9017"/>
            </w:tabs>
            <w:rPr>
              <w:noProof/>
              <w:sz w:val="22"/>
              <w:szCs w:val="22"/>
              <w:lang w:val="en-GB" w:eastAsia="en-GB"/>
            </w:rPr>
          </w:pPr>
          <w:hyperlink w:anchor="_Toc431550264" w:history="1">
            <w:r w:rsidR="000F259C" w:rsidRPr="00CA19CA">
              <w:rPr>
                <w:rStyle w:val="Hyperlink"/>
                <w:caps/>
                <w:noProof/>
                <w:spacing w:val="15"/>
              </w:rPr>
              <w:t>5.4.</w:t>
            </w:r>
            <w:r w:rsidR="000F259C">
              <w:rPr>
                <w:noProof/>
                <w:sz w:val="22"/>
                <w:szCs w:val="22"/>
                <w:lang w:val="en-GB" w:eastAsia="en-GB"/>
              </w:rPr>
              <w:tab/>
            </w:r>
            <w:r w:rsidR="000F259C" w:rsidRPr="00CA19CA">
              <w:rPr>
                <w:rStyle w:val="Hyperlink"/>
                <w:caps/>
                <w:noProof/>
                <w:spacing w:val="15"/>
              </w:rPr>
              <w:t>Scatterometry service</w:t>
            </w:r>
            <w:r w:rsidR="000F259C">
              <w:rPr>
                <w:noProof/>
                <w:webHidden/>
              </w:rPr>
              <w:tab/>
            </w:r>
            <w:r w:rsidR="000F259C">
              <w:rPr>
                <w:noProof/>
                <w:webHidden/>
              </w:rPr>
              <w:fldChar w:fldCharType="begin"/>
            </w:r>
            <w:r w:rsidR="000F259C">
              <w:rPr>
                <w:noProof/>
                <w:webHidden/>
              </w:rPr>
              <w:instrText xml:space="preserve"> PAGEREF _Toc431550264 \h </w:instrText>
            </w:r>
            <w:r w:rsidR="000F259C">
              <w:rPr>
                <w:noProof/>
                <w:webHidden/>
              </w:rPr>
            </w:r>
            <w:r w:rsidR="000F259C">
              <w:rPr>
                <w:noProof/>
                <w:webHidden/>
              </w:rPr>
              <w:fldChar w:fldCharType="separate"/>
            </w:r>
            <w:r>
              <w:rPr>
                <w:noProof/>
                <w:webHidden/>
              </w:rPr>
              <w:t>32</w:t>
            </w:r>
            <w:r w:rsidR="000F259C">
              <w:rPr>
                <w:noProof/>
                <w:webHidden/>
              </w:rPr>
              <w:fldChar w:fldCharType="end"/>
            </w:r>
          </w:hyperlink>
        </w:p>
        <w:p w14:paraId="66C078C4" w14:textId="5E7DB966" w:rsidR="000F259C" w:rsidRDefault="00FA4A21">
          <w:pPr>
            <w:pStyle w:val="TOC3"/>
            <w:tabs>
              <w:tab w:val="left" w:pos="1843"/>
              <w:tab w:val="right" w:leader="dot" w:pos="9017"/>
            </w:tabs>
            <w:rPr>
              <w:noProof/>
              <w:sz w:val="22"/>
              <w:szCs w:val="22"/>
              <w:lang w:val="en-GB" w:eastAsia="en-GB"/>
            </w:rPr>
          </w:pPr>
          <w:hyperlink w:anchor="_Toc431550265" w:history="1">
            <w:r w:rsidR="000F259C" w:rsidRPr="00CA19CA">
              <w:rPr>
                <w:rStyle w:val="Hyperlink"/>
                <w:caps/>
                <w:noProof/>
                <w:spacing w:val="15"/>
              </w:rPr>
              <w:t>5.5.</w:t>
            </w:r>
            <w:r w:rsidR="000F259C">
              <w:rPr>
                <w:noProof/>
                <w:sz w:val="22"/>
                <w:szCs w:val="22"/>
                <w:lang w:val="en-GB" w:eastAsia="en-GB"/>
              </w:rPr>
              <w:tab/>
            </w:r>
            <w:r w:rsidR="000F259C" w:rsidRPr="00CA19CA">
              <w:rPr>
                <w:rStyle w:val="Hyperlink"/>
                <w:caps/>
                <w:noProof/>
                <w:spacing w:val="15"/>
              </w:rPr>
              <w:t>MW imagery service</w:t>
            </w:r>
            <w:r w:rsidR="000F259C">
              <w:rPr>
                <w:noProof/>
                <w:webHidden/>
              </w:rPr>
              <w:tab/>
            </w:r>
            <w:r w:rsidR="000F259C">
              <w:rPr>
                <w:noProof/>
                <w:webHidden/>
              </w:rPr>
              <w:fldChar w:fldCharType="begin"/>
            </w:r>
            <w:r w:rsidR="000F259C">
              <w:rPr>
                <w:noProof/>
                <w:webHidden/>
              </w:rPr>
              <w:instrText xml:space="preserve"> PAGEREF _Toc431550265 \h </w:instrText>
            </w:r>
            <w:r w:rsidR="000F259C">
              <w:rPr>
                <w:noProof/>
                <w:webHidden/>
              </w:rPr>
            </w:r>
            <w:r w:rsidR="000F259C">
              <w:rPr>
                <w:noProof/>
                <w:webHidden/>
              </w:rPr>
              <w:fldChar w:fldCharType="separate"/>
            </w:r>
            <w:r>
              <w:rPr>
                <w:noProof/>
                <w:webHidden/>
              </w:rPr>
              <w:t>33</w:t>
            </w:r>
            <w:r w:rsidR="000F259C">
              <w:rPr>
                <w:noProof/>
                <w:webHidden/>
              </w:rPr>
              <w:fldChar w:fldCharType="end"/>
            </w:r>
          </w:hyperlink>
        </w:p>
        <w:p w14:paraId="00E5EFEB" w14:textId="5387D72A" w:rsidR="000F259C" w:rsidRDefault="00FA4A21">
          <w:pPr>
            <w:pStyle w:val="TOC2"/>
            <w:tabs>
              <w:tab w:val="left" w:pos="1843"/>
              <w:tab w:val="right" w:leader="dot" w:pos="9017"/>
            </w:tabs>
            <w:rPr>
              <w:noProof/>
              <w:sz w:val="22"/>
              <w:szCs w:val="22"/>
              <w:lang w:val="en-GB" w:eastAsia="en-GB"/>
            </w:rPr>
          </w:pPr>
          <w:hyperlink w:anchor="_Toc431550266" w:history="1">
            <w:r w:rsidR="000F259C" w:rsidRPr="00CA19CA">
              <w:rPr>
                <w:rStyle w:val="Hyperlink"/>
                <w:b/>
                <w:caps/>
                <w:noProof/>
                <w:spacing w:val="15"/>
              </w:rPr>
              <w:t>6.</w:t>
            </w:r>
            <w:r w:rsidR="000F259C">
              <w:rPr>
                <w:noProof/>
                <w:sz w:val="22"/>
                <w:szCs w:val="22"/>
                <w:lang w:val="en-GB" w:eastAsia="en-GB"/>
              </w:rPr>
              <w:tab/>
            </w:r>
            <w:r w:rsidR="000F259C" w:rsidRPr="00CA19CA">
              <w:rPr>
                <w:rStyle w:val="Hyperlink"/>
                <w:b/>
                <w:caps/>
                <w:noProof/>
                <w:spacing w:val="15"/>
              </w:rPr>
              <w:t>CONCLUSION</w:t>
            </w:r>
            <w:r w:rsidR="000F259C">
              <w:rPr>
                <w:noProof/>
                <w:webHidden/>
              </w:rPr>
              <w:tab/>
            </w:r>
            <w:r w:rsidR="000F259C">
              <w:rPr>
                <w:noProof/>
                <w:webHidden/>
              </w:rPr>
              <w:fldChar w:fldCharType="begin"/>
            </w:r>
            <w:r w:rsidR="000F259C">
              <w:rPr>
                <w:noProof/>
                <w:webHidden/>
              </w:rPr>
              <w:instrText xml:space="preserve"> PAGEREF _Toc431550266 \h </w:instrText>
            </w:r>
            <w:r w:rsidR="000F259C">
              <w:rPr>
                <w:noProof/>
                <w:webHidden/>
              </w:rPr>
            </w:r>
            <w:r w:rsidR="000F259C">
              <w:rPr>
                <w:noProof/>
                <w:webHidden/>
              </w:rPr>
              <w:fldChar w:fldCharType="separate"/>
            </w:r>
            <w:r>
              <w:rPr>
                <w:noProof/>
                <w:webHidden/>
              </w:rPr>
              <w:t>33</w:t>
            </w:r>
            <w:r w:rsidR="000F259C">
              <w:rPr>
                <w:noProof/>
                <w:webHidden/>
              </w:rPr>
              <w:fldChar w:fldCharType="end"/>
            </w:r>
          </w:hyperlink>
        </w:p>
        <w:p w14:paraId="1031AF64" w14:textId="75444D77" w:rsidR="000F259C" w:rsidRDefault="00FA4A21">
          <w:pPr>
            <w:pStyle w:val="TOC1"/>
            <w:tabs>
              <w:tab w:val="right" w:leader="dot" w:pos="9017"/>
            </w:tabs>
            <w:rPr>
              <w:noProof/>
              <w:sz w:val="22"/>
              <w:szCs w:val="22"/>
              <w:lang w:val="en-GB" w:eastAsia="en-GB"/>
            </w:rPr>
          </w:pPr>
          <w:hyperlink w:anchor="_Toc431550267" w:history="1">
            <w:r w:rsidR="000F259C" w:rsidRPr="00CA19CA">
              <w:rPr>
                <w:rStyle w:val="Hyperlink"/>
                <w:b/>
                <w:bCs/>
                <w:caps/>
                <w:noProof/>
                <w:spacing w:val="15"/>
              </w:rPr>
              <w:t>ANNEXES</w:t>
            </w:r>
            <w:r w:rsidR="000F259C">
              <w:rPr>
                <w:noProof/>
                <w:webHidden/>
              </w:rPr>
              <w:tab/>
            </w:r>
            <w:r w:rsidR="000F259C">
              <w:rPr>
                <w:noProof/>
                <w:webHidden/>
              </w:rPr>
              <w:fldChar w:fldCharType="begin"/>
            </w:r>
            <w:r w:rsidR="000F259C">
              <w:rPr>
                <w:noProof/>
                <w:webHidden/>
              </w:rPr>
              <w:instrText xml:space="preserve"> PAGEREF _Toc431550267 \h </w:instrText>
            </w:r>
            <w:r w:rsidR="000F259C">
              <w:rPr>
                <w:noProof/>
                <w:webHidden/>
              </w:rPr>
            </w:r>
            <w:r w:rsidR="000F259C">
              <w:rPr>
                <w:noProof/>
                <w:webHidden/>
              </w:rPr>
              <w:fldChar w:fldCharType="separate"/>
            </w:r>
            <w:r>
              <w:rPr>
                <w:noProof/>
                <w:webHidden/>
              </w:rPr>
              <w:t>34</w:t>
            </w:r>
            <w:r w:rsidR="000F259C">
              <w:rPr>
                <w:noProof/>
                <w:webHidden/>
              </w:rPr>
              <w:fldChar w:fldCharType="end"/>
            </w:r>
          </w:hyperlink>
        </w:p>
        <w:p w14:paraId="5D223877" w14:textId="279939F4" w:rsidR="000F259C" w:rsidRDefault="00FA4A21">
          <w:pPr>
            <w:pStyle w:val="TOC3"/>
            <w:tabs>
              <w:tab w:val="right" w:leader="dot" w:pos="9017"/>
            </w:tabs>
            <w:rPr>
              <w:noProof/>
              <w:sz w:val="22"/>
              <w:szCs w:val="22"/>
              <w:lang w:val="en-GB" w:eastAsia="en-GB"/>
            </w:rPr>
          </w:pPr>
          <w:hyperlink w:anchor="_Toc431550268" w:history="1">
            <w:r w:rsidR="000F259C" w:rsidRPr="00CA19CA">
              <w:rPr>
                <w:rStyle w:val="Hyperlink"/>
                <w:noProof/>
              </w:rPr>
              <w:t>A. Terms of Reference of the DBNet Coordination Group</w:t>
            </w:r>
            <w:r w:rsidR="000F259C">
              <w:rPr>
                <w:noProof/>
                <w:webHidden/>
              </w:rPr>
              <w:tab/>
            </w:r>
            <w:r w:rsidR="000F259C">
              <w:rPr>
                <w:noProof/>
                <w:webHidden/>
              </w:rPr>
              <w:fldChar w:fldCharType="begin"/>
            </w:r>
            <w:r w:rsidR="000F259C">
              <w:rPr>
                <w:noProof/>
                <w:webHidden/>
              </w:rPr>
              <w:instrText xml:space="preserve"> PAGEREF _Toc431550268 \h </w:instrText>
            </w:r>
            <w:r w:rsidR="000F259C">
              <w:rPr>
                <w:noProof/>
                <w:webHidden/>
              </w:rPr>
            </w:r>
            <w:r w:rsidR="000F259C">
              <w:rPr>
                <w:noProof/>
                <w:webHidden/>
              </w:rPr>
              <w:fldChar w:fldCharType="separate"/>
            </w:r>
            <w:r>
              <w:rPr>
                <w:noProof/>
                <w:webHidden/>
              </w:rPr>
              <w:t>34</w:t>
            </w:r>
            <w:r w:rsidR="000F259C">
              <w:rPr>
                <w:noProof/>
                <w:webHidden/>
              </w:rPr>
              <w:fldChar w:fldCharType="end"/>
            </w:r>
          </w:hyperlink>
        </w:p>
        <w:p w14:paraId="04DD07DC" w14:textId="36A8B3DD" w:rsidR="000F259C" w:rsidRDefault="00FA4A21">
          <w:pPr>
            <w:pStyle w:val="TOC3"/>
            <w:tabs>
              <w:tab w:val="right" w:leader="dot" w:pos="9017"/>
            </w:tabs>
            <w:rPr>
              <w:noProof/>
              <w:sz w:val="22"/>
              <w:szCs w:val="22"/>
              <w:lang w:val="en-GB" w:eastAsia="en-GB"/>
            </w:rPr>
          </w:pPr>
          <w:hyperlink w:anchor="_Toc431550269" w:history="1">
            <w:r w:rsidR="000F259C" w:rsidRPr="00CA19CA">
              <w:rPr>
                <w:rStyle w:val="Hyperlink"/>
                <w:noProof/>
              </w:rPr>
              <w:t>B. Procedure for adding/modifying a station in the DBNet network</w:t>
            </w:r>
            <w:r w:rsidR="000F259C">
              <w:rPr>
                <w:noProof/>
                <w:webHidden/>
              </w:rPr>
              <w:tab/>
            </w:r>
            <w:r w:rsidR="000F259C">
              <w:rPr>
                <w:noProof/>
                <w:webHidden/>
              </w:rPr>
              <w:fldChar w:fldCharType="begin"/>
            </w:r>
            <w:r w:rsidR="000F259C">
              <w:rPr>
                <w:noProof/>
                <w:webHidden/>
              </w:rPr>
              <w:instrText xml:space="preserve"> PAGEREF _Toc431550269 \h </w:instrText>
            </w:r>
            <w:r w:rsidR="000F259C">
              <w:rPr>
                <w:noProof/>
                <w:webHidden/>
              </w:rPr>
            </w:r>
            <w:r w:rsidR="000F259C">
              <w:rPr>
                <w:noProof/>
                <w:webHidden/>
              </w:rPr>
              <w:fldChar w:fldCharType="separate"/>
            </w:r>
            <w:r>
              <w:rPr>
                <w:noProof/>
                <w:webHidden/>
              </w:rPr>
              <w:t>35</w:t>
            </w:r>
            <w:r w:rsidR="000F259C">
              <w:rPr>
                <w:noProof/>
                <w:webHidden/>
              </w:rPr>
              <w:fldChar w:fldCharType="end"/>
            </w:r>
          </w:hyperlink>
        </w:p>
        <w:p w14:paraId="2E833DD1" w14:textId="18ACBA30" w:rsidR="000F259C" w:rsidRDefault="00FA4A21">
          <w:pPr>
            <w:pStyle w:val="TOC3"/>
            <w:tabs>
              <w:tab w:val="right" w:leader="dot" w:pos="9017"/>
            </w:tabs>
            <w:rPr>
              <w:noProof/>
              <w:sz w:val="22"/>
              <w:szCs w:val="22"/>
              <w:lang w:val="en-GB" w:eastAsia="en-GB"/>
            </w:rPr>
          </w:pPr>
          <w:hyperlink w:anchor="_Toc431550270" w:history="1">
            <w:r w:rsidR="000F259C" w:rsidRPr="00CA19CA">
              <w:rPr>
                <w:rStyle w:val="Hyperlink"/>
                <w:noProof/>
              </w:rPr>
              <w:t>C. DBNet Reception Scheduling Priorities</w:t>
            </w:r>
            <w:r w:rsidR="000F259C">
              <w:rPr>
                <w:noProof/>
                <w:webHidden/>
              </w:rPr>
              <w:tab/>
            </w:r>
            <w:r w:rsidR="000F259C">
              <w:rPr>
                <w:noProof/>
                <w:webHidden/>
              </w:rPr>
              <w:fldChar w:fldCharType="begin"/>
            </w:r>
            <w:r w:rsidR="000F259C">
              <w:rPr>
                <w:noProof/>
                <w:webHidden/>
              </w:rPr>
              <w:instrText xml:space="preserve"> PAGEREF _Toc431550270 \h </w:instrText>
            </w:r>
            <w:r w:rsidR="000F259C">
              <w:rPr>
                <w:noProof/>
                <w:webHidden/>
              </w:rPr>
            </w:r>
            <w:r w:rsidR="000F259C">
              <w:rPr>
                <w:noProof/>
                <w:webHidden/>
              </w:rPr>
              <w:fldChar w:fldCharType="separate"/>
            </w:r>
            <w:r>
              <w:rPr>
                <w:noProof/>
                <w:webHidden/>
              </w:rPr>
              <w:t>37</w:t>
            </w:r>
            <w:r w:rsidR="000F259C">
              <w:rPr>
                <w:noProof/>
                <w:webHidden/>
              </w:rPr>
              <w:fldChar w:fldCharType="end"/>
            </w:r>
          </w:hyperlink>
        </w:p>
        <w:p w14:paraId="7BE74BEC" w14:textId="1598D87E" w:rsidR="000F259C" w:rsidRDefault="00FA4A21">
          <w:pPr>
            <w:pStyle w:val="TOC3"/>
            <w:tabs>
              <w:tab w:val="right" w:leader="dot" w:pos="9017"/>
            </w:tabs>
            <w:rPr>
              <w:noProof/>
              <w:sz w:val="22"/>
              <w:szCs w:val="22"/>
              <w:lang w:val="en-GB" w:eastAsia="en-GB"/>
            </w:rPr>
          </w:pPr>
          <w:hyperlink w:anchor="_Toc431550271" w:history="1">
            <w:r w:rsidR="000F259C" w:rsidRPr="00CA19CA">
              <w:rPr>
                <w:rStyle w:val="Hyperlink"/>
                <w:noProof/>
              </w:rPr>
              <w:t>D. Extract of the Manual on Codes: Extract of Common Code Table C-13</w:t>
            </w:r>
            <w:r w:rsidR="000F259C">
              <w:rPr>
                <w:noProof/>
                <w:webHidden/>
              </w:rPr>
              <w:tab/>
            </w:r>
            <w:r w:rsidR="000F259C">
              <w:rPr>
                <w:noProof/>
                <w:webHidden/>
              </w:rPr>
              <w:fldChar w:fldCharType="begin"/>
            </w:r>
            <w:r w:rsidR="000F259C">
              <w:rPr>
                <w:noProof/>
                <w:webHidden/>
              </w:rPr>
              <w:instrText xml:space="preserve"> PAGEREF _Toc431550271 \h </w:instrText>
            </w:r>
            <w:r w:rsidR="000F259C">
              <w:rPr>
                <w:noProof/>
                <w:webHidden/>
              </w:rPr>
            </w:r>
            <w:r w:rsidR="000F259C">
              <w:rPr>
                <w:noProof/>
                <w:webHidden/>
              </w:rPr>
              <w:fldChar w:fldCharType="separate"/>
            </w:r>
            <w:r>
              <w:rPr>
                <w:noProof/>
                <w:webHidden/>
              </w:rPr>
              <w:t>38</w:t>
            </w:r>
            <w:r w:rsidR="000F259C">
              <w:rPr>
                <w:noProof/>
                <w:webHidden/>
              </w:rPr>
              <w:fldChar w:fldCharType="end"/>
            </w:r>
          </w:hyperlink>
        </w:p>
        <w:p w14:paraId="73588422" w14:textId="2DD8D4B9" w:rsidR="000F259C" w:rsidRDefault="00FA4A21">
          <w:pPr>
            <w:pStyle w:val="TOC3"/>
            <w:tabs>
              <w:tab w:val="right" w:leader="dot" w:pos="9017"/>
            </w:tabs>
            <w:rPr>
              <w:noProof/>
              <w:sz w:val="22"/>
              <w:szCs w:val="22"/>
              <w:lang w:val="en-GB" w:eastAsia="en-GB"/>
            </w:rPr>
          </w:pPr>
          <w:hyperlink w:anchor="_Toc431550272" w:history="1">
            <w:r w:rsidR="000F259C" w:rsidRPr="00CA19CA">
              <w:rPr>
                <w:rStyle w:val="Hyperlink"/>
                <w:noProof/>
              </w:rPr>
              <w:t>E.  Existing/Proposed code values for instruments used in DBNet</w:t>
            </w:r>
            <w:r w:rsidR="000F259C">
              <w:rPr>
                <w:noProof/>
                <w:webHidden/>
              </w:rPr>
              <w:tab/>
            </w:r>
            <w:r w:rsidR="000F259C">
              <w:rPr>
                <w:noProof/>
                <w:webHidden/>
              </w:rPr>
              <w:fldChar w:fldCharType="begin"/>
            </w:r>
            <w:r w:rsidR="000F259C">
              <w:rPr>
                <w:noProof/>
                <w:webHidden/>
              </w:rPr>
              <w:instrText xml:space="preserve"> PAGEREF _Toc431550272 \h </w:instrText>
            </w:r>
            <w:r w:rsidR="000F259C">
              <w:rPr>
                <w:noProof/>
                <w:webHidden/>
              </w:rPr>
            </w:r>
            <w:r w:rsidR="000F259C">
              <w:rPr>
                <w:noProof/>
                <w:webHidden/>
              </w:rPr>
              <w:fldChar w:fldCharType="separate"/>
            </w:r>
            <w:r>
              <w:rPr>
                <w:noProof/>
                <w:webHidden/>
              </w:rPr>
              <w:t>40</w:t>
            </w:r>
            <w:r w:rsidR="000F259C">
              <w:rPr>
                <w:noProof/>
                <w:webHidden/>
              </w:rPr>
              <w:fldChar w:fldCharType="end"/>
            </w:r>
          </w:hyperlink>
        </w:p>
        <w:p w14:paraId="25D1FFAB" w14:textId="5B1DB3EA" w:rsidR="000F259C" w:rsidRDefault="00FA4A21">
          <w:pPr>
            <w:pStyle w:val="TOC3"/>
            <w:tabs>
              <w:tab w:val="right" w:leader="dot" w:pos="9017"/>
            </w:tabs>
            <w:rPr>
              <w:noProof/>
              <w:sz w:val="22"/>
              <w:szCs w:val="22"/>
              <w:lang w:val="en-GB" w:eastAsia="en-GB"/>
            </w:rPr>
          </w:pPr>
          <w:hyperlink w:anchor="_Toc431550273" w:history="1">
            <w:r w:rsidR="000F259C" w:rsidRPr="00CA19CA">
              <w:rPr>
                <w:rStyle w:val="Hyperlink"/>
                <w:noProof/>
              </w:rPr>
              <w:t>F. Product identifier for DBNet product filenames</w:t>
            </w:r>
            <w:r w:rsidR="000F259C">
              <w:rPr>
                <w:noProof/>
                <w:webHidden/>
              </w:rPr>
              <w:tab/>
            </w:r>
            <w:r w:rsidR="000F259C">
              <w:rPr>
                <w:noProof/>
                <w:webHidden/>
              </w:rPr>
              <w:fldChar w:fldCharType="begin"/>
            </w:r>
            <w:r w:rsidR="000F259C">
              <w:rPr>
                <w:noProof/>
                <w:webHidden/>
              </w:rPr>
              <w:instrText xml:space="preserve"> PAGEREF _Toc431550273 \h </w:instrText>
            </w:r>
            <w:r w:rsidR="000F259C">
              <w:rPr>
                <w:noProof/>
                <w:webHidden/>
              </w:rPr>
            </w:r>
            <w:r w:rsidR="000F259C">
              <w:rPr>
                <w:noProof/>
                <w:webHidden/>
              </w:rPr>
              <w:fldChar w:fldCharType="separate"/>
            </w:r>
            <w:r>
              <w:rPr>
                <w:noProof/>
                <w:webHidden/>
              </w:rPr>
              <w:t>41</w:t>
            </w:r>
            <w:r w:rsidR="000F259C">
              <w:rPr>
                <w:noProof/>
                <w:webHidden/>
              </w:rPr>
              <w:fldChar w:fldCharType="end"/>
            </w:r>
          </w:hyperlink>
        </w:p>
        <w:p w14:paraId="044A0B95" w14:textId="0146ECF3" w:rsidR="000F259C" w:rsidRDefault="00FA4A21">
          <w:pPr>
            <w:pStyle w:val="TOC3"/>
            <w:tabs>
              <w:tab w:val="right" w:leader="dot" w:pos="9017"/>
            </w:tabs>
            <w:rPr>
              <w:noProof/>
              <w:sz w:val="22"/>
              <w:szCs w:val="22"/>
              <w:lang w:val="en-GB" w:eastAsia="en-GB"/>
            </w:rPr>
          </w:pPr>
          <w:hyperlink w:anchor="_Toc431550274" w:history="1">
            <w:r w:rsidR="000F259C" w:rsidRPr="00CA19CA">
              <w:rPr>
                <w:rStyle w:val="Hyperlink"/>
                <w:noProof/>
              </w:rPr>
              <w:t>G.  Glossary</w:t>
            </w:r>
            <w:r w:rsidR="000F259C">
              <w:rPr>
                <w:noProof/>
                <w:webHidden/>
              </w:rPr>
              <w:tab/>
            </w:r>
            <w:r w:rsidR="000F259C">
              <w:rPr>
                <w:noProof/>
                <w:webHidden/>
              </w:rPr>
              <w:fldChar w:fldCharType="begin"/>
            </w:r>
            <w:r w:rsidR="000F259C">
              <w:rPr>
                <w:noProof/>
                <w:webHidden/>
              </w:rPr>
              <w:instrText xml:space="preserve"> PAGEREF _Toc431550274 \h </w:instrText>
            </w:r>
            <w:r w:rsidR="000F259C">
              <w:rPr>
                <w:noProof/>
                <w:webHidden/>
              </w:rPr>
            </w:r>
            <w:r w:rsidR="000F259C">
              <w:rPr>
                <w:noProof/>
                <w:webHidden/>
              </w:rPr>
              <w:fldChar w:fldCharType="separate"/>
            </w:r>
            <w:r>
              <w:rPr>
                <w:noProof/>
                <w:webHidden/>
              </w:rPr>
              <w:t>42</w:t>
            </w:r>
            <w:r w:rsidR="000F259C">
              <w:rPr>
                <w:noProof/>
                <w:webHidden/>
              </w:rPr>
              <w:fldChar w:fldCharType="end"/>
            </w:r>
          </w:hyperlink>
        </w:p>
        <w:p w14:paraId="2AB28588" w14:textId="77777777" w:rsidR="007B4A70" w:rsidRPr="007B4A70" w:rsidRDefault="00492731" w:rsidP="007B4A70">
          <w:pPr>
            <w:spacing w:before="200"/>
            <w:rPr>
              <w:sz w:val="20"/>
              <w:szCs w:val="20"/>
            </w:rPr>
          </w:pPr>
          <w:r w:rsidRPr="007B4A70">
            <w:rPr>
              <w:b/>
              <w:bCs/>
              <w:noProof/>
              <w:sz w:val="20"/>
              <w:szCs w:val="20"/>
            </w:rPr>
            <w:fldChar w:fldCharType="end"/>
          </w:r>
        </w:p>
      </w:sdtContent>
    </w:sdt>
    <w:p w14:paraId="1DB96E20" w14:textId="77777777" w:rsidR="007B4A70" w:rsidRPr="007B4A70" w:rsidRDefault="007B4A70" w:rsidP="007B4A70">
      <w:pPr>
        <w:spacing w:before="200"/>
        <w:rPr>
          <w:rFonts w:ascii="Arial" w:hAnsi="Arial" w:cs="Arial"/>
          <w:vanish/>
        </w:rPr>
      </w:pPr>
    </w:p>
    <w:p w14:paraId="6DC2928C" w14:textId="77777777" w:rsidR="007B4A70" w:rsidRPr="007B4A70" w:rsidRDefault="007B4A70" w:rsidP="007B4A70">
      <w:pPr>
        <w:spacing w:before="200"/>
        <w:rPr>
          <w:rFonts w:ascii="Arial" w:hAnsi="Arial" w:cs="Arial"/>
          <w:vanish/>
        </w:rPr>
      </w:pPr>
    </w:p>
    <w:p w14:paraId="5C7CE54A" w14:textId="77777777" w:rsidR="007B4A70" w:rsidRPr="007B4A70" w:rsidRDefault="007B4A70" w:rsidP="007B4A70">
      <w:pPr>
        <w:spacing w:before="200"/>
        <w:rPr>
          <w:rFonts w:ascii="Arial" w:hAnsi="Arial" w:cs="Arial"/>
          <w:vanish/>
        </w:rPr>
      </w:pPr>
    </w:p>
    <w:p w14:paraId="3E753F65" w14:textId="77777777" w:rsidR="007B4A70" w:rsidRPr="007B4A70" w:rsidRDefault="007B4A70" w:rsidP="007B4A70">
      <w:pPr>
        <w:spacing w:before="200"/>
        <w:rPr>
          <w:rFonts w:ascii="Arial" w:hAnsi="Arial" w:cs="Arial"/>
        </w:rPr>
      </w:pPr>
    </w:p>
    <w:p w14:paraId="330DD4AB" w14:textId="77777777" w:rsidR="007B4A70" w:rsidRPr="007B4A70" w:rsidRDefault="007B4A70" w:rsidP="007B4A70">
      <w:pPr>
        <w:spacing w:before="200"/>
        <w:rPr>
          <w:rFonts w:ascii="Arial" w:hAnsi="Arial" w:cs="Arial"/>
        </w:rPr>
      </w:pPr>
    </w:p>
    <w:p w14:paraId="23D11E87" w14:textId="5E2C9AF4" w:rsidR="000F259C" w:rsidRDefault="00492731">
      <w:pPr>
        <w:pStyle w:val="TableofFigures"/>
        <w:rPr>
          <w:rFonts w:asciiTheme="minorHAnsi" w:eastAsiaTheme="minorEastAsia" w:hAnsiTheme="minorHAnsi" w:cstheme="minorBidi"/>
          <w:sz w:val="22"/>
          <w:szCs w:val="22"/>
          <w:lang w:eastAsia="en-GB"/>
        </w:rPr>
      </w:pPr>
      <w:r>
        <w:rPr>
          <w:rFonts w:eastAsiaTheme="minorEastAsia" w:cs="Arial"/>
        </w:rPr>
        <w:fldChar w:fldCharType="begin"/>
      </w:r>
      <w:r w:rsidR="00F50C6E">
        <w:rPr>
          <w:rFonts w:eastAsiaTheme="minorEastAsia" w:cs="Arial"/>
        </w:rPr>
        <w:instrText xml:space="preserve"> TOC \h \z \c "Table" </w:instrText>
      </w:r>
      <w:r>
        <w:rPr>
          <w:rFonts w:eastAsiaTheme="minorEastAsia" w:cs="Arial"/>
        </w:rPr>
        <w:fldChar w:fldCharType="separate"/>
      </w:r>
      <w:hyperlink w:anchor="_Toc431550275" w:history="1">
        <w:r w:rsidR="000F259C" w:rsidRPr="001930C9">
          <w:rPr>
            <w:rStyle w:val="Hyperlink"/>
          </w:rPr>
          <w:t>Table 1: DBNet regional or sub-regional network components</w:t>
        </w:r>
        <w:r w:rsidR="000F259C">
          <w:rPr>
            <w:webHidden/>
          </w:rPr>
          <w:tab/>
        </w:r>
        <w:r w:rsidR="000F259C">
          <w:rPr>
            <w:webHidden/>
          </w:rPr>
          <w:fldChar w:fldCharType="begin"/>
        </w:r>
        <w:r w:rsidR="000F259C">
          <w:rPr>
            <w:webHidden/>
          </w:rPr>
          <w:instrText xml:space="preserve"> PAGEREF _Toc431550275 \h </w:instrText>
        </w:r>
        <w:r w:rsidR="000F259C">
          <w:rPr>
            <w:webHidden/>
          </w:rPr>
        </w:r>
        <w:r w:rsidR="000F259C">
          <w:rPr>
            <w:webHidden/>
          </w:rPr>
          <w:fldChar w:fldCharType="separate"/>
        </w:r>
        <w:r w:rsidR="00FA4A21">
          <w:rPr>
            <w:webHidden/>
          </w:rPr>
          <w:t>9</w:t>
        </w:r>
        <w:r w:rsidR="000F259C">
          <w:rPr>
            <w:webHidden/>
          </w:rPr>
          <w:fldChar w:fldCharType="end"/>
        </w:r>
      </w:hyperlink>
    </w:p>
    <w:p w14:paraId="288CE17C" w14:textId="0535C733" w:rsidR="000F259C" w:rsidRDefault="00FA4A21">
      <w:pPr>
        <w:pStyle w:val="TableofFigures"/>
        <w:rPr>
          <w:rFonts w:asciiTheme="minorHAnsi" w:eastAsiaTheme="minorEastAsia" w:hAnsiTheme="minorHAnsi" w:cstheme="minorBidi"/>
          <w:sz w:val="22"/>
          <w:szCs w:val="22"/>
          <w:lang w:eastAsia="en-GB"/>
        </w:rPr>
      </w:pPr>
      <w:hyperlink w:anchor="_Toc431550276" w:history="1">
        <w:r w:rsidR="000F259C" w:rsidRPr="001930C9">
          <w:rPr>
            <w:rStyle w:val="Hyperlink"/>
          </w:rPr>
          <w:t>Table 2: DBNet services</w:t>
        </w:r>
        <w:r w:rsidR="000F259C">
          <w:rPr>
            <w:webHidden/>
          </w:rPr>
          <w:tab/>
        </w:r>
        <w:r w:rsidR="000F259C">
          <w:rPr>
            <w:webHidden/>
          </w:rPr>
          <w:fldChar w:fldCharType="begin"/>
        </w:r>
        <w:r w:rsidR="000F259C">
          <w:rPr>
            <w:webHidden/>
          </w:rPr>
          <w:instrText xml:space="preserve"> PAGEREF _Toc431550276 \h </w:instrText>
        </w:r>
        <w:r w:rsidR="000F259C">
          <w:rPr>
            <w:webHidden/>
          </w:rPr>
        </w:r>
        <w:r w:rsidR="000F259C">
          <w:rPr>
            <w:webHidden/>
          </w:rPr>
          <w:fldChar w:fldCharType="separate"/>
        </w:r>
        <w:r>
          <w:rPr>
            <w:webHidden/>
          </w:rPr>
          <w:t>10</w:t>
        </w:r>
        <w:r w:rsidR="000F259C">
          <w:rPr>
            <w:webHidden/>
          </w:rPr>
          <w:fldChar w:fldCharType="end"/>
        </w:r>
      </w:hyperlink>
    </w:p>
    <w:p w14:paraId="3FB30D9D" w14:textId="3904812C" w:rsidR="000F259C" w:rsidRDefault="00FA4A21">
      <w:pPr>
        <w:pStyle w:val="TableofFigures"/>
        <w:rPr>
          <w:rFonts w:asciiTheme="minorHAnsi" w:eastAsiaTheme="minorEastAsia" w:hAnsiTheme="minorHAnsi" w:cstheme="minorBidi"/>
          <w:sz w:val="22"/>
          <w:szCs w:val="22"/>
          <w:lang w:eastAsia="en-GB"/>
        </w:rPr>
      </w:pPr>
      <w:hyperlink w:anchor="_Toc431550277" w:history="1">
        <w:r w:rsidR="000F259C" w:rsidRPr="001930C9">
          <w:rPr>
            <w:rStyle w:val="Hyperlink"/>
          </w:rPr>
          <w:t>Table 3: DBNet High-Level Service Specifications</w:t>
        </w:r>
        <w:r w:rsidR="000F259C">
          <w:rPr>
            <w:webHidden/>
          </w:rPr>
          <w:tab/>
        </w:r>
        <w:r w:rsidR="000F259C">
          <w:rPr>
            <w:webHidden/>
          </w:rPr>
          <w:fldChar w:fldCharType="begin"/>
        </w:r>
        <w:r w:rsidR="000F259C">
          <w:rPr>
            <w:webHidden/>
          </w:rPr>
          <w:instrText xml:space="preserve"> PAGEREF _Toc431550277 \h </w:instrText>
        </w:r>
        <w:r w:rsidR="000F259C">
          <w:rPr>
            <w:webHidden/>
          </w:rPr>
        </w:r>
        <w:r w:rsidR="000F259C">
          <w:rPr>
            <w:webHidden/>
          </w:rPr>
          <w:fldChar w:fldCharType="separate"/>
        </w:r>
        <w:r>
          <w:rPr>
            <w:webHidden/>
          </w:rPr>
          <w:t>11</w:t>
        </w:r>
        <w:r w:rsidR="000F259C">
          <w:rPr>
            <w:webHidden/>
          </w:rPr>
          <w:fldChar w:fldCharType="end"/>
        </w:r>
      </w:hyperlink>
    </w:p>
    <w:p w14:paraId="531E2962" w14:textId="0A111460" w:rsidR="000F259C" w:rsidRDefault="00FA4A21">
      <w:pPr>
        <w:pStyle w:val="TableofFigures"/>
        <w:rPr>
          <w:rFonts w:asciiTheme="minorHAnsi" w:eastAsiaTheme="minorEastAsia" w:hAnsiTheme="minorHAnsi" w:cstheme="minorBidi"/>
          <w:sz w:val="22"/>
          <w:szCs w:val="22"/>
          <w:lang w:eastAsia="en-GB"/>
        </w:rPr>
      </w:pPr>
      <w:hyperlink w:anchor="_Toc431550278" w:history="1">
        <w:r w:rsidR="000F259C" w:rsidRPr="001930C9">
          <w:rPr>
            <w:rStyle w:val="Hyperlink"/>
          </w:rPr>
          <w:t>Table 4: Level-0 Processing Packages</w:t>
        </w:r>
        <w:r w:rsidR="000F259C">
          <w:rPr>
            <w:webHidden/>
          </w:rPr>
          <w:tab/>
        </w:r>
        <w:r w:rsidR="000F259C">
          <w:rPr>
            <w:webHidden/>
          </w:rPr>
          <w:fldChar w:fldCharType="begin"/>
        </w:r>
        <w:r w:rsidR="000F259C">
          <w:rPr>
            <w:webHidden/>
          </w:rPr>
          <w:instrText xml:space="preserve"> PAGEREF _Toc431550278 \h </w:instrText>
        </w:r>
        <w:r w:rsidR="000F259C">
          <w:rPr>
            <w:webHidden/>
          </w:rPr>
        </w:r>
        <w:r w:rsidR="000F259C">
          <w:rPr>
            <w:webHidden/>
          </w:rPr>
          <w:fldChar w:fldCharType="separate"/>
        </w:r>
        <w:r>
          <w:rPr>
            <w:webHidden/>
          </w:rPr>
          <w:t>17</w:t>
        </w:r>
        <w:r w:rsidR="000F259C">
          <w:rPr>
            <w:webHidden/>
          </w:rPr>
          <w:fldChar w:fldCharType="end"/>
        </w:r>
      </w:hyperlink>
    </w:p>
    <w:p w14:paraId="47267D47" w14:textId="630B1367" w:rsidR="000F259C" w:rsidRDefault="00FA4A21">
      <w:pPr>
        <w:pStyle w:val="TableofFigures"/>
        <w:rPr>
          <w:rFonts w:asciiTheme="minorHAnsi" w:eastAsiaTheme="minorEastAsia" w:hAnsiTheme="minorHAnsi" w:cstheme="minorBidi"/>
          <w:sz w:val="22"/>
          <w:szCs w:val="22"/>
          <w:lang w:eastAsia="en-GB"/>
        </w:rPr>
      </w:pPr>
      <w:hyperlink w:anchor="_Toc431550279" w:history="1">
        <w:r w:rsidR="000F259C" w:rsidRPr="001930C9">
          <w:rPr>
            <w:rStyle w:val="Hyperlink"/>
          </w:rPr>
          <w:t>Table 5: Level-1 Processing Packages</w:t>
        </w:r>
        <w:r w:rsidR="000F259C">
          <w:rPr>
            <w:webHidden/>
          </w:rPr>
          <w:tab/>
        </w:r>
        <w:r w:rsidR="000F259C">
          <w:rPr>
            <w:webHidden/>
          </w:rPr>
          <w:fldChar w:fldCharType="begin"/>
        </w:r>
        <w:r w:rsidR="000F259C">
          <w:rPr>
            <w:webHidden/>
          </w:rPr>
          <w:instrText xml:space="preserve"> PAGEREF _Toc431550279 \h </w:instrText>
        </w:r>
        <w:r w:rsidR="000F259C">
          <w:rPr>
            <w:webHidden/>
          </w:rPr>
        </w:r>
        <w:r w:rsidR="000F259C">
          <w:rPr>
            <w:webHidden/>
          </w:rPr>
          <w:fldChar w:fldCharType="separate"/>
        </w:r>
        <w:r>
          <w:rPr>
            <w:webHidden/>
          </w:rPr>
          <w:t>17</w:t>
        </w:r>
        <w:r w:rsidR="000F259C">
          <w:rPr>
            <w:webHidden/>
          </w:rPr>
          <w:fldChar w:fldCharType="end"/>
        </w:r>
      </w:hyperlink>
    </w:p>
    <w:p w14:paraId="2AA0DD1E" w14:textId="0F142727" w:rsidR="000F259C" w:rsidRDefault="00FA4A21">
      <w:pPr>
        <w:pStyle w:val="TableofFigures"/>
        <w:rPr>
          <w:rFonts w:asciiTheme="minorHAnsi" w:eastAsiaTheme="minorEastAsia" w:hAnsiTheme="minorHAnsi" w:cstheme="minorBidi"/>
          <w:sz w:val="22"/>
          <w:szCs w:val="22"/>
          <w:lang w:eastAsia="en-GB"/>
        </w:rPr>
      </w:pPr>
      <w:hyperlink w:anchor="_Toc431550280" w:history="1">
        <w:r w:rsidR="000F259C" w:rsidRPr="001930C9">
          <w:rPr>
            <w:rStyle w:val="Hyperlink"/>
          </w:rPr>
          <w:t>Table 6: Encoding Packages</w:t>
        </w:r>
        <w:r w:rsidR="000F259C">
          <w:rPr>
            <w:webHidden/>
          </w:rPr>
          <w:tab/>
        </w:r>
        <w:r w:rsidR="000F259C">
          <w:rPr>
            <w:webHidden/>
          </w:rPr>
          <w:fldChar w:fldCharType="begin"/>
        </w:r>
        <w:r w:rsidR="000F259C">
          <w:rPr>
            <w:webHidden/>
          </w:rPr>
          <w:instrText xml:space="preserve"> PAGEREF _Toc431550280 \h </w:instrText>
        </w:r>
        <w:r w:rsidR="000F259C">
          <w:rPr>
            <w:webHidden/>
          </w:rPr>
        </w:r>
        <w:r w:rsidR="000F259C">
          <w:rPr>
            <w:webHidden/>
          </w:rPr>
          <w:fldChar w:fldCharType="separate"/>
        </w:r>
        <w:r>
          <w:rPr>
            <w:webHidden/>
          </w:rPr>
          <w:t>17</w:t>
        </w:r>
        <w:r w:rsidR="000F259C">
          <w:rPr>
            <w:webHidden/>
          </w:rPr>
          <w:fldChar w:fldCharType="end"/>
        </w:r>
      </w:hyperlink>
    </w:p>
    <w:p w14:paraId="784F96F2" w14:textId="3EF8A2C6" w:rsidR="000F259C" w:rsidRDefault="00FA4A21">
      <w:pPr>
        <w:pStyle w:val="TableofFigures"/>
        <w:rPr>
          <w:rFonts w:asciiTheme="minorHAnsi" w:eastAsiaTheme="minorEastAsia" w:hAnsiTheme="minorHAnsi" w:cstheme="minorBidi"/>
          <w:sz w:val="22"/>
          <w:szCs w:val="22"/>
          <w:lang w:eastAsia="en-GB"/>
        </w:rPr>
      </w:pPr>
      <w:hyperlink w:anchor="_Toc431550281" w:history="1">
        <w:r w:rsidR="000F259C" w:rsidRPr="001930C9">
          <w:rPr>
            <w:rStyle w:val="Hyperlink"/>
          </w:rPr>
          <w:t>Table 7: Example of TLE filenames for semi-open, closed and open intervals of validity.</w:t>
        </w:r>
        <w:r w:rsidR="000F259C">
          <w:rPr>
            <w:webHidden/>
          </w:rPr>
          <w:tab/>
        </w:r>
        <w:r w:rsidR="000F259C">
          <w:rPr>
            <w:webHidden/>
          </w:rPr>
          <w:fldChar w:fldCharType="begin"/>
        </w:r>
        <w:r w:rsidR="000F259C">
          <w:rPr>
            <w:webHidden/>
          </w:rPr>
          <w:instrText xml:space="preserve"> PAGEREF _Toc431550281 \h </w:instrText>
        </w:r>
        <w:r w:rsidR="000F259C">
          <w:rPr>
            <w:webHidden/>
          </w:rPr>
        </w:r>
        <w:r w:rsidR="000F259C">
          <w:rPr>
            <w:webHidden/>
          </w:rPr>
          <w:fldChar w:fldCharType="separate"/>
        </w:r>
        <w:r>
          <w:rPr>
            <w:webHidden/>
          </w:rPr>
          <w:t>20</w:t>
        </w:r>
        <w:r w:rsidR="000F259C">
          <w:rPr>
            <w:webHidden/>
          </w:rPr>
          <w:fldChar w:fldCharType="end"/>
        </w:r>
      </w:hyperlink>
    </w:p>
    <w:p w14:paraId="205EB3F5" w14:textId="7A6093EB" w:rsidR="000F259C" w:rsidRDefault="00FA4A21">
      <w:pPr>
        <w:pStyle w:val="TableofFigures"/>
        <w:rPr>
          <w:rFonts w:asciiTheme="minorHAnsi" w:eastAsiaTheme="minorEastAsia" w:hAnsiTheme="minorHAnsi" w:cstheme="minorBidi"/>
          <w:sz w:val="22"/>
          <w:szCs w:val="22"/>
          <w:lang w:eastAsia="en-GB"/>
        </w:rPr>
      </w:pPr>
      <w:hyperlink w:anchor="_Toc431550282" w:history="1">
        <w:r w:rsidR="000F259C" w:rsidRPr="001930C9">
          <w:rPr>
            <w:rStyle w:val="Hyperlink"/>
          </w:rPr>
          <w:t xml:space="preserve">Table 8: Section 3 </w:t>
        </w:r>
        <w:r w:rsidR="000F259C" w:rsidRPr="001930C9">
          <w:rPr>
            <w:rStyle w:val="Hyperlink"/>
          </w:rPr>
          <w:t>d</w:t>
        </w:r>
        <w:r w:rsidR="000F259C" w:rsidRPr="001930C9">
          <w:rPr>
            <w:rStyle w:val="Hyperlink"/>
          </w:rPr>
          <w:t>ata descriptor sequences</w:t>
        </w:r>
        <w:r w:rsidR="000F259C">
          <w:rPr>
            <w:webHidden/>
          </w:rPr>
          <w:tab/>
        </w:r>
        <w:r w:rsidR="000F259C">
          <w:rPr>
            <w:webHidden/>
          </w:rPr>
          <w:fldChar w:fldCharType="begin"/>
        </w:r>
        <w:r w:rsidR="000F259C">
          <w:rPr>
            <w:webHidden/>
          </w:rPr>
          <w:instrText xml:space="preserve"> PAGEREF _Toc431550282 \h </w:instrText>
        </w:r>
        <w:r w:rsidR="000F259C">
          <w:rPr>
            <w:webHidden/>
          </w:rPr>
        </w:r>
        <w:r w:rsidR="000F259C">
          <w:rPr>
            <w:webHidden/>
          </w:rPr>
          <w:fldChar w:fldCharType="separate"/>
        </w:r>
        <w:r>
          <w:rPr>
            <w:webHidden/>
          </w:rPr>
          <w:t>23</w:t>
        </w:r>
        <w:r w:rsidR="000F259C">
          <w:rPr>
            <w:webHidden/>
          </w:rPr>
          <w:fldChar w:fldCharType="end"/>
        </w:r>
      </w:hyperlink>
    </w:p>
    <w:p w14:paraId="6C2A8329" w14:textId="2EAD61FB" w:rsidR="000F259C" w:rsidRDefault="00FA4A21">
      <w:pPr>
        <w:pStyle w:val="TableofFigures"/>
        <w:rPr>
          <w:rFonts w:asciiTheme="minorHAnsi" w:eastAsiaTheme="minorEastAsia" w:hAnsiTheme="minorHAnsi" w:cstheme="minorBidi"/>
          <w:sz w:val="22"/>
          <w:szCs w:val="22"/>
          <w:lang w:eastAsia="en-GB"/>
        </w:rPr>
      </w:pPr>
      <w:hyperlink w:anchor="_Toc431550283" w:history="1">
        <w:r w:rsidR="000F259C" w:rsidRPr="001930C9">
          <w:rPr>
            <w:rStyle w:val="Hyperlink"/>
          </w:rPr>
          <w:t>Table 9: Guidance to record in Vol.C1 a DBNet bulletin sent as a file</w:t>
        </w:r>
        <w:r w:rsidR="000F259C">
          <w:rPr>
            <w:webHidden/>
          </w:rPr>
          <w:tab/>
        </w:r>
        <w:r w:rsidR="000F259C">
          <w:rPr>
            <w:webHidden/>
          </w:rPr>
          <w:fldChar w:fldCharType="begin"/>
        </w:r>
        <w:r w:rsidR="000F259C">
          <w:rPr>
            <w:webHidden/>
          </w:rPr>
          <w:instrText xml:space="preserve"> PAGEREF _Toc431550283 \h </w:instrText>
        </w:r>
        <w:r w:rsidR="000F259C">
          <w:rPr>
            <w:webHidden/>
          </w:rPr>
        </w:r>
        <w:r w:rsidR="000F259C">
          <w:rPr>
            <w:webHidden/>
          </w:rPr>
          <w:fldChar w:fldCharType="separate"/>
        </w:r>
        <w:r>
          <w:rPr>
            <w:webHidden/>
          </w:rPr>
          <w:t>26</w:t>
        </w:r>
        <w:r w:rsidR="000F259C">
          <w:rPr>
            <w:webHidden/>
          </w:rPr>
          <w:fldChar w:fldCharType="end"/>
        </w:r>
      </w:hyperlink>
    </w:p>
    <w:p w14:paraId="35F6AED6" w14:textId="0226264D" w:rsidR="000F259C" w:rsidRDefault="00FA4A21">
      <w:pPr>
        <w:pStyle w:val="TableofFigures"/>
        <w:rPr>
          <w:rFonts w:asciiTheme="minorHAnsi" w:eastAsiaTheme="minorEastAsia" w:hAnsiTheme="minorHAnsi" w:cstheme="minorBidi"/>
          <w:sz w:val="22"/>
          <w:szCs w:val="22"/>
          <w:lang w:eastAsia="en-GB"/>
        </w:rPr>
      </w:pPr>
      <w:hyperlink w:anchor="_Toc431550284" w:history="1">
        <w:r w:rsidR="000F259C" w:rsidRPr="001930C9">
          <w:rPr>
            <w:rStyle w:val="Hyperlink"/>
          </w:rPr>
          <w:t>Table 10: Data selection for hyperspectral sounders</w:t>
        </w:r>
        <w:r w:rsidR="000F259C">
          <w:rPr>
            <w:webHidden/>
          </w:rPr>
          <w:tab/>
        </w:r>
        <w:r w:rsidR="000F259C">
          <w:rPr>
            <w:webHidden/>
          </w:rPr>
          <w:fldChar w:fldCharType="begin"/>
        </w:r>
        <w:r w:rsidR="000F259C">
          <w:rPr>
            <w:webHidden/>
          </w:rPr>
          <w:instrText xml:space="preserve"> PAGEREF _Toc431550284 \h </w:instrText>
        </w:r>
        <w:r w:rsidR="000F259C">
          <w:rPr>
            <w:webHidden/>
          </w:rPr>
        </w:r>
        <w:r w:rsidR="000F259C">
          <w:rPr>
            <w:webHidden/>
          </w:rPr>
          <w:fldChar w:fldCharType="separate"/>
        </w:r>
        <w:r>
          <w:rPr>
            <w:webHidden/>
          </w:rPr>
          <w:t>31</w:t>
        </w:r>
        <w:r w:rsidR="000F259C">
          <w:rPr>
            <w:webHidden/>
          </w:rPr>
          <w:fldChar w:fldCharType="end"/>
        </w:r>
      </w:hyperlink>
    </w:p>
    <w:p w14:paraId="76857566" w14:textId="77777777" w:rsidR="00F50C6E" w:rsidRDefault="00492731" w:rsidP="006C1AC9">
      <w:pPr>
        <w:pStyle w:val="TableofFigures"/>
        <w:rPr>
          <w:rFonts w:eastAsiaTheme="minorEastAsia"/>
        </w:rPr>
      </w:pPr>
      <w:r>
        <w:rPr>
          <w:rFonts w:eastAsiaTheme="minorEastAsia"/>
        </w:rPr>
        <w:fldChar w:fldCharType="end"/>
      </w:r>
    </w:p>
    <w:p w14:paraId="78F5AF48" w14:textId="77777777" w:rsidR="00F50C6E" w:rsidRDefault="00F50C6E" w:rsidP="006C1AC9">
      <w:pPr>
        <w:pStyle w:val="TableofFigures"/>
        <w:rPr>
          <w:rFonts w:eastAsiaTheme="minorEastAsia"/>
        </w:rPr>
      </w:pPr>
    </w:p>
    <w:p w14:paraId="3D45B6DB" w14:textId="77777777" w:rsidR="000F259C" w:rsidRDefault="00492731">
      <w:pPr>
        <w:pStyle w:val="TableofFigures"/>
        <w:rPr>
          <w:rFonts w:asciiTheme="minorHAnsi" w:eastAsiaTheme="minorEastAsia" w:hAnsiTheme="minorHAnsi" w:cstheme="minorBidi"/>
          <w:noProof w:val="0"/>
          <w:sz w:val="22"/>
          <w:szCs w:val="22"/>
          <w:lang w:eastAsia="en-GB"/>
        </w:rPr>
      </w:pPr>
      <w:r>
        <w:rPr>
          <w:rFonts w:eastAsiaTheme="minorEastAsia" w:cs="Arial"/>
        </w:rPr>
        <w:fldChar w:fldCharType="begin"/>
      </w:r>
      <w:r w:rsidR="00F50C6E">
        <w:rPr>
          <w:rFonts w:eastAsiaTheme="minorEastAsia" w:cs="Arial"/>
        </w:rPr>
        <w:instrText xml:space="preserve"> TOC \h \z \c "Figure" </w:instrText>
      </w:r>
      <w:r>
        <w:rPr>
          <w:rFonts w:eastAsiaTheme="minorEastAsia" w:cs="Arial"/>
        </w:rPr>
        <w:fldChar w:fldCharType="separate"/>
      </w:r>
      <w:hyperlink w:anchor="_Toc431550285" w:history="1">
        <w:r w:rsidR="000F259C" w:rsidRPr="008D5A85">
          <w:rPr>
            <w:rStyle w:val="Hyperlink"/>
          </w:rPr>
          <w:t>Figure 1: Schematic diagram of processing packages to be used for DBNet</w:t>
        </w:r>
        <w:r w:rsidR="000F259C">
          <w:rPr>
            <w:webHidden/>
          </w:rPr>
          <w:tab/>
        </w:r>
        <w:r w:rsidR="000F259C">
          <w:rPr>
            <w:webHidden/>
          </w:rPr>
          <w:fldChar w:fldCharType="begin"/>
        </w:r>
        <w:r w:rsidR="000F259C">
          <w:rPr>
            <w:webHidden/>
          </w:rPr>
          <w:instrText xml:space="preserve"> PAGEREF _Toc431550285 \h </w:instrText>
        </w:r>
        <w:r w:rsidR="000F259C">
          <w:rPr>
            <w:webHidden/>
          </w:rPr>
        </w:r>
        <w:r w:rsidR="000F259C">
          <w:rPr>
            <w:webHidden/>
          </w:rPr>
          <w:fldChar w:fldCharType="separate"/>
        </w:r>
        <w:r w:rsidR="00FA4A21">
          <w:rPr>
            <w:webHidden/>
          </w:rPr>
          <w:t>18</w:t>
        </w:r>
        <w:r w:rsidR="000F259C">
          <w:rPr>
            <w:webHidden/>
          </w:rPr>
          <w:fldChar w:fldCharType="end"/>
        </w:r>
      </w:hyperlink>
    </w:p>
    <w:p w14:paraId="3684BE9C" w14:textId="77777777" w:rsidR="000F259C" w:rsidRDefault="00FA4A21">
      <w:pPr>
        <w:pStyle w:val="TableofFigures"/>
        <w:rPr>
          <w:rFonts w:asciiTheme="minorHAnsi" w:eastAsiaTheme="minorEastAsia" w:hAnsiTheme="minorHAnsi" w:cstheme="minorBidi"/>
          <w:noProof w:val="0"/>
          <w:sz w:val="22"/>
          <w:szCs w:val="22"/>
          <w:lang w:eastAsia="en-GB"/>
        </w:rPr>
      </w:pPr>
      <w:hyperlink r:id="rId10" w:anchor="_Toc431550286" w:history="1">
        <w:r w:rsidR="000F259C" w:rsidRPr="008D5A85">
          <w:rPr>
            <w:rStyle w:val="Hyperlink"/>
          </w:rPr>
          <w:t>Figure 2: DBNet connectivity to GTS/RMDCN</w:t>
        </w:r>
        <w:r w:rsidR="000F259C">
          <w:rPr>
            <w:webHidden/>
          </w:rPr>
          <w:tab/>
        </w:r>
        <w:r w:rsidR="000F259C">
          <w:rPr>
            <w:webHidden/>
          </w:rPr>
          <w:fldChar w:fldCharType="begin"/>
        </w:r>
        <w:r w:rsidR="000F259C">
          <w:rPr>
            <w:webHidden/>
          </w:rPr>
          <w:instrText xml:space="preserve"> PAGEREF _Toc431550286 \h </w:instrText>
        </w:r>
        <w:r w:rsidR="000F259C">
          <w:rPr>
            <w:webHidden/>
          </w:rPr>
        </w:r>
        <w:r w:rsidR="000F259C">
          <w:rPr>
            <w:webHidden/>
          </w:rPr>
          <w:fldChar w:fldCharType="separate"/>
        </w:r>
        <w:r>
          <w:rPr>
            <w:webHidden/>
          </w:rPr>
          <w:t>27</w:t>
        </w:r>
        <w:r w:rsidR="000F259C">
          <w:rPr>
            <w:webHidden/>
          </w:rPr>
          <w:fldChar w:fldCharType="end"/>
        </w:r>
      </w:hyperlink>
    </w:p>
    <w:p w14:paraId="66D00A7D" w14:textId="77777777" w:rsidR="00D97378" w:rsidRDefault="00492731" w:rsidP="007B4A70">
      <w:pPr>
        <w:tabs>
          <w:tab w:val="center" w:pos="4513"/>
        </w:tabs>
        <w:spacing w:before="200"/>
        <w:rPr>
          <w:rFonts w:ascii="Arial" w:hAnsi="Arial" w:cs="Arial"/>
        </w:rPr>
      </w:pPr>
      <w:r>
        <w:rPr>
          <w:rFonts w:ascii="Arial" w:hAnsi="Arial" w:cs="Arial"/>
        </w:rPr>
        <w:fldChar w:fldCharType="end"/>
      </w:r>
    </w:p>
    <w:p w14:paraId="164C4B5D" w14:textId="386A02DC" w:rsidR="007B4A70" w:rsidRPr="007B4A70" w:rsidRDefault="007B4A70" w:rsidP="007B4A70">
      <w:pPr>
        <w:tabs>
          <w:tab w:val="center" w:pos="4513"/>
        </w:tabs>
        <w:spacing w:before="200"/>
        <w:rPr>
          <w:rFonts w:ascii="Arial" w:hAnsi="Arial" w:cs="Arial"/>
        </w:rPr>
        <w:sectPr w:rsidR="007B4A70" w:rsidRPr="007B4A70" w:rsidSect="007B4A70">
          <w:headerReference w:type="default" r:id="rId11"/>
          <w:footerReference w:type="even" r:id="rId12"/>
          <w:footerReference w:type="default" r:id="rId13"/>
          <w:headerReference w:type="first" r:id="rId14"/>
          <w:pgSz w:w="11907" w:h="16840" w:code="9"/>
          <w:pgMar w:top="1440" w:right="1440" w:bottom="1440" w:left="1440" w:header="720" w:footer="562" w:gutter="0"/>
          <w:pgNumType w:start="1"/>
          <w:cols w:space="720"/>
          <w:titlePg/>
          <w:docGrid w:linePitch="272"/>
        </w:sectPr>
      </w:pPr>
      <w:r w:rsidRPr="007B4A70">
        <w:rPr>
          <w:rFonts w:ascii="Arial" w:hAnsi="Arial" w:cs="Arial"/>
        </w:rPr>
        <w:tab/>
      </w:r>
    </w:p>
    <w:p w14:paraId="07F3F991" w14:textId="77777777" w:rsidR="007B4A70" w:rsidRDefault="007B4A70" w:rsidP="007B4A70">
      <w:pPr>
        <w:numPr>
          <w:ilvl w:val="0"/>
          <w:numId w:val="34"/>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rPr>
          <w:b/>
          <w:caps/>
          <w:spacing w:val="15"/>
        </w:rPr>
      </w:pPr>
      <w:bookmarkStart w:id="0" w:name="_Toc413253298"/>
      <w:bookmarkStart w:id="1" w:name="_Toc431550236"/>
      <w:r w:rsidRPr="007B4A70">
        <w:rPr>
          <w:b/>
          <w:caps/>
          <w:spacing w:val="15"/>
        </w:rPr>
        <w:lastRenderedPageBreak/>
        <w:t>INTRODUCTION</w:t>
      </w:r>
      <w:bookmarkEnd w:id="0"/>
      <w:bookmarkEnd w:id="1"/>
    </w:p>
    <w:p w14:paraId="51052194" w14:textId="77777777" w:rsidR="00C81CF0" w:rsidRPr="007B4A70" w:rsidRDefault="00C81CF0" w:rsidP="00C81CF0">
      <w:pPr>
        <w:tabs>
          <w:tab w:val="center" w:pos="4513"/>
          <w:tab w:val="right" w:pos="9027"/>
        </w:tabs>
        <w:spacing w:before="120" w:after="120" w:line="240" w:lineRule="auto"/>
        <w:rPr>
          <w:b/>
          <w:caps/>
          <w:spacing w:val="15"/>
        </w:rPr>
      </w:pPr>
    </w:p>
    <w:p w14:paraId="35B9EDCB" w14:textId="77777777" w:rsidR="007B4A70" w:rsidRPr="007B4A70" w:rsidRDefault="007B4A70" w:rsidP="007B4A70">
      <w:pPr>
        <w:numPr>
          <w:ilvl w:val="1"/>
          <w:numId w:val="34"/>
        </w:numPr>
        <w:pBdr>
          <w:top w:val="single" w:sz="6" w:space="2" w:color="4F81BD" w:themeColor="accent1"/>
          <w:left w:val="single" w:sz="6" w:space="2" w:color="4F81BD" w:themeColor="accent1"/>
        </w:pBdr>
        <w:spacing w:before="300" w:after="0"/>
        <w:outlineLvl w:val="2"/>
        <w:rPr>
          <w:caps/>
          <w:spacing w:val="15"/>
        </w:rPr>
      </w:pPr>
      <w:bookmarkStart w:id="2" w:name="_Toc413236874"/>
      <w:bookmarkStart w:id="3" w:name="_Toc413253299"/>
      <w:bookmarkStart w:id="4" w:name="_Toc431550237"/>
      <w:r w:rsidRPr="007B4A70">
        <w:rPr>
          <w:caps/>
          <w:spacing w:val="15"/>
        </w:rPr>
        <w:t>Purpose and Scope</w:t>
      </w:r>
      <w:bookmarkEnd w:id="2"/>
      <w:bookmarkEnd w:id="3"/>
      <w:bookmarkEnd w:id="4"/>
      <w:r w:rsidRPr="007B4A70">
        <w:rPr>
          <w:caps/>
          <w:spacing w:val="15"/>
        </w:rPr>
        <w:t xml:space="preserve"> </w:t>
      </w:r>
    </w:p>
    <w:p w14:paraId="38E44E7A" w14:textId="77777777" w:rsidR="00136690" w:rsidRDefault="00136690" w:rsidP="007B4A70">
      <w:pPr>
        <w:tabs>
          <w:tab w:val="center" w:pos="4513"/>
          <w:tab w:val="right" w:pos="9027"/>
        </w:tabs>
        <w:spacing w:before="120" w:after="120" w:line="240" w:lineRule="auto"/>
        <w:rPr>
          <w:rFonts w:ascii="Arial" w:eastAsia="Times New Roman" w:hAnsi="Arial" w:cs="Arial"/>
          <w:bCs/>
          <w:lang w:val="en-GB"/>
        </w:rPr>
      </w:pPr>
    </w:p>
    <w:p w14:paraId="29A36DF9" w14:textId="4C025603" w:rsidR="007B4A70" w:rsidRPr="007B4A70" w:rsidRDefault="007B4A70" w:rsidP="003546A4">
      <w:pPr>
        <w:tabs>
          <w:tab w:val="center" w:pos="4513"/>
          <w:tab w:val="right" w:pos="9027"/>
        </w:tabs>
        <w:spacing w:before="120" w:after="120" w:line="240" w:lineRule="auto"/>
        <w:rPr>
          <w:rFonts w:ascii="Arial" w:eastAsia="Times New Roman" w:hAnsi="Arial" w:cs="Arial"/>
          <w:bCs/>
          <w:lang w:val="en-GB"/>
        </w:rPr>
      </w:pPr>
      <w:r w:rsidRPr="007B4A70">
        <w:rPr>
          <w:rFonts w:ascii="Arial" w:eastAsia="Times New Roman" w:hAnsi="Arial" w:cs="Arial"/>
          <w:bCs/>
          <w:lang w:val="en-GB"/>
        </w:rPr>
        <w:t xml:space="preserve">The purpose of this </w:t>
      </w:r>
      <w:r w:rsidR="00D207E7">
        <w:rPr>
          <w:rFonts w:ascii="Arial" w:eastAsia="Times New Roman" w:hAnsi="Arial" w:cs="Arial"/>
          <w:bCs/>
          <w:lang w:val="en-GB"/>
        </w:rPr>
        <w:t>Guide</w:t>
      </w:r>
      <w:r w:rsidR="00D207E7" w:rsidRPr="007B4A70">
        <w:rPr>
          <w:rFonts w:ascii="Arial" w:eastAsia="Times New Roman" w:hAnsi="Arial" w:cs="Arial"/>
          <w:bCs/>
          <w:lang w:val="en-GB"/>
        </w:rPr>
        <w:t xml:space="preserve"> </w:t>
      </w:r>
      <w:r w:rsidRPr="007B4A70">
        <w:rPr>
          <w:rFonts w:ascii="Arial" w:eastAsia="Times New Roman" w:hAnsi="Arial" w:cs="Arial"/>
          <w:bCs/>
          <w:lang w:val="en-GB"/>
        </w:rPr>
        <w:t xml:space="preserve">is to define the minimum standards applicable to </w:t>
      </w:r>
      <w:r w:rsidR="00D207E7">
        <w:rPr>
          <w:rFonts w:ascii="Arial" w:eastAsia="Times New Roman" w:hAnsi="Arial" w:cs="Arial"/>
          <w:bCs/>
          <w:lang w:val="en-GB"/>
        </w:rPr>
        <w:t>the</w:t>
      </w:r>
      <w:r w:rsidRPr="007B4A70">
        <w:rPr>
          <w:rFonts w:ascii="Arial" w:eastAsia="Times New Roman" w:hAnsi="Arial" w:cs="Arial"/>
          <w:bCs/>
          <w:lang w:val="en-GB"/>
        </w:rPr>
        <w:t xml:space="preserve"> Direct </w:t>
      </w:r>
      <w:r w:rsidR="00FE5DC1">
        <w:rPr>
          <w:rFonts w:ascii="Arial" w:eastAsia="Times New Roman" w:hAnsi="Arial" w:cs="Arial"/>
          <w:bCs/>
          <w:lang w:val="en-GB"/>
        </w:rPr>
        <w:t xml:space="preserve">Broadcast Network </w:t>
      </w:r>
      <w:r w:rsidRPr="007B4A70">
        <w:rPr>
          <w:rFonts w:ascii="Arial" w:eastAsia="Times New Roman" w:hAnsi="Arial" w:cs="Arial"/>
          <w:bCs/>
          <w:lang w:val="en-GB"/>
        </w:rPr>
        <w:t>for</w:t>
      </w:r>
      <w:r w:rsidR="00FE5DC1">
        <w:rPr>
          <w:rFonts w:ascii="Arial" w:eastAsia="Times New Roman" w:hAnsi="Arial" w:cs="Arial"/>
          <w:bCs/>
          <w:lang w:val="en-GB"/>
        </w:rPr>
        <w:t xml:space="preserve"> Near Real-Time Relay of</w:t>
      </w:r>
      <w:r w:rsidRPr="007B4A70">
        <w:rPr>
          <w:rFonts w:ascii="Arial" w:eastAsia="Times New Roman" w:hAnsi="Arial" w:cs="Arial"/>
          <w:bCs/>
          <w:lang w:val="en-GB"/>
        </w:rPr>
        <w:t xml:space="preserve"> L</w:t>
      </w:r>
      <w:r w:rsidR="00FE5DC1">
        <w:rPr>
          <w:rFonts w:ascii="Arial" w:eastAsia="Times New Roman" w:hAnsi="Arial" w:cs="Arial"/>
          <w:bCs/>
          <w:lang w:val="en-GB"/>
        </w:rPr>
        <w:t>ow E</w:t>
      </w:r>
      <w:r w:rsidR="00136690">
        <w:rPr>
          <w:rFonts w:ascii="Arial" w:eastAsia="Times New Roman" w:hAnsi="Arial" w:cs="Arial"/>
          <w:bCs/>
          <w:lang w:val="en-GB"/>
        </w:rPr>
        <w:t>a</w:t>
      </w:r>
      <w:r w:rsidR="00FE5DC1">
        <w:rPr>
          <w:rFonts w:ascii="Arial" w:eastAsia="Times New Roman" w:hAnsi="Arial" w:cs="Arial"/>
          <w:bCs/>
          <w:lang w:val="en-GB"/>
        </w:rPr>
        <w:t xml:space="preserve">rth Orbit </w:t>
      </w:r>
      <w:r w:rsidR="003546A4">
        <w:rPr>
          <w:rFonts w:ascii="Arial" w:eastAsia="Times New Roman" w:hAnsi="Arial" w:cs="Arial"/>
          <w:bCs/>
          <w:lang w:val="en-GB"/>
        </w:rPr>
        <w:t>S</w:t>
      </w:r>
      <w:r w:rsidRPr="007B4A70">
        <w:rPr>
          <w:rFonts w:ascii="Arial" w:eastAsia="Times New Roman" w:hAnsi="Arial" w:cs="Arial"/>
          <w:bCs/>
          <w:lang w:val="en-GB"/>
        </w:rPr>
        <w:t xml:space="preserve">atellite </w:t>
      </w:r>
      <w:r w:rsidR="003546A4">
        <w:rPr>
          <w:rFonts w:ascii="Arial" w:eastAsia="Times New Roman" w:hAnsi="Arial" w:cs="Arial"/>
          <w:bCs/>
          <w:lang w:val="en-GB"/>
        </w:rPr>
        <w:t>D</w:t>
      </w:r>
      <w:r w:rsidR="003546A4" w:rsidRPr="007B4A70">
        <w:rPr>
          <w:rFonts w:ascii="Arial" w:eastAsia="Times New Roman" w:hAnsi="Arial" w:cs="Arial"/>
          <w:bCs/>
          <w:lang w:val="en-GB"/>
        </w:rPr>
        <w:t>ata</w:t>
      </w:r>
      <w:r w:rsidR="003546A4">
        <w:rPr>
          <w:rFonts w:ascii="Arial" w:eastAsia="Times New Roman" w:hAnsi="Arial" w:cs="Arial"/>
          <w:bCs/>
          <w:lang w:val="en-GB"/>
        </w:rPr>
        <w:t xml:space="preserve"> (</w:t>
      </w:r>
      <w:proofErr w:type="spellStart"/>
      <w:r w:rsidR="003546A4">
        <w:rPr>
          <w:rFonts w:ascii="Arial" w:eastAsia="Times New Roman" w:hAnsi="Arial" w:cs="Arial"/>
          <w:bCs/>
          <w:lang w:val="en-GB"/>
        </w:rPr>
        <w:t>DBNet</w:t>
      </w:r>
      <w:proofErr w:type="spellEnd"/>
      <w:r w:rsidR="003546A4">
        <w:rPr>
          <w:rFonts w:ascii="Arial" w:eastAsia="Times New Roman" w:hAnsi="Arial" w:cs="Arial"/>
          <w:bCs/>
          <w:lang w:val="en-GB"/>
        </w:rPr>
        <w:t>)</w:t>
      </w:r>
      <w:r w:rsidR="003546A4" w:rsidRPr="007B4A70">
        <w:rPr>
          <w:rFonts w:ascii="Arial" w:eastAsia="Times New Roman" w:hAnsi="Arial" w:cs="Arial"/>
          <w:bCs/>
          <w:lang w:val="en-GB"/>
        </w:rPr>
        <w:t xml:space="preserve"> </w:t>
      </w:r>
      <w:r w:rsidR="00D207E7">
        <w:rPr>
          <w:rFonts w:ascii="Arial" w:eastAsia="Times New Roman" w:hAnsi="Arial" w:cs="Arial"/>
          <w:bCs/>
          <w:lang w:val="en-GB"/>
        </w:rPr>
        <w:t>and to provide guidance for implementing these standards</w:t>
      </w:r>
      <w:r w:rsidRPr="007B4A70">
        <w:rPr>
          <w:rFonts w:ascii="Arial" w:eastAsia="Times New Roman" w:hAnsi="Arial" w:cs="Arial"/>
          <w:b/>
          <w:bCs/>
          <w:lang w:val="en-GB"/>
        </w:rPr>
        <w:t>.</w:t>
      </w:r>
      <w:r w:rsidRPr="007B4A70">
        <w:rPr>
          <w:rFonts w:ascii="Arial" w:eastAsia="Times New Roman" w:hAnsi="Arial" w:cs="Arial"/>
          <w:bCs/>
          <w:lang w:val="en-GB"/>
        </w:rPr>
        <w:t xml:space="preserve"> </w:t>
      </w:r>
    </w:p>
    <w:p w14:paraId="7DBEA027" w14:textId="507B59DD" w:rsidR="00590D17" w:rsidRDefault="00D207E7" w:rsidP="00683D65">
      <w:pPr>
        <w:tabs>
          <w:tab w:val="center" w:pos="4513"/>
          <w:tab w:val="right" w:pos="9027"/>
        </w:tabs>
        <w:spacing w:before="120" w:after="120" w:line="240" w:lineRule="auto"/>
        <w:jc w:val="both"/>
        <w:rPr>
          <w:rFonts w:ascii="Arial" w:eastAsia="Times New Roman" w:hAnsi="Arial" w:cs="Arial"/>
          <w:bCs/>
          <w:lang w:val="en-GB"/>
        </w:rPr>
      </w:pPr>
      <w:r>
        <w:rPr>
          <w:rFonts w:ascii="Arial" w:eastAsia="Times New Roman" w:hAnsi="Arial" w:cs="Arial"/>
          <w:bCs/>
          <w:lang w:val="en-GB"/>
        </w:rPr>
        <w:t xml:space="preserve">In the present Guide, the verb “shall” </w:t>
      </w:r>
      <w:proofErr w:type="gramStart"/>
      <w:r>
        <w:rPr>
          <w:rFonts w:ascii="Arial" w:eastAsia="Times New Roman" w:hAnsi="Arial" w:cs="Arial"/>
          <w:bCs/>
          <w:lang w:val="en-GB"/>
        </w:rPr>
        <w:t>is used</w:t>
      </w:r>
      <w:proofErr w:type="gramEnd"/>
      <w:r>
        <w:rPr>
          <w:rFonts w:ascii="Arial" w:eastAsia="Times New Roman" w:hAnsi="Arial" w:cs="Arial"/>
          <w:bCs/>
          <w:lang w:val="en-GB"/>
        </w:rPr>
        <w:t xml:space="preserve"> when referring to the standards</w:t>
      </w:r>
      <w:r w:rsidR="009545E1">
        <w:rPr>
          <w:rFonts w:ascii="Arial" w:eastAsia="Times New Roman" w:hAnsi="Arial" w:cs="Arial"/>
          <w:bCs/>
          <w:lang w:val="en-GB"/>
        </w:rPr>
        <w:t xml:space="preserve"> necessary for </w:t>
      </w:r>
      <w:proofErr w:type="spellStart"/>
      <w:r w:rsidR="00DE1EFC">
        <w:rPr>
          <w:rFonts w:ascii="Arial" w:eastAsia="Times New Roman" w:hAnsi="Arial" w:cs="Arial"/>
          <w:bCs/>
          <w:lang w:val="en-GB"/>
        </w:rPr>
        <w:t>DBNet</w:t>
      </w:r>
      <w:proofErr w:type="spellEnd"/>
      <w:r w:rsidR="009545E1">
        <w:rPr>
          <w:rFonts w:ascii="Arial" w:eastAsia="Times New Roman" w:hAnsi="Arial" w:cs="Arial"/>
          <w:bCs/>
          <w:lang w:val="en-GB"/>
        </w:rPr>
        <w:t xml:space="preserve"> to work properly</w:t>
      </w:r>
      <w:r>
        <w:rPr>
          <w:rFonts w:ascii="Arial" w:eastAsia="Times New Roman" w:hAnsi="Arial" w:cs="Arial"/>
          <w:bCs/>
          <w:lang w:val="en-GB"/>
        </w:rPr>
        <w:t>, and “should” when referring to recommended practices</w:t>
      </w:r>
      <w:r w:rsidR="00E439FA">
        <w:rPr>
          <w:rFonts w:ascii="Arial" w:eastAsia="Times New Roman" w:hAnsi="Arial" w:cs="Arial"/>
          <w:bCs/>
          <w:lang w:val="en-GB"/>
        </w:rPr>
        <w:t xml:space="preserve">. The </w:t>
      </w:r>
      <w:proofErr w:type="spellStart"/>
      <w:r w:rsidR="00E439FA">
        <w:rPr>
          <w:rFonts w:ascii="Arial" w:eastAsia="Times New Roman" w:hAnsi="Arial" w:cs="Arial"/>
          <w:bCs/>
          <w:lang w:val="en-GB"/>
        </w:rPr>
        <w:t>DBNet</w:t>
      </w:r>
      <w:proofErr w:type="spellEnd"/>
      <w:r w:rsidR="00E439FA">
        <w:rPr>
          <w:rFonts w:ascii="Arial" w:eastAsia="Times New Roman" w:hAnsi="Arial" w:cs="Arial"/>
          <w:bCs/>
          <w:lang w:val="en-GB"/>
        </w:rPr>
        <w:t xml:space="preserve"> standards are applicable to all voluntary contributions of WMO Members to </w:t>
      </w:r>
      <w:proofErr w:type="spellStart"/>
      <w:r w:rsidR="00E439FA">
        <w:rPr>
          <w:rFonts w:ascii="Arial" w:eastAsia="Times New Roman" w:hAnsi="Arial" w:cs="Arial"/>
          <w:bCs/>
          <w:lang w:val="en-GB"/>
        </w:rPr>
        <w:t>DBNet</w:t>
      </w:r>
      <w:proofErr w:type="spellEnd"/>
    </w:p>
    <w:p w14:paraId="1512E8F0" w14:textId="77777777" w:rsidR="00590D17" w:rsidRDefault="007B4A70" w:rsidP="00683D65">
      <w:pPr>
        <w:spacing w:before="200"/>
        <w:jc w:val="both"/>
        <w:rPr>
          <w:rFonts w:ascii="Arial" w:hAnsi="Arial" w:cs="Arial"/>
        </w:rPr>
      </w:pPr>
      <w:r w:rsidRPr="007B4A70">
        <w:rPr>
          <w:rFonts w:ascii="Arial" w:hAnsi="Arial" w:cs="Arial"/>
        </w:rPr>
        <w:t>The aims of these standards are twofold:</w:t>
      </w:r>
    </w:p>
    <w:p w14:paraId="117F00E7" w14:textId="36A5218B" w:rsidR="007B4A70" w:rsidRPr="007B4A70" w:rsidRDefault="007B4A70" w:rsidP="00E1013A">
      <w:pPr>
        <w:spacing w:after="40" w:line="240" w:lineRule="auto"/>
        <w:ind w:left="567" w:hanging="505"/>
        <w:jc w:val="both"/>
        <w:rPr>
          <w:rFonts w:ascii="Arial" w:eastAsia="Times New Roman" w:hAnsi="Arial" w:cs="Arial"/>
          <w:lang w:val="en-GB"/>
        </w:rPr>
      </w:pPr>
      <w:r w:rsidRPr="007B4A70">
        <w:rPr>
          <w:rFonts w:ascii="Arial" w:eastAsia="Times New Roman" w:hAnsi="Arial" w:cs="Arial"/>
          <w:lang w:val="en-GB"/>
        </w:rPr>
        <w:t>-</w:t>
      </w:r>
      <w:r w:rsidRPr="007B4A70">
        <w:rPr>
          <w:rFonts w:ascii="Arial" w:eastAsia="Times New Roman" w:hAnsi="Arial" w:cs="Arial"/>
          <w:lang w:val="en-GB"/>
        </w:rPr>
        <w:tab/>
        <w:t xml:space="preserve">To help ensure that the data provided by each particular </w:t>
      </w:r>
      <w:proofErr w:type="spellStart"/>
      <w:r w:rsidR="0027540C">
        <w:rPr>
          <w:rFonts w:ascii="Arial" w:eastAsia="Times New Roman" w:hAnsi="Arial" w:cs="Arial"/>
          <w:lang w:val="en-GB"/>
        </w:rPr>
        <w:t>DBNet</w:t>
      </w:r>
      <w:proofErr w:type="spellEnd"/>
      <w:r w:rsidRPr="007B4A70">
        <w:rPr>
          <w:rFonts w:ascii="Arial" w:eastAsia="Times New Roman" w:hAnsi="Arial" w:cs="Arial"/>
          <w:lang w:val="en-GB"/>
        </w:rPr>
        <w:t xml:space="preserve"> regional network </w:t>
      </w:r>
      <w:proofErr w:type="gramStart"/>
      <w:r w:rsidRPr="007B4A70">
        <w:rPr>
          <w:rFonts w:ascii="Arial" w:eastAsia="Times New Roman" w:hAnsi="Arial" w:cs="Arial"/>
          <w:lang w:val="en-GB"/>
        </w:rPr>
        <w:t>can be used</w:t>
      </w:r>
      <w:proofErr w:type="gramEnd"/>
      <w:r w:rsidRPr="007B4A70">
        <w:rPr>
          <w:rFonts w:ascii="Arial" w:eastAsia="Times New Roman" w:hAnsi="Arial" w:cs="Arial"/>
          <w:lang w:val="en-GB"/>
        </w:rPr>
        <w:t xml:space="preserve"> operationally</w:t>
      </w:r>
      <w:r w:rsidR="00D207E7">
        <w:rPr>
          <w:rFonts w:ascii="Arial" w:eastAsia="Times New Roman" w:hAnsi="Arial" w:cs="Arial"/>
          <w:lang w:val="en-GB"/>
        </w:rPr>
        <w:t xml:space="preserve"> to meet user requirements as recorded in the WIGOS Information Resource</w:t>
      </w:r>
      <w:r w:rsidR="00E1013A">
        <w:rPr>
          <w:rFonts w:ascii="Arial" w:eastAsia="Times New Roman" w:hAnsi="Arial" w:cs="Arial"/>
          <w:lang w:val="en-GB"/>
        </w:rPr>
        <w:t xml:space="preserve"> [RD.2]</w:t>
      </w:r>
      <w:r w:rsidRPr="007B4A70">
        <w:rPr>
          <w:rFonts w:ascii="Arial" w:eastAsia="Times New Roman" w:hAnsi="Arial" w:cs="Arial"/>
          <w:lang w:val="en-GB"/>
        </w:rPr>
        <w:t>;</w:t>
      </w:r>
    </w:p>
    <w:p w14:paraId="50525CDB" w14:textId="7804977A" w:rsidR="00590D17" w:rsidRDefault="007B4A70" w:rsidP="00683D65">
      <w:pPr>
        <w:spacing w:before="200"/>
        <w:ind w:left="567" w:hanging="507"/>
        <w:jc w:val="both"/>
        <w:rPr>
          <w:rFonts w:ascii="Arial" w:hAnsi="Arial" w:cs="Arial"/>
        </w:rPr>
      </w:pPr>
      <w:r w:rsidRPr="007B4A70">
        <w:rPr>
          <w:rFonts w:ascii="Arial" w:hAnsi="Arial" w:cs="Arial"/>
        </w:rPr>
        <w:t>-</w:t>
      </w:r>
      <w:r w:rsidRPr="007B4A70">
        <w:rPr>
          <w:rFonts w:ascii="Arial" w:hAnsi="Arial" w:cs="Arial"/>
        </w:rPr>
        <w:tab/>
        <w:t xml:space="preserve">To facilitate inter-regional data exchange and interoperability around the globe, with a particular focus on ensuring the global consistency of the </w:t>
      </w:r>
      <w:proofErr w:type="spellStart"/>
      <w:r w:rsidR="0027540C">
        <w:rPr>
          <w:rFonts w:ascii="Arial" w:hAnsi="Arial" w:cs="Arial"/>
        </w:rPr>
        <w:t>DBNet</w:t>
      </w:r>
      <w:proofErr w:type="spellEnd"/>
      <w:r w:rsidRPr="007B4A70">
        <w:rPr>
          <w:rFonts w:ascii="Arial" w:hAnsi="Arial" w:cs="Arial"/>
        </w:rPr>
        <w:t xml:space="preserve"> datasets.</w:t>
      </w:r>
    </w:p>
    <w:p w14:paraId="02C12D95" w14:textId="6043F472" w:rsidR="00590D17" w:rsidRDefault="00D207E7" w:rsidP="00683D65">
      <w:pPr>
        <w:spacing w:before="200"/>
        <w:jc w:val="both"/>
        <w:rPr>
          <w:rFonts w:ascii="Arial" w:hAnsi="Arial" w:cs="Arial"/>
        </w:rPr>
      </w:pPr>
      <w:r>
        <w:rPr>
          <w:rFonts w:ascii="Arial" w:hAnsi="Arial" w:cs="Arial"/>
        </w:rPr>
        <w:t xml:space="preserve">This Guide is primarily directed to the </w:t>
      </w:r>
      <w:proofErr w:type="spellStart"/>
      <w:r w:rsidR="0027540C">
        <w:rPr>
          <w:rFonts w:ascii="Arial" w:hAnsi="Arial" w:cs="Arial"/>
        </w:rPr>
        <w:t>DBNet</w:t>
      </w:r>
      <w:proofErr w:type="spellEnd"/>
      <w:r>
        <w:rPr>
          <w:rFonts w:ascii="Arial" w:hAnsi="Arial" w:cs="Arial"/>
        </w:rPr>
        <w:t xml:space="preserve"> station operators and coordinating entities. It also contains provisions for consideration by providers of processing software and by satellite operators. Furthermore, it can be a useful reference for the users of </w:t>
      </w:r>
      <w:proofErr w:type="spellStart"/>
      <w:r w:rsidR="0027540C">
        <w:rPr>
          <w:rFonts w:ascii="Arial" w:hAnsi="Arial" w:cs="Arial"/>
        </w:rPr>
        <w:t>DBNet</w:t>
      </w:r>
      <w:proofErr w:type="spellEnd"/>
      <w:r>
        <w:rPr>
          <w:rFonts w:ascii="Arial" w:hAnsi="Arial" w:cs="Arial"/>
        </w:rPr>
        <w:t xml:space="preserve"> products.</w:t>
      </w:r>
    </w:p>
    <w:p w14:paraId="6C438F09" w14:textId="77777777" w:rsidR="00C81CF0" w:rsidRDefault="00C81CF0" w:rsidP="00683D65">
      <w:pPr>
        <w:spacing w:before="200"/>
        <w:jc w:val="both"/>
        <w:rPr>
          <w:rFonts w:ascii="Arial" w:hAnsi="Arial" w:cs="Arial"/>
        </w:rPr>
      </w:pPr>
    </w:p>
    <w:p w14:paraId="47FE4F72" w14:textId="77777777" w:rsidR="007B4A70" w:rsidRPr="007B4A70" w:rsidRDefault="007B4A70" w:rsidP="007B4A70">
      <w:pPr>
        <w:numPr>
          <w:ilvl w:val="1"/>
          <w:numId w:val="34"/>
        </w:numPr>
        <w:pBdr>
          <w:top w:val="single" w:sz="6" w:space="2" w:color="4F81BD" w:themeColor="accent1"/>
          <w:left w:val="single" w:sz="6" w:space="2" w:color="4F81BD" w:themeColor="accent1"/>
        </w:pBdr>
        <w:spacing w:before="300" w:after="0"/>
        <w:outlineLvl w:val="2"/>
        <w:rPr>
          <w:caps/>
          <w:spacing w:val="15"/>
        </w:rPr>
      </w:pPr>
      <w:bookmarkStart w:id="5" w:name="_Toc413236875"/>
      <w:bookmarkStart w:id="6" w:name="_Toc413253300"/>
      <w:bookmarkStart w:id="7" w:name="_Toc431550238"/>
      <w:r w:rsidRPr="007B4A70">
        <w:rPr>
          <w:caps/>
          <w:spacing w:val="15"/>
        </w:rPr>
        <w:t>Structure of the Document</w:t>
      </w:r>
      <w:bookmarkEnd w:id="5"/>
      <w:bookmarkEnd w:id="6"/>
      <w:bookmarkEnd w:id="7"/>
    </w:p>
    <w:p w14:paraId="76D32F8C" w14:textId="77777777" w:rsidR="00C81CF0" w:rsidRDefault="00C81CF0" w:rsidP="007B4A70">
      <w:pPr>
        <w:spacing w:before="120" w:after="120"/>
        <w:rPr>
          <w:rFonts w:ascii="Arial" w:hAnsi="Arial" w:cs="Arial"/>
        </w:rPr>
      </w:pPr>
    </w:p>
    <w:p w14:paraId="023AA99A" w14:textId="2A059E6B" w:rsidR="007B4A70" w:rsidRPr="007B4A70" w:rsidRDefault="007B4A70" w:rsidP="007B4A70">
      <w:pPr>
        <w:spacing w:before="120" w:after="120"/>
        <w:rPr>
          <w:rFonts w:ascii="Arial" w:hAnsi="Arial" w:cs="Arial"/>
        </w:rPr>
      </w:pPr>
      <w:r w:rsidRPr="007B4A70">
        <w:rPr>
          <w:rFonts w:ascii="Arial" w:hAnsi="Arial" w:cs="Arial"/>
        </w:rPr>
        <w:t>Th</w:t>
      </w:r>
      <w:r w:rsidR="00E1013A">
        <w:rPr>
          <w:rFonts w:ascii="Arial" w:hAnsi="Arial" w:cs="Arial"/>
        </w:rPr>
        <w:t>is</w:t>
      </w:r>
      <w:r w:rsidRPr="007B4A70">
        <w:rPr>
          <w:rFonts w:ascii="Arial" w:hAnsi="Arial" w:cs="Arial"/>
        </w:rPr>
        <w:t xml:space="preserve"> </w:t>
      </w:r>
      <w:r w:rsidR="00D207E7">
        <w:rPr>
          <w:rFonts w:ascii="Arial" w:hAnsi="Arial" w:cs="Arial"/>
        </w:rPr>
        <w:t>Guide</w:t>
      </w:r>
      <w:r w:rsidR="00D207E7" w:rsidRPr="007B4A70">
        <w:rPr>
          <w:rFonts w:ascii="Arial" w:hAnsi="Arial" w:cs="Arial"/>
        </w:rPr>
        <w:t xml:space="preserve"> </w:t>
      </w:r>
      <w:r w:rsidRPr="007B4A70">
        <w:rPr>
          <w:rFonts w:ascii="Arial" w:hAnsi="Arial" w:cs="Arial"/>
        </w:rPr>
        <w:t>consists of the following sections:</w:t>
      </w:r>
    </w:p>
    <w:p w14:paraId="1F89339E" w14:textId="77777777" w:rsidR="007B4A70" w:rsidRPr="007B4A70" w:rsidRDefault="007B4A70" w:rsidP="007B4A70">
      <w:pPr>
        <w:tabs>
          <w:tab w:val="left" w:pos="1620"/>
        </w:tabs>
        <w:spacing w:before="120" w:after="120"/>
        <w:ind w:left="1620" w:hanging="1620"/>
        <w:rPr>
          <w:rFonts w:ascii="Arial" w:hAnsi="Arial" w:cs="Arial"/>
        </w:rPr>
      </w:pPr>
      <w:r w:rsidRPr="007B4A70">
        <w:rPr>
          <w:rFonts w:ascii="Arial" w:hAnsi="Arial" w:cs="Arial"/>
        </w:rPr>
        <w:t>Section 1:</w:t>
      </w:r>
      <w:r w:rsidRPr="007B4A70">
        <w:rPr>
          <w:rFonts w:ascii="Arial" w:hAnsi="Arial" w:cs="Arial"/>
        </w:rPr>
        <w:tab/>
        <w:t>introduction;</w:t>
      </w:r>
    </w:p>
    <w:p w14:paraId="6D8DF07E" w14:textId="4366C99E" w:rsidR="00FE5DC1" w:rsidRDefault="007B4A70" w:rsidP="007B4A70">
      <w:pPr>
        <w:tabs>
          <w:tab w:val="left" w:pos="1620"/>
        </w:tabs>
        <w:spacing w:before="120" w:after="120"/>
        <w:ind w:left="1620" w:hanging="1620"/>
        <w:rPr>
          <w:rFonts w:ascii="Arial" w:hAnsi="Arial" w:cs="Arial"/>
        </w:rPr>
      </w:pPr>
      <w:r w:rsidRPr="007B4A70">
        <w:rPr>
          <w:rFonts w:ascii="Arial" w:hAnsi="Arial" w:cs="Arial"/>
        </w:rPr>
        <w:t>Section 2:</w:t>
      </w:r>
      <w:r w:rsidRPr="007B4A70">
        <w:rPr>
          <w:rFonts w:ascii="Arial" w:hAnsi="Arial" w:cs="Arial"/>
        </w:rPr>
        <w:tab/>
        <w:t xml:space="preserve">defines </w:t>
      </w:r>
      <w:proofErr w:type="spellStart"/>
      <w:r w:rsidR="0027540C">
        <w:rPr>
          <w:rFonts w:ascii="Arial" w:hAnsi="Arial" w:cs="Arial"/>
        </w:rPr>
        <w:t>DBNet</w:t>
      </w:r>
      <w:proofErr w:type="spellEnd"/>
      <w:r w:rsidRPr="007B4A70">
        <w:rPr>
          <w:rFonts w:ascii="Arial" w:hAnsi="Arial" w:cs="Arial"/>
        </w:rPr>
        <w:t xml:space="preserve"> </w:t>
      </w:r>
      <w:r w:rsidR="00FE5DC1">
        <w:rPr>
          <w:rFonts w:ascii="Arial" w:hAnsi="Arial" w:cs="Arial"/>
        </w:rPr>
        <w:t xml:space="preserve">and describes its </w:t>
      </w:r>
      <w:r w:rsidRPr="007B4A70">
        <w:rPr>
          <w:rFonts w:ascii="Arial" w:hAnsi="Arial" w:cs="Arial"/>
        </w:rPr>
        <w:t>components</w:t>
      </w:r>
      <w:proofErr w:type="gramStart"/>
      <w:r w:rsidR="00E1013A">
        <w:rPr>
          <w:rFonts w:ascii="Arial" w:hAnsi="Arial" w:cs="Arial"/>
        </w:rPr>
        <w:t>;</w:t>
      </w:r>
      <w:proofErr w:type="gramEnd"/>
      <w:r w:rsidRPr="007B4A70">
        <w:rPr>
          <w:rFonts w:ascii="Arial" w:hAnsi="Arial" w:cs="Arial"/>
        </w:rPr>
        <w:t xml:space="preserve"> </w:t>
      </w:r>
    </w:p>
    <w:p w14:paraId="794FF62D" w14:textId="77777777" w:rsidR="007B4A70" w:rsidRPr="007B4A70" w:rsidRDefault="00FE5DC1" w:rsidP="007B4A70">
      <w:pPr>
        <w:tabs>
          <w:tab w:val="left" w:pos="1620"/>
        </w:tabs>
        <w:spacing w:before="120" w:after="120"/>
        <w:ind w:left="1620" w:hanging="1620"/>
        <w:rPr>
          <w:rFonts w:ascii="Arial" w:hAnsi="Arial" w:cs="Arial"/>
        </w:rPr>
      </w:pPr>
      <w:r>
        <w:rPr>
          <w:rFonts w:ascii="Arial" w:hAnsi="Arial" w:cs="Arial"/>
        </w:rPr>
        <w:t>Section 3:</w:t>
      </w:r>
      <w:r>
        <w:rPr>
          <w:rFonts w:ascii="Arial" w:hAnsi="Arial" w:cs="Arial"/>
        </w:rPr>
        <w:tab/>
      </w:r>
      <w:r w:rsidR="007B4A70" w:rsidRPr="007B4A70">
        <w:rPr>
          <w:rFonts w:ascii="Arial" w:hAnsi="Arial" w:cs="Arial"/>
        </w:rPr>
        <w:t xml:space="preserve">addresses the overall </w:t>
      </w:r>
      <w:proofErr w:type="spellStart"/>
      <w:r>
        <w:rPr>
          <w:rFonts w:ascii="Arial" w:hAnsi="Arial" w:cs="Arial"/>
        </w:rPr>
        <w:t>DBNet</w:t>
      </w:r>
      <w:proofErr w:type="spellEnd"/>
      <w:r w:rsidR="00136690">
        <w:rPr>
          <w:rFonts w:ascii="Arial" w:hAnsi="Arial" w:cs="Arial"/>
        </w:rPr>
        <w:t xml:space="preserve"> </w:t>
      </w:r>
      <w:r w:rsidR="007B4A70" w:rsidRPr="007B4A70">
        <w:rPr>
          <w:rFonts w:ascii="Arial" w:hAnsi="Arial" w:cs="Arial"/>
        </w:rPr>
        <w:t>coordination</w:t>
      </w:r>
      <w:r>
        <w:rPr>
          <w:rFonts w:ascii="Arial" w:hAnsi="Arial" w:cs="Arial"/>
        </w:rPr>
        <w:t xml:space="preserve"> processes</w:t>
      </w:r>
      <w:proofErr w:type="gramStart"/>
      <w:r w:rsidR="00E1013A">
        <w:rPr>
          <w:rFonts w:ascii="Arial" w:hAnsi="Arial" w:cs="Arial"/>
        </w:rPr>
        <w:t>;</w:t>
      </w:r>
      <w:proofErr w:type="gramEnd"/>
    </w:p>
    <w:p w14:paraId="0BA4057A" w14:textId="77777777" w:rsidR="007B4A70" w:rsidRPr="007B4A70" w:rsidRDefault="007B4A70" w:rsidP="007B4A70">
      <w:pPr>
        <w:tabs>
          <w:tab w:val="left" w:pos="1620"/>
        </w:tabs>
        <w:spacing w:before="120" w:after="120"/>
        <w:ind w:left="1620" w:hanging="1620"/>
        <w:rPr>
          <w:rFonts w:ascii="Arial" w:hAnsi="Arial" w:cs="Arial"/>
        </w:rPr>
      </w:pPr>
      <w:r w:rsidRPr="007B4A70">
        <w:rPr>
          <w:rFonts w:ascii="Arial" w:hAnsi="Arial" w:cs="Arial"/>
        </w:rPr>
        <w:t xml:space="preserve">Section </w:t>
      </w:r>
      <w:r w:rsidR="00FE5DC1">
        <w:rPr>
          <w:rFonts w:ascii="Arial" w:hAnsi="Arial" w:cs="Arial"/>
        </w:rPr>
        <w:t>4</w:t>
      </w:r>
      <w:r w:rsidRPr="007B4A70">
        <w:rPr>
          <w:rFonts w:ascii="Arial" w:hAnsi="Arial" w:cs="Arial"/>
        </w:rPr>
        <w:t>:</w:t>
      </w:r>
      <w:r w:rsidRPr="007B4A70">
        <w:rPr>
          <w:rFonts w:ascii="Arial" w:hAnsi="Arial" w:cs="Arial"/>
        </w:rPr>
        <w:tab/>
        <w:t xml:space="preserve">contains common standards </w:t>
      </w:r>
      <w:r w:rsidR="00FE5DC1">
        <w:rPr>
          <w:rFonts w:ascii="Arial" w:hAnsi="Arial" w:cs="Arial"/>
        </w:rPr>
        <w:t xml:space="preserve">and practices </w:t>
      </w:r>
      <w:r w:rsidRPr="007B4A70">
        <w:rPr>
          <w:rFonts w:ascii="Arial" w:hAnsi="Arial" w:cs="Arial"/>
        </w:rPr>
        <w:t xml:space="preserve">applicable </w:t>
      </w:r>
      <w:r w:rsidR="00FE5DC1">
        <w:rPr>
          <w:rFonts w:ascii="Arial" w:hAnsi="Arial" w:cs="Arial"/>
        </w:rPr>
        <w:t xml:space="preserve">to the production of </w:t>
      </w:r>
      <w:proofErr w:type="spellStart"/>
      <w:r w:rsidR="00FE5DC1">
        <w:rPr>
          <w:rFonts w:ascii="Arial" w:hAnsi="Arial" w:cs="Arial"/>
        </w:rPr>
        <w:t>DBNet</w:t>
      </w:r>
      <w:proofErr w:type="spellEnd"/>
      <w:r w:rsidR="00FE5DC1">
        <w:rPr>
          <w:rFonts w:ascii="Arial" w:hAnsi="Arial" w:cs="Arial"/>
        </w:rPr>
        <w:t xml:space="preserve"> data </w:t>
      </w:r>
      <w:r w:rsidRPr="007B4A70">
        <w:rPr>
          <w:rFonts w:ascii="Arial" w:hAnsi="Arial" w:cs="Arial"/>
        </w:rPr>
        <w:t xml:space="preserve">across all </w:t>
      </w:r>
      <w:r w:rsidR="00FE5DC1">
        <w:rPr>
          <w:rFonts w:ascii="Arial" w:hAnsi="Arial" w:cs="Arial"/>
        </w:rPr>
        <w:t>DBNET</w:t>
      </w:r>
      <w:r w:rsidRPr="007B4A70">
        <w:rPr>
          <w:rFonts w:ascii="Arial" w:hAnsi="Arial" w:cs="Arial"/>
        </w:rPr>
        <w:t xml:space="preserve"> regional networks</w:t>
      </w:r>
      <w:proofErr w:type="gramStart"/>
      <w:r w:rsidRPr="007B4A70">
        <w:rPr>
          <w:rFonts w:ascii="Arial" w:hAnsi="Arial" w:cs="Arial"/>
        </w:rPr>
        <w:t>;</w:t>
      </w:r>
      <w:proofErr w:type="gramEnd"/>
    </w:p>
    <w:p w14:paraId="2E72C6CE" w14:textId="59519215" w:rsidR="007B4A70" w:rsidRPr="007B4A70" w:rsidRDefault="007B4A70" w:rsidP="007B4A70">
      <w:pPr>
        <w:tabs>
          <w:tab w:val="left" w:pos="1620"/>
        </w:tabs>
        <w:spacing w:before="120" w:after="120"/>
        <w:ind w:left="1620" w:hanging="1620"/>
        <w:rPr>
          <w:rFonts w:ascii="Arial" w:hAnsi="Arial" w:cs="Arial"/>
        </w:rPr>
      </w:pPr>
      <w:r w:rsidRPr="007B4A70">
        <w:rPr>
          <w:rFonts w:ascii="Arial" w:hAnsi="Arial" w:cs="Arial"/>
        </w:rPr>
        <w:t xml:space="preserve">Section </w:t>
      </w:r>
      <w:r w:rsidR="00FE5DC1">
        <w:rPr>
          <w:rFonts w:ascii="Arial" w:hAnsi="Arial" w:cs="Arial"/>
        </w:rPr>
        <w:t>5</w:t>
      </w:r>
      <w:r w:rsidRPr="007B4A70">
        <w:rPr>
          <w:rFonts w:ascii="Arial" w:hAnsi="Arial" w:cs="Arial"/>
        </w:rPr>
        <w:t>:</w:t>
      </w:r>
      <w:r w:rsidRPr="007B4A70">
        <w:rPr>
          <w:rFonts w:ascii="Arial" w:hAnsi="Arial" w:cs="Arial"/>
        </w:rPr>
        <w:tab/>
        <w:t xml:space="preserve">contains specific standards </w:t>
      </w:r>
      <w:r w:rsidR="00FE5DC1">
        <w:rPr>
          <w:rFonts w:ascii="Arial" w:hAnsi="Arial" w:cs="Arial"/>
        </w:rPr>
        <w:t xml:space="preserve">and practices </w:t>
      </w:r>
      <w:r w:rsidRPr="007B4A70">
        <w:rPr>
          <w:rFonts w:ascii="Arial" w:hAnsi="Arial" w:cs="Arial"/>
        </w:rPr>
        <w:t xml:space="preserve">applicable to </w:t>
      </w:r>
      <w:r w:rsidR="00FE5DC1">
        <w:rPr>
          <w:rFonts w:ascii="Arial" w:hAnsi="Arial" w:cs="Arial"/>
        </w:rPr>
        <w:t xml:space="preserve">the production of </w:t>
      </w:r>
      <w:r w:rsidRPr="007B4A70">
        <w:rPr>
          <w:rFonts w:ascii="Arial" w:hAnsi="Arial" w:cs="Arial"/>
        </w:rPr>
        <w:t xml:space="preserve">each </w:t>
      </w:r>
      <w:proofErr w:type="spellStart"/>
      <w:r w:rsidR="0027540C">
        <w:rPr>
          <w:rFonts w:ascii="Arial" w:hAnsi="Arial" w:cs="Arial"/>
        </w:rPr>
        <w:t>DBNet</w:t>
      </w:r>
      <w:proofErr w:type="spellEnd"/>
      <w:r w:rsidRPr="007B4A70">
        <w:rPr>
          <w:rFonts w:ascii="Arial" w:hAnsi="Arial" w:cs="Arial"/>
        </w:rPr>
        <w:t xml:space="preserve"> service</w:t>
      </w:r>
      <w:proofErr w:type="gramStart"/>
      <w:r w:rsidR="00E1013A">
        <w:rPr>
          <w:rFonts w:ascii="Arial" w:hAnsi="Arial" w:cs="Arial"/>
        </w:rPr>
        <w:t>;</w:t>
      </w:r>
      <w:proofErr w:type="gramEnd"/>
    </w:p>
    <w:p w14:paraId="04418A22" w14:textId="295E07BF" w:rsidR="007B4A70" w:rsidRPr="007B4A70" w:rsidRDefault="007B4A70" w:rsidP="007B4A70">
      <w:pPr>
        <w:tabs>
          <w:tab w:val="left" w:pos="1620"/>
        </w:tabs>
        <w:spacing w:before="120" w:after="120"/>
        <w:ind w:left="1620" w:hanging="1620"/>
        <w:rPr>
          <w:rFonts w:ascii="Arial" w:hAnsi="Arial" w:cs="Arial"/>
        </w:rPr>
      </w:pPr>
      <w:r w:rsidRPr="007B4A70">
        <w:rPr>
          <w:rFonts w:ascii="Arial" w:hAnsi="Arial" w:cs="Arial"/>
        </w:rPr>
        <w:t xml:space="preserve">Section </w:t>
      </w:r>
      <w:r w:rsidR="00FE5DC1">
        <w:rPr>
          <w:rFonts w:ascii="Arial" w:hAnsi="Arial" w:cs="Arial"/>
        </w:rPr>
        <w:t>6</w:t>
      </w:r>
      <w:r w:rsidRPr="007B4A70">
        <w:rPr>
          <w:rFonts w:ascii="Arial" w:hAnsi="Arial" w:cs="Arial"/>
        </w:rPr>
        <w:t>:</w:t>
      </w:r>
      <w:r w:rsidRPr="007B4A70">
        <w:rPr>
          <w:rFonts w:ascii="Arial" w:hAnsi="Arial" w:cs="Arial"/>
        </w:rPr>
        <w:tab/>
        <w:t>conclusions</w:t>
      </w:r>
      <w:r w:rsidR="00E1013A">
        <w:rPr>
          <w:rFonts w:ascii="Arial" w:hAnsi="Arial" w:cs="Arial"/>
        </w:rPr>
        <w:t>;</w:t>
      </w:r>
    </w:p>
    <w:p w14:paraId="615CDDCA" w14:textId="77777777" w:rsidR="007B4A70" w:rsidRDefault="007B4A70" w:rsidP="00CF362C">
      <w:pPr>
        <w:tabs>
          <w:tab w:val="left" w:pos="1620"/>
        </w:tabs>
        <w:spacing w:before="120" w:after="120"/>
        <w:ind w:left="1620" w:hanging="1620"/>
        <w:rPr>
          <w:rFonts w:ascii="Arial" w:hAnsi="Arial" w:cs="Arial"/>
        </w:rPr>
      </w:pPr>
      <w:r w:rsidRPr="007B4A70">
        <w:rPr>
          <w:rFonts w:ascii="Arial" w:hAnsi="Arial" w:cs="Arial"/>
        </w:rPr>
        <w:t>Annexes:</w:t>
      </w:r>
      <w:r w:rsidRPr="007B4A70">
        <w:rPr>
          <w:rFonts w:ascii="Arial" w:hAnsi="Arial" w:cs="Arial"/>
        </w:rPr>
        <w:tab/>
        <w:t xml:space="preserve">contain ancillary </w:t>
      </w:r>
      <w:proofErr w:type="gramStart"/>
      <w:r w:rsidRPr="007B4A70">
        <w:rPr>
          <w:rFonts w:ascii="Arial" w:hAnsi="Arial" w:cs="Arial"/>
        </w:rPr>
        <w:t>information which</w:t>
      </w:r>
      <w:proofErr w:type="gramEnd"/>
      <w:r w:rsidRPr="007B4A70">
        <w:rPr>
          <w:rFonts w:ascii="Arial" w:hAnsi="Arial" w:cs="Arial"/>
        </w:rPr>
        <w:t xml:space="preserve"> is provided separately for easier reference and to facilitate updating.</w:t>
      </w:r>
    </w:p>
    <w:p w14:paraId="1ED401A0" w14:textId="77777777" w:rsidR="00C81CF0" w:rsidRPr="007B4A70" w:rsidRDefault="00C81CF0" w:rsidP="00CF362C">
      <w:pPr>
        <w:tabs>
          <w:tab w:val="left" w:pos="1620"/>
        </w:tabs>
        <w:spacing w:before="120" w:after="120"/>
        <w:ind w:left="1620" w:hanging="1620"/>
        <w:rPr>
          <w:rFonts w:ascii="Arial" w:hAnsi="Arial" w:cs="Arial"/>
        </w:rPr>
      </w:pPr>
    </w:p>
    <w:p w14:paraId="42B58B5D" w14:textId="77777777" w:rsidR="007B4A70" w:rsidRPr="007B4A70" w:rsidRDefault="007B4A70" w:rsidP="007B4A70">
      <w:pPr>
        <w:numPr>
          <w:ilvl w:val="1"/>
          <w:numId w:val="34"/>
        </w:numPr>
        <w:pBdr>
          <w:top w:val="single" w:sz="6" w:space="2" w:color="4F81BD" w:themeColor="accent1"/>
          <w:left w:val="single" w:sz="6" w:space="2" w:color="4F81BD" w:themeColor="accent1"/>
        </w:pBdr>
        <w:spacing w:before="300" w:after="0"/>
        <w:outlineLvl w:val="2"/>
        <w:rPr>
          <w:caps/>
          <w:spacing w:val="15"/>
        </w:rPr>
      </w:pPr>
      <w:bookmarkStart w:id="8" w:name="_Toc413236876"/>
      <w:bookmarkStart w:id="9" w:name="_Toc413253301"/>
      <w:bookmarkStart w:id="10" w:name="_Toc431550239"/>
      <w:r w:rsidRPr="007B4A70">
        <w:rPr>
          <w:caps/>
          <w:spacing w:val="15"/>
        </w:rPr>
        <w:lastRenderedPageBreak/>
        <w:t>Applicable Documents</w:t>
      </w:r>
      <w:bookmarkEnd w:id="8"/>
      <w:bookmarkEnd w:id="9"/>
      <w:bookmarkEnd w:id="10"/>
    </w:p>
    <w:p w14:paraId="49B047BA" w14:textId="77777777" w:rsidR="007B4A70" w:rsidRPr="007B4A70" w:rsidRDefault="007B4A70" w:rsidP="007B4A70">
      <w:pPr>
        <w:tabs>
          <w:tab w:val="left" w:pos="1170"/>
        </w:tabs>
        <w:spacing w:after="0"/>
        <w:rPr>
          <w:rFonts w:ascii="Arial" w:hAnsi="Arial" w:cs="Arial"/>
        </w:rPr>
      </w:pPr>
    </w:p>
    <w:p w14:paraId="0ABC755A" w14:textId="166E6AD1" w:rsidR="007B4A70" w:rsidRPr="007B4A70" w:rsidRDefault="007B4A70" w:rsidP="007B4A70">
      <w:pPr>
        <w:tabs>
          <w:tab w:val="left" w:pos="1170"/>
        </w:tabs>
        <w:spacing w:after="0"/>
        <w:ind w:left="1170" w:hanging="1170"/>
        <w:rPr>
          <w:rFonts w:ascii="Arial" w:hAnsi="Arial" w:cs="Arial"/>
        </w:rPr>
      </w:pPr>
      <w:proofErr w:type="gramStart"/>
      <w:r w:rsidRPr="007B4A70">
        <w:rPr>
          <w:rFonts w:ascii="Arial" w:hAnsi="Arial" w:cs="Arial"/>
        </w:rPr>
        <w:t>[AD.1]:</w:t>
      </w:r>
      <w:r w:rsidRPr="007B4A70">
        <w:rPr>
          <w:rFonts w:ascii="Arial" w:hAnsi="Arial" w:cs="Arial"/>
        </w:rPr>
        <w:tab/>
      </w:r>
      <w:hyperlink r:id="rId15" w:history="1">
        <w:r w:rsidRPr="00323D15">
          <w:rPr>
            <w:rStyle w:val="Hyperlink"/>
            <w:rFonts w:ascii="Arial" w:hAnsi="Arial" w:cs="Arial"/>
          </w:rPr>
          <w:t>WMO Manual on Codes, Volume 1.2, Part</w:t>
        </w:r>
        <w:r w:rsidR="00146636" w:rsidRPr="00323D15">
          <w:rPr>
            <w:rStyle w:val="Hyperlink"/>
            <w:rFonts w:ascii="Arial" w:hAnsi="Arial" w:cs="Arial"/>
          </w:rPr>
          <w:t>s</w:t>
        </w:r>
        <w:r w:rsidRPr="00323D15">
          <w:rPr>
            <w:rStyle w:val="Hyperlink"/>
            <w:rFonts w:ascii="Arial" w:hAnsi="Arial" w:cs="Arial"/>
          </w:rPr>
          <w:t xml:space="preserve"> B</w:t>
        </w:r>
        <w:r w:rsidR="00146636" w:rsidRPr="00323D15">
          <w:rPr>
            <w:rStyle w:val="Hyperlink"/>
            <w:rFonts w:ascii="Arial" w:hAnsi="Arial" w:cs="Arial"/>
          </w:rPr>
          <w:t xml:space="preserve"> and C</w:t>
        </w:r>
        <w:r w:rsidRPr="00323D15">
          <w:rPr>
            <w:rStyle w:val="Hyperlink"/>
            <w:rFonts w:ascii="Arial" w:hAnsi="Arial" w:cs="Arial"/>
          </w:rPr>
          <w:t>, Publication No. 306.</w:t>
        </w:r>
        <w:proofErr w:type="gramEnd"/>
      </w:hyperlink>
      <w:r w:rsidRPr="007B4A70">
        <w:rPr>
          <w:rFonts w:ascii="Arial" w:hAnsi="Arial" w:cs="Arial"/>
        </w:rPr>
        <w:t xml:space="preserve"> </w:t>
      </w:r>
    </w:p>
    <w:p w14:paraId="7AEEBBCF" w14:textId="6F072533" w:rsidR="007B4A70" w:rsidRPr="007B4A70" w:rsidRDefault="007B4A70" w:rsidP="007B4A70">
      <w:pPr>
        <w:tabs>
          <w:tab w:val="left" w:pos="1170"/>
        </w:tabs>
        <w:spacing w:after="0"/>
        <w:ind w:left="1170" w:hanging="1170"/>
        <w:rPr>
          <w:rFonts w:ascii="Arial" w:hAnsi="Arial" w:cs="Arial"/>
        </w:rPr>
      </w:pPr>
      <w:r w:rsidRPr="007B4A70">
        <w:rPr>
          <w:rFonts w:ascii="Arial" w:hAnsi="Arial" w:cs="Arial"/>
        </w:rPr>
        <w:t>[AD.2]:</w:t>
      </w:r>
      <w:r w:rsidRPr="007B4A70">
        <w:rPr>
          <w:rFonts w:ascii="Arial" w:hAnsi="Arial" w:cs="Arial"/>
        </w:rPr>
        <w:tab/>
      </w:r>
      <w:hyperlink r:id="rId16" w:history="1">
        <w:r w:rsidRPr="00323D15">
          <w:rPr>
            <w:rStyle w:val="Hyperlink"/>
            <w:rFonts w:ascii="Arial" w:hAnsi="Arial" w:cs="Arial"/>
          </w:rPr>
          <w:t xml:space="preserve">WMO Manual on the GTS (WMO </w:t>
        </w:r>
        <w:r w:rsidR="00D207E7" w:rsidRPr="00323D15">
          <w:rPr>
            <w:rStyle w:val="Hyperlink"/>
            <w:rFonts w:ascii="Arial" w:hAnsi="Arial" w:cs="Arial"/>
          </w:rPr>
          <w:t xml:space="preserve">Publication </w:t>
        </w:r>
        <w:r w:rsidRPr="00323D15">
          <w:rPr>
            <w:rStyle w:val="Hyperlink"/>
            <w:rFonts w:ascii="Arial" w:hAnsi="Arial" w:cs="Arial"/>
          </w:rPr>
          <w:t>No. 386)</w:t>
        </w:r>
      </w:hyperlink>
    </w:p>
    <w:p w14:paraId="0EA87616" w14:textId="273355BE" w:rsidR="00DE1EFC" w:rsidRPr="00DE1EFC" w:rsidRDefault="007B4A70">
      <w:pPr>
        <w:tabs>
          <w:tab w:val="left" w:pos="1170"/>
        </w:tabs>
        <w:spacing w:after="0"/>
        <w:ind w:left="1170" w:hanging="1170"/>
        <w:rPr>
          <w:rStyle w:val="Hyperlink"/>
          <w:rFonts w:ascii="Arial" w:hAnsi="Arial" w:cs="Arial"/>
        </w:rPr>
      </w:pPr>
      <w:r w:rsidRPr="007B4A70">
        <w:rPr>
          <w:rFonts w:ascii="Arial" w:hAnsi="Arial" w:cs="Arial"/>
        </w:rPr>
        <w:t>[AD.3]:</w:t>
      </w:r>
      <w:r w:rsidRPr="007B4A70">
        <w:rPr>
          <w:rFonts w:ascii="Arial" w:hAnsi="Arial" w:cs="Arial"/>
        </w:rPr>
        <w:tab/>
      </w:r>
      <w:r w:rsidR="00DE1EFC" w:rsidRPr="008D5AD4">
        <w:rPr>
          <w:rStyle w:val="Hyperlink"/>
        </w:rPr>
        <w:fldChar w:fldCharType="begin"/>
      </w:r>
      <w:r w:rsidR="00DE1EFC" w:rsidRPr="008D5AD4">
        <w:rPr>
          <w:rStyle w:val="Hyperlink"/>
        </w:rPr>
        <w:instrText>HYPERLINK "http://wis.wmo.int/wis-manual"</w:instrText>
      </w:r>
      <w:r w:rsidR="00DE1EFC" w:rsidRPr="008D5AD4">
        <w:rPr>
          <w:rStyle w:val="Hyperlink"/>
        </w:rPr>
        <w:fldChar w:fldCharType="separate"/>
      </w:r>
      <w:r w:rsidR="00DE1EFC" w:rsidRPr="00DE1EFC">
        <w:rPr>
          <w:rStyle w:val="Hyperlink"/>
          <w:rFonts w:ascii="Arial" w:hAnsi="Arial" w:cs="Arial"/>
        </w:rPr>
        <w:t>WMO Manual on the WIS (WMO Publication No. 1060)</w:t>
      </w:r>
      <w:r w:rsidR="00DE1EFC">
        <w:rPr>
          <w:rStyle w:val="Hyperlink"/>
          <w:rFonts w:ascii="Arial" w:hAnsi="Arial" w:cs="Arial"/>
        </w:rPr>
        <w:t xml:space="preserve"> </w:t>
      </w:r>
    </w:p>
    <w:p w14:paraId="7C70CE54" w14:textId="3AA2F5B2" w:rsidR="00DE1EFC" w:rsidRDefault="00DE1EFC" w:rsidP="007B4A70">
      <w:pPr>
        <w:tabs>
          <w:tab w:val="left" w:pos="1170"/>
        </w:tabs>
        <w:spacing w:after="0"/>
        <w:ind w:left="1170" w:hanging="1170"/>
        <w:rPr>
          <w:rFonts w:ascii="Arial" w:hAnsi="Arial" w:cs="Arial"/>
        </w:rPr>
      </w:pPr>
      <w:r w:rsidRPr="008D5AD4">
        <w:rPr>
          <w:rStyle w:val="Hyperlink"/>
        </w:rPr>
        <w:fldChar w:fldCharType="end"/>
      </w:r>
    </w:p>
    <w:p w14:paraId="4AEDE0E5" w14:textId="77777777" w:rsidR="00BD0B31" w:rsidRDefault="00CF362C" w:rsidP="00CF362C">
      <w:pPr>
        <w:tabs>
          <w:tab w:val="left" w:pos="1170"/>
        </w:tabs>
        <w:spacing w:after="0"/>
        <w:ind w:left="1170" w:hanging="1170"/>
        <w:rPr>
          <w:rFonts w:ascii="Arial" w:hAnsi="Arial" w:cs="Arial"/>
        </w:rPr>
      </w:pPr>
      <w:r w:rsidRPr="00C0683A">
        <w:rPr>
          <w:rFonts w:ascii="Arial" w:hAnsi="Arial" w:cs="Arial"/>
        </w:rPr>
        <w:tab/>
      </w:r>
      <w:r w:rsidR="00BD0B31" w:rsidDel="00BD0B31">
        <w:rPr>
          <w:rFonts w:ascii="Arial" w:hAnsi="Arial" w:cs="Arial"/>
        </w:rPr>
        <w:t xml:space="preserve"> </w:t>
      </w:r>
    </w:p>
    <w:p w14:paraId="22D98E41" w14:textId="77777777" w:rsidR="007B4A70" w:rsidRPr="007B4A70" w:rsidRDefault="007B4A70" w:rsidP="007B4A70">
      <w:pPr>
        <w:numPr>
          <w:ilvl w:val="1"/>
          <w:numId w:val="34"/>
        </w:numPr>
        <w:pBdr>
          <w:top w:val="single" w:sz="6" w:space="2" w:color="4F81BD" w:themeColor="accent1"/>
          <w:left w:val="single" w:sz="6" w:space="2" w:color="4F81BD" w:themeColor="accent1"/>
        </w:pBdr>
        <w:spacing w:before="300" w:after="0"/>
        <w:outlineLvl w:val="2"/>
        <w:rPr>
          <w:caps/>
          <w:spacing w:val="15"/>
        </w:rPr>
      </w:pPr>
      <w:bookmarkStart w:id="11" w:name="_Toc413236877"/>
      <w:bookmarkStart w:id="12" w:name="_Toc413253302"/>
      <w:bookmarkStart w:id="13" w:name="_Toc431550240"/>
      <w:r w:rsidRPr="007B4A70">
        <w:rPr>
          <w:caps/>
          <w:spacing w:val="15"/>
        </w:rPr>
        <w:t>Reference Documents</w:t>
      </w:r>
      <w:bookmarkEnd w:id="11"/>
      <w:bookmarkEnd w:id="12"/>
      <w:bookmarkEnd w:id="13"/>
    </w:p>
    <w:p w14:paraId="0F331E05" w14:textId="77777777" w:rsidR="007B4A70" w:rsidRPr="007B4A70" w:rsidRDefault="007B4A70" w:rsidP="007B4A70">
      <w:pPr>
        <w:tabs>
          <w:tab w:val="left" w:pos="1170"/>
        </w:tabs>
        <w:spacing w:after="0"/>
        <w:ind w:left="1170" w:hanging="1170"/>
        <w:rPr>
          <w:rFonts w:ascii="Arial" w:hAnsi="Arial" w:cs="Arial"/>
        </w:rPr>
      </w:pPr>
    </w:p>
    <w:p w14:paraId="37136774" w14:textId="77777777" w:rsidR="00BD0B31" w:rsidRDefault="00BD0B31" w:rsidP="00FE5DC1">
      <w:pPr>
        <w:tabs>
          <w:tab w:val="left" w:pos="1170"/>
        </w:tabs>
        <w:spacing w:after="0"/>
        <w:ind w:left="1170" w:hanging="1170"/>
        <w:rPr>
          <w:rFonts w:ascii="Arial" w:hAnsi="Arial" w:cs="Arial"/>
        </w:rPr>
      </w:pPr>
      <w:r>
        <w:rPr>
          <w:rFonts w:ascii="Arial" w:hAnsi="Arial" w:cs="Arial"/>
        </w:rPr>
        <w:t>[RD.</w:t>
      </w:r>
      <w:r w:rsidR="00D207E7">
        <w:rPr>
          <w:rFonts w:ascii="Arial" w:hAnsi="Arial" w:cs="Arial"/>
        </w:rPr>
        <w:t>1</w:t>
      </w:r>
      <w:r>
        <w:rPr>
          <w:rFonts w:ascii="Arial" w:hAnsi="Arial" w:cs="Arial"/>
        </w:rPr>
        <w:t>]</w:t>
      </w:r>
      <w:r w:rsidR="00E1013A">
        <w:rPr>
          <w:rFonts w:ascii="Arial" w:hAnsi="Arial" w:cs="Arial"/>
        </w:rPr>
        <w:t>:</w:t>
      </w:r>
      <w:r>
        <w:rPr>
          <w:rFonts w:ascii="Arial" w:hAnsi="Arial" w:cs="Arial"/>
        </w:rPr>
        <w:tab/>
        <w:t>Statements of Guidance for G</w:t>
      </w:r>
      <w:r w:rsidR="00FE5DC1">
        <w:rPr>
          <w:rFonts w:ascii="Arial" w:hAnsi="Arial" w:cs="Arial"/>
        </w:rPr>
        <w:t xml:space="preserve">lobal </w:t>
      </w:r>
      <w:r>
        <w:rPr>
          <w:rFonts w:ascii="Arial" w:hAnsi="Arial" w:cs="Arial"/>
        </w:rPr>
        <w:t>N</w:t>
      </w:r>
      <w:r w:rsidR="00FE5DC1">
        <w:rPr>
          <w:rFonts w:ascii="Arial" w:hAnsi="Arial" w:cs="Arial"/>
        </w:rPr>
        <w:t xml:space="preserve">umerical </w:t>
      </w:r>
      <w:r>
        <w:rPr>
          <w:rFonts w:ascii="Arial" w:hAnsi="Arial" w:cs="Arial"/>
        </w:rPr>
        <w:t>W</w:t>
      </w:r>
      <w:r w:rsidR="00FE5DC1">
        <w:rPr>
          <w:rFonts w:ascii="Arial" w:hAnsi="Arial" w:cs="Arial"/>
        </w:rPr>
        <w:t xml:space="preserve">eather </w:t>
      </w:r>
      <w:r>
        <w:rPr>
          <w:rFonts w:ascii="Arial" w:hAnsi="Arial" w:cs="Arial"/>
        </w:rPr>
        <w:t>P</w:t>
      </w:r>
      <w:r w:rsidR="00FE5DC1">
        <w:rPr>
          <w:rFonts w:ascii="Arial" w:hAnsi="Arial" w:cs="Arial"/>
        </w:rPr>
        <w:t>rediction</w:t>
      </w:r>
      <w:r>
        <w:rPr>
          <w:rFonts w:ascii="Arial" w:hAnsi="Arial" w:cs="Arial"/>
        </w:rPr>
        <w:t xml:space="preserve"> and H</w:t>
      </w:r>
      <w:r w:rsidR="00FE5DC1">
        <w:rPr>
          <w:rFonts w:ascii="Arial" w:hAnsi="Arial" w:cs="Arial"/>
        </w:rPr>
        <w:t>igh-</w:t>
      </w:r>
      <w:r>
        <w:rPr>
          <w:rFonts w:ascii="Arial" w:hAnsi="Arial" w:cs="Arial"/>
        </w:rPr>
        <w:t>R</w:t>
      </w:r>
      <w:r w:rsidR="00FE5DC1">
        <w:rPr>
          <w:rFonts w:ascii="Arial" w:hAnsi="Arial" w:cs="Arial"/>
        </w:rPr>
        <w:t xml:space="preserve">esolution </w:t>
      </w:r>
      <w:r>
        <w:rPr>
          <w:rFonts w:ascii="Arial" w:hAnsi="Arial" w:cs="Arial"/>
        </w:rPr>
        <w:t>N</w:t>
      </w:r>
      <w:r w:rsidR="00FE5DC1">
        <w:rPr>
          <w:rFonts w:ascii="Arial" w:hAnsi="Arial" w:cs="Arial"/>
        </w:rPr>
        <w:t xml:space="preserve">umerical </w:t>
      </w:r>
      <w:r>
        <w:rPr>
          <w:rFonts w:ascii="Arial" w:hAnsi="Arial" w:cs="Arial"/>
        </w:rPr>
        <w:t>W</w:t>
      </w:r>
      <w:r w:rsidR="00FE5DC1">
        <w:rPr>
          <w:rFonts w:ascii="Arial" w:hAnsi="Arial" w:cs="Arial"/>
        </w:rPr>
        <w:t xml:space="preserve">eather </w:t>
      </w:r>
      <w:r>
        <w:rPr>
          <w:rFonts w:ascii="Arial" w:hAnsi="Arial" w:cs="Arial"/>
        </w:rPr>
        <w:t>P</w:t>
      </w:r>
      <w:r w:rsidR="00FE5DC1">
        <w:rPr>
          <w:rFonts w:ascii="Arial" w:hAnsi="Arial" w:cs="Arial"/>
        </w:rPr>
        <w:t>rediction</w:t>
      </w:r>
    </w:p>
    <w:p w14:paraId="7E74AB79" w14:textId="73301EDF" w:rsidR="00BD0B31" w:rsidRDefault="00BD0B31" w:rsidP="00FE5DC1">
      <w:pPr>
        <w:tabs>
          <w:tab w:val="left" w:pos="1170"/>
        </w:tabs>
        <w:spacing w:after="0"/>
        <w:ind w:left="1170" w:hanging="1170"/>
        <w:rPr>
          <w:rFonts w:ascii="Arial" w:hAnsi="Arial" w:cs="Arial"/>
        </w:rPr>
      </w:pPr>
      <w:r>
        <w:rPr>
          <w:rFonts w:ascii="Arial" w:hAnsi="Arial" w:cs="Arial"/>
        </w:rPr>
        <w:t>[RD.</w:t>
      </w:r>
      <w:r w:rsidR="00D207E7">
        <w:rPr>
          <w:rFonts w:ascii="Arial" w:hAnsi="Arial" w:cs="Arial"/>
        </w:rPr>
        <w:t>2</w:t>
      </w:r>
      <w:r>
        <w:rPr>
          <w:rFonts w:ascii="Arial" w:hAnsi="Arial" w:cs="Arial"/>
        </w:rPr>
        <w:t>]</w:t>
      </w:r>
      <w:r w:rsidR="00E1013A">
        <w:rPr>
          <w:rFonts w:ascii="Arial" w:hAnsi="Arial" w:cs="Arial"/>
        </w:rPr>
        <w:t>:</w:t>
      </w:r>
      <w:r>
        <w:rPr>
          <w:rFonts w:ascii="Arial" w:hAnsi="Arial" w:cs="Arial"/>
        </w:rPr>
        <w:tab/>
      </w:r>
      <w:r w:rsidR="00D207E7">
        <w:rPr>
          <w:rFonts w:ascii="Arial" w:hAnsi="Arial" w:cs="Arial"/>
        </w:rPr>
        <w:t xml:space="preserve">WIGOS Information Resource, </w:t>
      </w:r>
      <w:r>
        <w:rPr>
          <w:rFonts w:ascii="Arial" w:hAnsi="Arial" w:cs="Arial"/>
        </w:rPr>
        <w:t xml:space="preserve">Observing </w:t>
      </w:r>
      <w:r w:rsidR="00D207E7">
        <w:rPr>
          <w:rFonts w:ascii="Arial" w:hAnsi="Arial" w:cs="Arial"/>
        </w:rPr>
        <w:t xml:space="preserve">System </w:t>
      </w:r>
      <w:r>
        <w:rPr>
          <w:rFonts w:ascii="Arial" w:hAnsi="Arial" w:cs="Arial"/>
        </w:rPr>
        <w:t xml:space="preserve">Capabilities Analysis and Review (OSCAR): </w:t>
      </w:r>
      <w:hyperlink r:id="rId17" w:history="1">
        <w:r w:rsidR="00DE1EFC" w:rsidRPr="003808B8">
          <w:rPr>
            <w:rStyle w:val="Hyperlink"/>
            <w:rFonts w:ascii="Arial" w:hAnsi="Arial" w:cs="Arial"/>
          </w:rPr>
          <w:t>www.wmo.int/oscar</w:t>
        </w:r>
      </w:hyperlink>
      <w:r>
        <w:rPr>
          <w:rFonts w:ascii="Arial" w:hAnsi="Arial" w:cs="Arial"/>
        </w:rPr>
        <w:t xml:space="preserve"> </w:t>
      </w:r>
    </w:p>
    <w:p w14:paraId="5CE33518" w14:textId="175BF53E" w:rsidR="00D207E7" w:rsidRPr="007B4A70" w:rsidRDefault="00D207E7" w:rsidP="00D207E7">
      <w:pPr>
        <w:tabs>
          <w:tab w:val="left" w:pos="1170"/>
        </w:tabs>
        <w:spacing w:after="0"/>
        <w:ind w:left="1170" w:hanging="1170"/>
        <w:rPr>
          <w:color w:val="0000FF" w:themeColor="hyperlink"/>
          <w:szCs w:val="20"/>
          <w:u w:val="single"/>
        </w:rPr>
      </w:pPr>
      <w:r w:rsidRPr="007B4A70">
        <w:rPr>
          <w:rFonts w:ascii="Arial" w:hAnsi="Arial" w:cs="Arial"/>
        </w:rPr>
        <w:t>[</w:t>
      </w:r>
      <w:r>
        <w:rPr>
          <w:rFonts w:ascii="Arial" w:hAnsi="Arial" w:cs="Arial"/>
        </w:rPr>
        <w:t>R</w:t>
      </w:r>
      <w:r w:rsidRPr="007B4A70">
        <w:rPr>
          <w:rFonts w:ascii="Arial" w:hAnsi="Arial" w:cs="Arial"/>
        </w:rPr>
        <w:t>D.</w:t>
      </w:r>
      <w:r>
        <w:rPr>
          <w:rFonts w:ascii="Arial" w:hAnsi="Arial" w:cs="Arial"/>
        </w:rPr>
        <w:t>3</w:t>
      </w:r>
      <w:r w:rsidRPr="007B4A70">
        <w:rPr>
          <w:rFonts w:ascii="Arial" w:hAnsi="Arial" w:cs="Arial"/>
        </w:rPr>
        <w:t>]:</w:t>
      </w:r>
      <w:r w:rsidRPr="007B4A70">
        <w:rPr>
          <w:rFonts w:ascii="Arial" w:hAnsi="Arial" w:cs="Arial"/>
        </w:rPr>
        <w:tab/>
      </w:r>
      <w:proofErr w:type="spellStart"/>
      <w:r w:rsidR="00556EAF">
        <w:rPr>
          <w:rFonts w:ascii="Arial" w:hAnsi="Arial" w:cs="Arial"/>
        </w:rPr>
        <w:t>DBNet</w:t>
      </w:r>
      <w:proofErr w:type="spellEnd"/>
      <w:r w:rsidR="00556EAF" w:rsidRPr="007B4A70">
        <w:rPr>
          <w:rFonts w:ascii="Arial" w:hAnsi="Arial" w:cs="Arial"/>
        </w:rPr>
        <w:t xml:space="preserve"> </w:t>
      </w:r>
      <w:r w:rsidRPr="007B4A70">
        <w:rPr>
          <w:rFonts w:ascii="Arial" w:hAnsi="Arial" w:cs="Arial"/>
        </w:rPr>
        <w:t xml:space="preserve">Network Status and Plan </w:t>
      </w:r>
      <w:r w:rsidRPr="007B4A70">
        <w:rPr>
          <w:rFonts w:ascii="Arial" w:hAnsi="Arial" w:cs="Arial"/>
        </w:rPr>
        <w:br/>
      </w:r>
      <w:hyperlink r:id="rId18" w:history="1">
        <w:r w:rsidRPr="007B4A70">
          <w:rPr>
            <w:color w:val="0000FF" w:themeColor="hyperlink"/>
            <w:szCs w:val="20"/>
            <w:u w:val="single"/>
          </w:rPr>
          <w:t>http://www.wmo.int/pages/prog/sat/documents/RARS_Network-status-and-plans.pdf</w:t>
        </w:r>
      </w:hyperlink>
    </w:p>
    <w:p w14:paraId="1378C88A" w14:textId="3DDC109C" w:rsidR="00D207E7" w:rsidRPr="007B4A70" w:rsidRDefault="00D207E7" w:rsidP="00D207E7">
      <w:pPr>
        <w:tabs>
          <w:tab w:val="left" w:pos="1170"/>
        </w:tabs>
        <w:spacing w:after="0"/>
        <w:ind w:left="1170" w:hanging="1170"/>
        <w:rPr>
          <w:rFonts w:ascii="Arial" w:hAnsi="Arial" w:cs="Arial"/>
        </w:rPr>
      </w:pPr>
      <w:r>
        <w:rPr>
          <w:rFonts w:ascii="Arial" w:hAnsi="Arial" w:cs="Arial"/>
        </w:rPr>
        <w:t>[RD.4]:</w:t>
      </w:r>
      <w:r>
        <w:rPr>
          <w:rFonts w:ascii="Arial" w:hAnsi="Arial" w:cs="Arial"/>
        </w:rPr>
        <w:tab/>
      </w:r>
      <w:proofErr w:type="spellStart"/>
      <w:r w:rsidR="00556EAF">
        <w:rPr>
          <w:rFonts w:ascii="Arial" w:hAnsi="Arial" w:cs="Arial"/>
        </w:rPr>
        <w:t>DBNet</w:t>
      </w:r>
      <w:proofErr w:type="spellEnd"/>
      <w:r w:rsidR="00556EAF" w:rsidRPr="007B4A70">
        <w:rPr>
          <w:rFonts w:ascii="Arial" w:hAnsi="Arial" w:cs="Arial"/>
        </w:rPr>
        <w:t xml:space="preserve"> </w:t>
      </w:r>
      <w:r w:rsidRPr="007B4A70">
        <w:rPr>
          <w:rFonts w:ascii="Arial" w:hAnsi="Arial" w:cs="Arial"/>
        </w:rPr>
        <w:t>Coding Summary (</w:t>
      </w:r>
      <w:r w:rsidRPr="007B4A70">
        <w:rPr>
          <w:color w:val="0000FF" w:themeColor="hyperlink"/>
          <w:szCs w:val="20"/>
          <w:u w:val="single"/>
        </w:rPr>
        <w:t>http://www.wmo.int/pages/prog/sat/documents/RARS_Coding-summary.xls</w:t>
      </w:r>
      <w:r w:rsidRPr="007B4A70">
        <w:rPr>
          <w:rFonts w:ascii="Arial" w:hAnsi="Arial" w:cs="Arial"/>
        </w:rPr>
        <w:t>)</w:t>
      </w:r>
    </w:p>
    <w:p w14:paraId="1BB2226A" w14:textId="77777777" w:rsidR="00D207E7" w:rsidRDefault="00D207E7" w:rsidP="00BD0B31">
      <w:pPr>
        <w:tabs>
          <w:tab w:val="left" w:pos="1170"/>
        </w:tabs>
        <w:spacing w:after="0"/>
        <w:ind w:left="1170" w:hanging="1170"/>
        <w:rPr>
          <w:rFonts w:ascii="Arial" w:hAnsi="Arial" w:cs="Arial"/>
        </w:rPr>
      </w:pPr>
    </w:p>
    <w:p w14:paraId="464F2307" w14:textId="77777777" w:rsidR="00C81CF0" w:rsidRDefault="00C81CF0" w:rsidP="00BD0B31">
      <w:pPr>
        <w:tabs>
          <w:tab w:val="left" w:pos="1170"/>
        </w:tabs>
        <w:spacing w:after="0"/>
        <w:ind w:left="1170" w:hanging="1170"/>
        <w:rPr>
          <w:rFonts w:ascii="Arial" w:hAnsi="Arial" w:cs="Arial"/>
        </w:rPr>
      </w:pPr>
    </w:p>
    <w:p w14:paraId="1BDEEC8A" w14:textId="3E75F648" w:rsidR="007B4A70" w:rsidRDefault="00136690" w:rsidP="007B4A70">
      <w:pPr>
        <w:numPr>
          <w:ilvl w:val="0"/>
          <w:numId w:val="34"/>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rPr>
          <w:b/>
          <w:caps/>
          <w:spacing w:val="15"/>
        </w:rPr>
      </w:pPr>
      <w:bookmarkStart w:id="14" w:name="_Toc413963654"/>
      <w:bookmarkStart w:id="15" w:name="_Toc413965858"/>
      <w:bookmarkStart w:id="16" w:name="_Toc413963655"/>
      <w:bookmarkStart w:id="17" w:name="_Toc413965859"/>
      <w:bookmarkStart w:id="18" w:name="_Toc413963656"/>
      <w:bookmarkStart w:id="19" w:name="_Toc413965860"/>
      <w:bookmarkStart w:id="20" w:name="_Toc413963657"/>
      <w:bookmarkStart w:id="21" w:name="_Toc413965861"/>
      <w:bookmarkStart w:id="22" w:name="_Toc413236878"/>
      <w:bookmarkStart w:id="23" w:name="_Toc413236879"/>
      <w:bookmarkStart w:id="24" w:name="_Toc413253303"/>
      <w:bookmarkStart w:id="25" w:name="_Toc431550241"/>
      <w:bookmarkEnd w:id="14"/>
      <w:bookmarkEnd w:id="15"/>
      <w:bookmarkEnd w:id="16"/>
      <w:bookmarkEnd w:id="17"/>
      <w:bookmarkEnd w:id="18"/>
      <w:bookmarkEnd w:id="19"/>
      <w:bookmarkEnd w:id="20"/>
      <w:bookmarkEnd w:id="21"/>
      <w:bookmarkEnd w:id="22"/>
      <w:r>
        <w:rPr>
          <w:b/>
          <w:caps/>
          <w:spacing w:val="15"/>
        </w:rPr>
        <w:t>OVERVIEW</w:t>
      </w:r>
      <w:r w:rsidR="00D207E7">
        <w:rPr>
          <w:b/>
          <w:caps/>
          <w:spacing w:val="15"/>
        </w:rPr>
        <w:t xml:space="preserve"> OF </w:t>
      </w:r>
      <w:bookmarkEnd w:id="23"/>
      <w:bookmarkEnd w:id="24"/>
      <w:r w:rsidR="0027540C">
        <w:rPr>
          <w:b/>
          <w:caps/>
          <w:spacing w:val="15"/>
        </w:rPr>
        <w:t>DBNET</w:t>
      </w:r>
      <w:bookmarkEnd w:id="25"/>
    </w:p>
    <w:p w14:paraId="46183E48" w14:textId="77777777" w:rsidR="00C81CF0" w:rsidRPr="007B4A70" w:rsidRDefault="00C81CF0" w:rsidP="00C81CF0">
      <w:pPr>
        <w:rPr>
          <w:b/>
          <w:caps/>
          <w:spacing w:val="15"/>
        </w:rPr>
      </w:pPr>
    </w:p>
    <w:p w14:paraId="52252E2B" w14:textId="4E75F82E" w:rsidR="007B4A70" w:rsidRPr="007B4A70" w:rsidRDefault="00136690" w:rsidP="007B4A70">
      <w:pPr>
        <w:numPr>
          <w:ilvl w:val="1"/>
          <w:numId w:val="34"/>
        </w:numPr>
        <w:pBdr>
          <w:top w:val="single" w:sz="6" w:space="2" w:color="4F81BD" w:themeColor="accent1"/>
          <w:left w:val="single" w:sz="6" w:space="2" w:color="4F81BD" w:themeColor="accent1"/>
        </w:pBdr>
        <w:spacing w:before="300" w:after="0"/>
        <w:outlineLvl w:val="2"/>
        <w:rPr>
          <w:caps/>
          <w:spacing w:val="15"/>
        </w:rPr>
      </w:pPr>
      <w:bookmarkStart w:id="26" w:name="_Toc413963659"/>
      <w:bookmarkStart w:id="27" w:name="_Toc413965863"/>
      <w:bookmarkStart w:id="28" w:name="_Toc413236880"/>
      <w:bookmarkStart w:id="29" w:name="_Toc413253304"/>
      <w:bookmarkStart w:id="30" w:name="_Toc431550242"/>
      <w:bookmarkEnd w:id="26"/>
      <w:bookmarkEnd w:id="27"/>
      <w:r>
        <w:rPr>
          <w:caps/>
          <w:spacing w:val="15"/>
        </w:rPr>
        <w:t>AIM and functions</w:t>
      </w:r>
      <w:r w:rsidRPr="007B4A70">
        <w:rPr>
          <w:caps/>
          <w:spacing w:val="15"/>
        </w:rPr>
        <w:t xml:space="preserve"> </w:t>
      </w:r>
      <w:r w:rsidR="007B4A70" w:rsidRPr="007B4A70">
        <w:rPr>
          <w:caps/>
          <w:spacing w:val="15"/>
        </w:rPr>
        <w:t xml:space="preserve">of </w:t>
      </w:r>
      <w:bookmarkEnd w:id="28"/>
      <w:bookmarkEnd w:id="29"/>
      <w:r w:rsidR="0027540C">
        <w:rPr>
          <w:caps/>
          <w:spacing w:val="15"/>
        </w:rPr>
        <w:t>DBN</w:t>
      </w:r>
      <w:r w:rsidR="00EA79BA">
        <w:rPr>
          <w:caps/>
          <w:spacing w:val="15"/>
        </w:rPr>
        <w:t>et</w:t>
      </w:r>
      <w:bookmarkEnd w:id="30"/>
    </w:p>
    <w:p w14:paraId="7768FEC2" w14:textId="77777777" w:rsidR="007B4A70" w:rsidRPr="00683D65" w:rsidRDefault="007B4A70" w:rsidP="007B4A70">
      <w:pPr>
        <w:spacing w:after="0" w:line="240" w:lineRule="auto"/>
        <w:jc w:val="both"/>
        <w:rPr>
          <w:rFonts w:ascii="Arial" w:eastAsia="Times New Roman" w:hAnsi="Arial" w:cs="Arial"/>
        </w:rPr>
      </w:pPr>
    </w:p>
    <w:p w14:paraId="12026233" w14:textId="1EBED641" w:rsidR="007B4A70" w:rsidRPr="00E17A7E" w:rsidRDefault="007B4A70" w:rsidP="00683D65">
      <w:pPr>
        <w:rPr>
          <w:rFonts w:ascii="Arial" w:eastAsia="Times New Roman" w:hAnsi="Arial" w:cs="Arial"/>
          <w:lang w:val="en-GB"/>
        </w:rPr>
      </w:pPr>
      <w:r w:rsidRPr="00E17A7E">
        <w:rPr>
          <w:rFonts w:ascii="Arial" w:eastAsia="Times New Roman" w:hAnsi="Arial" w:cs="Arial"/>
          <w:lang w:val="en-GB"/>
        </w:rPr>
        <w:t xml:space="preserve">The aim of </w:t>
      </w:r>
      <w:proofErr w:type="spellStart"/>
      <w:r w:rsidR="0027540C" w:rsidRPr="00E17A7E">
        <w:rPr>
          <w:rFonts w:ascii="Arial" w:eastAsia="Times New Roman" w:hAnsi="Arial" w:cs="Arial"/>
          <w:lang w:val="en-GB"/>
        </w:rPr>
        <w:t>DBNet</w:t>
      </w:r>
      <w:proofErr w:type="spellEnd"/>
      <w:r w:rsidRPr="00E17A7E">
        <w:rPr>
          <w:rFonts w:ascii="Arial" w:eastAsia="Times New Roman" w:hAnsi="Arial" w:cs="Arial"/>
          <w:lang w:val="en-GB"/>
        </w:rPr>
        <w:t xml:space="preserve"> is to provide near real-time access to near-global data from Low Earth Orbit (LEO) satellites, in order to meet </w:t>
      </w:r>
      <w:r w:rsidR="00E33C11" w:rsidRPr="00E17A7E">
        <w:rPr>
          <w:rFonts w:ascii="Arial" w:eastAsia="Times New Roman" w:hAnsi="Arial" w:cs="Arial"/>
          <w:lang w:val="en-GB"/>
        </w:rPr>
        <w:t xml:space="preserve">in a cost-efficient manner </w:t>
      </w:r>
      <w:r w:rsidRPr="00E17A7E">
        <w:rPr>
          <w:rFonts w:ascii="Arial" w:eastAsia="Times New Roman" w:hAnsi="Arial" w:cs="Arial"/>
          <w:lang w:val="en-GB"/>
        </w:rPr>
        <w:t xml:space="preserve">the </w:t>
      </w:r>
      <w:r w:rsidR="00E33C11" w:rsidRPr="00E17A7E">
        <w:rPr>
          <w:rFonts w:ascii="Arial" w:eastAsia="Times New Roman" w:hAnsi="Arial" w:cs="Arial"/>
          <w:lang w:val="en-GB"/>
        </w:rPr>
        <w:t xml:space="preserve">timeliness </w:t>
      </w:r>
      <w:r w:rsidRPr="00E17A7E">
        <w:rPr>
          <w:rFonts w:ascii="Arial" w:eastAsia="Times New Roman" w:hAnsi="Arial" w:cs="Arial"/>
          <w:lang w:val="en-GB"/>
        </w:rPr>
        <w:t xml:space="preserve">requirements of regional and global Numerical Weather Prediction (NWP) and other applications. </w:t>
      </w:r>
    </w:p>
    <w:p w14:paraId="007DEC9D" w14:textId="77777777" w:rsidR="007B4A70" w:rsidRDefault="007B4A70" w:rsidP="007B4A70">
      <w:pPr>
        <w:spacing w:after="0" w:line="240" w:lineRule="auto"/>
        <w:jc w:val="both"/>
        <w:rPr>
          <w:rFonts w:ascii="Arial" w:eastAsia="Times New Roman" w:hAnsi="Arial" w:cs="Arial"/>
          <w:lang w:val="en-GB"/>
        </w:rPr>
      </w:pPr>
    </w:p>
    <w:p w14:paraId="79EAEB58" w14:textId="3810D556" w:rsidR="00D207E7" w:rsidRDefault="003546A4" w:rsidP="00D207E7">
      <w:pPr>
        <w:spacing w:after="0" w:line="240" w:lineRule="auto"/>
        <w:jc w:val="both"/>
        <w:rPr>
          <w:rFonts w:ascii="Arial" w:eastAsia="Times New Roman" w:hAnsi="Arial" w:cs="Arial"/>
          <w:lang w:val="en-GB"/>
        </w:rPr>
      </w:pPr>
      <w:r>
        <w:rPr>
          <w:rFonts w:ascii="Arial" w:eastAsia="Times New Roman" w:hAnsi="Arial" w:cs="Arial"/>
          <w:lang w:val="en-GB"/>
        </w:rPr>
        <w:t xml:space="preserve">As a system, </w:t>
      </w:r>
      <w:proofErr w:type="spellStart"/>
      <w:r w:rsidR="0027540C">
        <w:rPr>
          <w:rFonts w:ascii="Arial" w:eastAsia="Times New Roman" w:hAnsi="Arial" w:cs="Arial"/>
          <w:lang w:val="en-GB"/>
        </w:rPr>
        <w:t>DBNet</w:t>
      </w:r>
      <w:proofErr w:type="spellEnd"/>
      <w:r w:rsidR="00D207E7">
        <w:rPr>
          <w:rFonts w:ascii="Arial" w:eastAsia="Times New Roman" w:hAnsi="Arial" w:cs="Arial"/>
          <w:lang w:val="en-GB"/>
        </w:rPr>
        <w:t xml:space="preserve"> </w:t>
      </w:r>
      <w:r>
        <w:rPr>
          <w:rFonts w:ascii="Arial" w:eastAsia="Times New Roman" w:hAnsi="Arial" w:cs="Arial"/>
          <w:lang w:val="en-GB"/>
        </w:rPr>
        <w:t xml:space="preserve">performs </w:t>
      </w:r>
      <w:r w:rsidR="00D207E7">
        <w:rPr>
          <w:rFonts w:ascii="Arial" w:eastAsia="Times New Roman" w:hAnsi="Arial" w:cs="Arial"/>
          <w:lang w:val="en-GB"/>
        </w:rPr>
        <w:t>the following functions:</w:t>
      </w:r>
    </w:p>
    <w:p w14:paraId="44538488" w14:textId="77777777" w:rsidR="00D207E7" w:rsidRDefault="00D207E7" w:rsidP="00D207E7">
      <w:pPr>
        <w:spacing w:after="0" w:line="240" w:lineRule="auto"/>
        <w:jc w:val="both"/>
        <w:rPr>
          <w:rFonts w:ascii="Arial" w:eastAsia="Times New Roman" w:hAnsi="Arial" w:cs="Arial"/>
          <w:lang w:val="en-GB"/>
        </w:rPr>
      </w:pPr>
    </w:p>
    <w:p w14:paraId="53103AA2" w14:textId="77777777" w:rsidR="00D207E7" w:rsidRDefault="00D207E7" w:rsidP="00D207E7">
      <w:pPr>
        <w:spacing w:after="0" w:line="240" w:lineRule="auto"/>
        <w:jc w:val="both"/>
        <w:rPr>
          <w:rFonts w:ascii="Arial" w:eastAsia="Times New Roman" w:hAnsi="Arial" w:cs="Arial"/>
          <w:lang w:val="en-GB"/>
        </w:rPr>
      </w:pPr>
      <w:r>
        <w:rPr>
          <w:rFonts w:ascii="Arial" w:eastAsia="Times New Roman" w:hAnsi="Arial" w:cs="Arial"/>
          <w:lang w:val="en-GB"/>
        </w:rPr>
        <w:t xml:space="preserve">- Reception and acquisition of satellite Direct Broadcast signals at local </w:t>
      </w:r>
      <w:r w:rsidR="00FE5DC1">
        <w:rPr>
          <w:rFonts w:ascii="Arial" w:eastAsia="Times New Roman" w:hAnsi="Arial" w:cs="Arial"/>
          <w:lang w:val="en-GB"/>
        </w:rPr>
        <w:t>DBNET</w:t>
      </w:r>
      <w:r>
        <w:rPr>
          <w:rFonts w:ascii="Arial" w:eastAsia="Times New Roman" w:hAnsi="Arial" w:cs="Arial"/>
          <w:lang w:val="en-GB"/>
        </w:rPr>
        <w:t xml:space="preserve"> stations</w:t>
      </w:r>
      <w:proofErr w:type="gramStart"/>
      <w:r w:rsidR="00E1013A">
        <w:rPr>
          <w:rFonts w:ascii="Arial" w:eastAsia="Times New Roman" w:hAnsi="Arial" w:cs="Arial"/>
          <w:lang w:val="en-GB"/>
        </w:rPr>
        <w:t>;</w:t>
      </w:r>
      <w:proofErr w:type="gramEnd"/>
    </w:p>
    <w:p w14:paraId="30A641E7" w14:textId="77777777" w:rsidR="00D207E7" w:rsidRDefault="00D207E7" w:rsidP="00D207E7">
      <w:pPr>
        <w:spacing w:after="0" w:line="240" w:lineRule="auto"/>
        <w:jc w:val="both"/>
        <w:rPr>
          <w:rFonts w:ascii="Arial" w:eastAsia="Times New Roman" w:hAnsi="Arial" w:cs="Arial"/>
          <w:lang w:val="en-GB"/>
        </w:rPr>
      </w:pPr>
      <w:r>
        <w:rPr>
          <w:rFonts w:ascii="Arial" w:eastAsia="Times New Roman" w:hAnsi="Arial" w:cs="Arial"/>
          <w:lang w:val="en-GB"/>
        </w:rPr>
        <w:t>- Processing of the acquired data into products</w:t>
      </w:r>
      <w:proofErr w:type="gramStart"/>
      <w:r w:rsidR="00E1013A">
        <w:rPr>
          <w:rFonts w:ascii="Arial" w:eastAsia="Times New Roman" w:hAnsi="Arial" w:cs="Arial"/>
          <w:lang w:val="en-GB"/>
        </w:rPr>
        <w:t>;</w:t>
      </w:r>
      <w:proofErr w:type="gramEnd"/>
    </w:p>
    <w:p w14:paraId="753B07B7" w14:textId="77777777" w:rsidR="00D207E7" w:rsidRDefault="00D207E7" w:rsidP="00D207E7">
      <w:pPr>
        <w:spacing w:after="0" w:line="240" w:lineRule="auto"/>
        <w:jc w:val="both"/>
        <w:rPr>
          <w:rFonts w:ascii="Arial" w:eastAsia="Times New Roman" w:hAnsi="Arial" w:cs="Arial"/>
          <w:lang w:val="en-GB"/>
        </w:rPr>
      </w:pPr>
      <w:r>
        <w:rPr>
          <w:rFonts w:ascii="Arial" w:eastAsia="Times New Roman" w:hAnsi="Arial" w:cs="Arial"/>
          <w:lang w:val="en-GB"/>
        </w:rPr>
        <w:t>- Near-real time delivery of products</w:t>
      </w:r>
      <w:proofErr w:type="gramStart"/>
      <w:r w:rsidR="00E1013A">
        <w:rPr>
          <w:rFonts w:ascii="Arial" w:eastAsia="Times New Roman" w:hAnsi="Arial" w:cs="Arial"/>
          <w:lang w:val="en-GB"/>
        </w:rPr>
        <w:t>;</w:t>
      </w:r>
      <w:proofErr w:type="gramEnd"/>
    </w:p>
    <w:p w14:paraId="74A3FEA6" w14:textId="77777777" w:rsidR="00D207E7" w:rsidRDefault="00D207E7" w:rsidP="00D207E7">
      <w:pPr>
        <w:spacing w:after="0" w:line="240" w:lineRule="auto"/>
        <w:jc w:val="both"/>
        <w:rPr>
          <w:rFonts w:ascii="Arial" w:eastAsia="Times New Roman" w:hAnsi="Arial" w:cs="Arial"/>
          <w:lang w:val="en-GB"/>
        </w:rPr>
      </w:pPr>
      <w:r>
        <w:rPr>
          <w:rFonts w:ascii="Arial" w:eastAsia="Times New Roman" w:hAnsi="Arial" w:cs="Arial"/>
          <w:lang w:val="en-GB"/>
        </w:rPr>
        <w:t>- Performance monitoring and quality control</w:t>
      </w:r>
      <w:r w:rsidR="00E1013A">
        <w:rPr>
          <w:rFonts w:ascii="Arial" w:eastAsia="Times New Roman" w:hAnsi="Arial" w:cs="Arial"/>
          <w:lang w:val="en-GB"/>
        </w:rPr>
        <w:t>;</w:t>
      </w:r>
      <w:r>
        <w:rPr>
          <w:rFonts w:ascii="Arial" w:eastAsia="Times New Roman" w:hAnsi="Arial" w:cs="Arial"/>
          <w:lang w:val="en-GB"/>
        </w:rPr>
        <w:t xml:space="preserve"> </w:t>
      </w:r>
    </w:p>
    <w:p w14:paraId="526D1A38" w14:textId="77777777" w:rsidR="00D207E7" w:rsidRDefault="00D207E7" w:rsidP="00D207E7">
      <w:pPr>
        <w:spacing w:after="0" w:line="240" w:lineRule="auto"/>
        <w:jc w:val="both"/>
        <w:rPr>
          <w:rFonts w:ascii="Arial" w:eastAsia="Times New Roman" w:hAnsi="Arial" w:cs="Arial"/>
          <w:lang w:val="en-GB"/>
        </w:rPr>
      </w:pPr>
      <w:r>
        <w:rPr>
          <w:rFonts w:ascii="Arial" w:eastAsia="Times New Roman" w:hAnsi="Arial" w:cs="Arial"/>
          <w:lang w:val="en-GB"/>
        </w:rPr>
        <w:t>- User information</w:t>
      </w:r>
      <w:r w:rsidR="00E1013A">
        <w:rPr>
          <w:rFonts w:ascii="Arial" w:eastAsia="Times New Roman" w:hAnsi="Arial" w:cs="Arial"/>
          <w:lang w:val="en-GB"/>
        </w:rPr>
        <w:t>;</w:t>
      </w:r>
    </w:p>
    <w:p w14:paraId="3E93B02F" w14:textId="77777777" w:rsidR="00D207E7" w:rsidRPr="007B4A70" w:rsidRDefault="00D207E7" w:rsidP="00D207E7">
      <w:pPr>
        <w:spacing w:after="0" w:line="240" w:lineRule="auto"/>
        <w:jc w:val="both"/>
        <w:rPr>
          <w:rFonts w:ascii="Arial" w:eastAsia="Times New Roman" w:hAnsi="Arial" w:cs="Arial"/>
          <w:lang w:val="en-GB"/>
        </w:rPr>
      </w:pPr>
      <w:proofErr w:type="gramStart"/>
      <w:r>
        <w:rPr>
          <w:rFonts w:ascii="Arial" w:eastAsia="Times New Roman" w:hAnsi="Arial" w:cs="Arial"/>
          <w:lang w:val="en-GB"/>
        </w:rPr>
        <w:t>- Coordination and planning.</w:t>
      </w:r>
      <w:proofErr w:type="gramEnd"/>
      <w:r>
        <w:rPr>
          <w:rFonts w:ascii="Arial" w:eastAsia="Times New Roman" w:hAnsi="Arial" w:cs="Arial"/>
          <w:lang w:val="en-GB"/>
        </w:rPr>
        <w:t xml:space="preserve"> </w:t>
      </w:r>
    </w:p>
    <w:p w14:paraId="42DACCBF" w14:textId="77777777" w:rsidR="00D207E7" w:rsidRPr="007B4A70" w:rsidRDefault="00D207E7" w:rsidP="007B4A70">
      <w:pPr>
        <w:spacing w:after="0" w:line="240" w:lineRule="auto"/>
        <w:jc w:val="both"/>
        <w:rPr>
          <w:rFonts w:ascii="Arial" w:eastAsia="Times New Roman" w:hAnsi="Arial" w:cs="Arial"/>
          <w:lang w:val="en-GB"/>
        </w:rPr>
      </w:pPr>
    </w:p>
    <w:p w14:paraId="5EED94C6" w14:textId="78D515FC" w:rsidR="00D207E7" w:rsidRPr="00FE5DC1" w:rsidRDefault="00D207E7" w:rsidP="00FE5DC1">
      <w:pPr>
        <w:numPr>
          <w:ilvl w:val="1"/>
          <w:numId w:val="34"/>
        </w:numPr>
        <w:pBdr>
          <w:top w:val="single" w:sz="6" w:space="2" w:color="4F81BD" w:themeColor="accent1"/>
          <w:left w:val="single" w:sz="6" w:space="2" w:color="4F81BD" w:themeColor="accent1"/>
        </w:pBdr>
        <w:spacing w:before="300" w:after="0"/>
        <w:outlineLvl w:val="2"/>
        <w:rPr>
          <w:caps/>
          <w:spacing w:val="15"/>
        </w:rPr>
      </w:pPr>
      <w:bookmarkStart w:id="31" w:name="_Toc431550243"/>
      <w:r w:rsidRPr="00FE5DC1">
        <w:rPr>
          <w:caps/>
          <w:spacing w:val="15"/>
        </w:rPr>
        <w:t xml:space="preserve">Justification of </w:t>
      </w:r>
      <w:r w:rsidR="0027540C">
        <w:rPr>
          <w:caps/>
          <w:spacing w:val="15"/>
        </w:rPr>
        <w:t>DBNet</w:t>
      </w:r>
      <w:bookmarkEnd w:id="31"/>
    </w:p>
    <w:p w14:paraId="5B716484" w14:textId="77777777" w:rsidR="00D207E7" w:rsidRDefault="00D207E7" w:rsidP="007B4A70">
      <w:pPr>
        <w:spacing w:after="0" w:line="240" w:lineRule="auto"/>
        <w:jc w:val="both"/>
        <w:rPr>
          <w:rFonts w:ascii="Arial" w:eastAsia="Times New Roman" w:hAnsi="Arial" w:cs="Arial"/>
          <w:lang w:val="en-GB"/>
        </w:rPr>
      </w:pPr>
    </w:p>
    <w:p w14:paraId="282A0E12" w14:textId="21B96B45" w:rsidR="007B4A70" w:rsidRPr="007B4A70" w:rsidRDefault="007B4A70" w:rsidP="007B4A70">
      <w:pPr>
        <w:spacing w:after="0" w:line="240" w:lineRule="auto"/>
        <w:jc w:val="both"/>
        <w:rPr>
          <w:rFonts w:ascii="Arial" w:eastAsia="Times New Roman" w:hAnsi="Arial" w:cs="Arial"/>
          <w:lang w:val="en-GB"/>
        </w:rPr>
      </w:pPr>
      <w:r w:rsidRPr="007B4A70">
        <w:rPr>
          <w:rFonts w:ascii="Arial" w:eastAsia="Times New Roman" w:hAnsi="Arial" w:cs="Arial"/>
          <w:lang w:val="en-GB"/>
        </w:rPr>
        <w:t>Access to LEO data is normally relying on data dump</w:t>
      </w:r>
      <w:r w:rsidR="00E1013A">
        <w:rPr>
          <w:rFonts w:ascii="Arial" w:eastAsia="Times New Roman" w:hAnsi="Arial" w:cs="Arial"/>
          <w:lang w:val="en-GB"/>
        </w:rPr>
        <w:t>s</w:t>
      </w:r>
      <w:r w:rsidRPr="007B4A70">
        <w:rPr>
          <w:rFonts w:ascii="Arial" w:eastAsia="Times New Roman" w:hAnsi="Arial" w:cs="Arial"/>
          <w:lang w:val="en-GB"/>
        </w:rPr>
        <w:t xml:space="preserve"> at one </w:t>
      </w:r>
      <w:r w:rsidR="00BD0B31">
        <w:rPr>
          <w:rFonts w:ascii="Arial" w:eastAsia="Times New Roman" w:hAnsi="Arial" w:cs="Arial"/>
          <w:lang w:val="en-GB"/>
        </w:rPr>
        <w:t>Command and Data Acquisition (</w:t>
      </w:r>
      <w:r w:rsidRPr="007B4A70">
        <w:rPr>
          <w:rFonts w:ascii="Arial" w:eastAsia="Times New Roman" w:hAnsi="Arial" w:cs="Arial"/>
          <w:lang w:val="en-GB"/>
        </w:rPr>
        <w:t>CDA</w:t>
      </w:r>
      <w:r w:rsidR="00BD0B31">
        <w:rPr>
          <w:rFonts w:ascii="Arial" w:eastAsia="Times New Roman" w:hAnsi="Arial" w:cs="Arial"/>
          <w:lang w:val="en-GB"/>
        </w:rPr>
        <w:t>)</w:t>
      </w:r>
      <w:r w:rsidRPr="007B4A70">
        <w:rPr>
          <w:rFonts w:ascii="Arial" w:eastAsia="Times New Roman" w:hAnsi="Arial" w:cs="Arial"/>
          <w:lang w:val="en-GB"/>
        </w:rPr>
        <w:t xml:space="preserve"> station, which allows retrieving complete orbit data, however with a data latency resulting </w:t>
      </w:r>
      <w:r w:rsidR="00056BDC">
        <w:rPr>
          <w:rFonts w:ascii="Arial" w:eastAsia="Times New Roman" w:hAnsi="Arial" w:cs="Arial"/>
          <w:lang w:val="en-GB"/>
        </w:rPr>
        <w:t>from</w:t>
      </w:r>
      <w:r w:rsidR="00056BDC" w:rsidRPr="007B4A70">
        <w:rPr>
          <w:rFonts w:ascii="Arial" w:eastAsia="Times New Roman" w:hAnsi="Arial" w:cs="Arial"/>
          <w:lang w:val="en-GB"/>
        </w:rPr>
        <w:t xml:space="preserve"> </w:t>
      </w:r>
      <w:r w:rsidRPr="007B4A70">
        <w:rPr>
          <w:rFonts w:ascii="Arial" w:eastAsia="Times New Roman" w:hAnsi="Arial" w:cs="Arial"/>
          <w:lang w:val="en-GB"/>
        </w:rPr>
        <w:t xml:space="preserve">on-board data storage between the time of acquisition and the time when the data </w:t>
      </w:r>
      <w:proofErr w:type="gramStart"/>
      <w:r w:rsidRPr="007B4A70">
        <w:rPr>
          <w:rFonts w:ascii="Arial" w:eastAsia="Times New Roman" w:hAnsi="Arial" w:cs="Arial"/>
          <w:lang w:val="en-GB"/>
        </w:rPr>
        <w:t>is dumped</w:t>
      </w:r>
      <w:proofErr w:type="gramEnd"/>
      <w:r w:rsidRPr="007B4A70">
        <w:rPr>
          <w:rFonts w:ascii="Arial" w:eastAsia="Times New Roman" w:hAnsi="Arial" w:cs="Arial"/>
          <w:lang w:val="en-GB"/>
        </w:rPr>
        <w:t xml:space="preserve"> to the CDA. This on-board storage </w:t>
      </w:r>
      <w:proofErr w:type="gramStart"/>
      <w:r w:rsidRPr="007B4A70">
        <w:rPr>
          <w:rFonts w:ascii="Arial" w:eastAsia="Times New Roman" w:hAnsi="Arial" w:cs="Arial"/>
          <w:lang w:val="en-GB"/>
        </w:rPr>
        <w:t>can be reduced</w:t>
      </w:r>
      <w:proofErr w:type="gramEnd"/>
      <w:r w:rsidRPr="007B4A70">
        <w:rPr>
          <w:rFonts w:ascii="Arial" w:eastAsia="Times New Roman" w:hAnsi="Arial" w:cs="Arial"/>
          <w:lang w:val="en-GB"/>
        </w:rPr>
        <w:t xml:space="preserve"> roughly by </w:t>
      </w:r>
      <w:r w:rsidR="00FE5DC1">
        <w:rPr>
          <w:rFonts w:ascii="Arial" w:eastAsia="Times New Roman" w:hAnsi="Arial" w:cs="Arial"/>
          <w:lang w:val="en-GB"/>
        </w:rPr>
        <w:t xml:space="preserve">a factor of </w:t>
      </w:r>
      <w:r w:rsidRPr="007B4A70">
        <w:rPr>
          <w:rFonts w:ascii="Arial" w:eastAsia="Times New Roman" w:hAnsi="Arial" w:cs="Arial"/>
          <w:lang w:val="en-GB"/>
        </w:rPr>
        <w:t>two when two high-latitude CDAs are used, one in the North and the other in the South</w:t>
      </w:r>
      <w:r w:rsidR="00FE5DC1">
        <w:rPr>
          <w:rFonts w:ascii="Arial" w:eastAsia="Times New Roman" w:hAnsi="Arial" w:cs="Arial"/>
          <w:lang w:val="en-GB"/>
        </w:rPr>
        <w:t>. F</w:t>
      </w:r>
      <w:r w:rsidRPr="007B4A70">
        <w:rPr>
          <w:rFonts w:ascii="Arial" w:eastAsia="Times New Roman" w:hAnsi="Arial" w:cs="Arial"/>
          <w:lang w:val="en-GB"/>
        </w:rPr>
        <w:t xml:space="preserve">urther reduction requires a whole network of mid- or low latitude stations distributed </w:t>
      </w:r>
      <w:r w:rsidRPr="007B4A70">
        <w:rPr>
          <w:rFonts w:ascii="Arial" w:eastAsia="Times New Roman" w:hAnsi="Arial" w:cs="Arial"/>
          <w:lang w:val="en-GB"/>
        </w:rPr>
        <w:lastRenderedPageBreak/>
        <w:t>around the globe, which involves high</w:t>
      </w:r>
      <w:r w:rsidR="00E439FA">
        <w:rPr>
          <w:rFonts w:ascii="Arial" w:eastAsia="Times New Roman" w:hAnsi="Arial" w:cs="Arial"/>
          <w:lang w:val="en-GB"/>
        </w:rPr>
        <w:t>er</w:t>
      </w:r>
      <w:r w:rsidRPr="007B4A70">
        <w:rPr>
          <w:rFonts w:ascii="Arial" w:eastAsia="Times New Roman" w:hAnsi="Arial" w:cs="Arial"/>
          <w:lang w:val="en-GB"/>
        </w:rPr>
        <w:t xml:space="preserve"> ground infrastructure costs and a highly complex scheduling of data storage and dumps. </w:t>
      </w:r>
    </w:p>
    <w:p w14:paraId="706A9484" w14:textId="77777777" w:rsidR="007B4A70" w:rsidRPr="007B4A70" w:rsidRDefault="007B4A70" w:rsidP="007B4A70">
      <w:pPr>
        <w:spacing w:after="0" w:line="240" w:lineRule="auto"/>
        <w:jc w:val="both"/>
        <w:rPr>
          <w:rFonts w:ascii="Arial" w:eastAsia="Times New Roman" w:hAnsi="Arial" w:cs="Arial"/>
          <w:lang w:val="en-GB"/>
        </w:rPr>
      </w:pPr>
    </w:p>
    <w:p w14:paraId="43D06CD6" w14:textId="61550052" w:rsidR="007B4A70" w:rsidRPr="007B4A70" w:rsidRDefault="007B4A70" w:rsidP="007B4A70">
      <w:pPr>
        <w:spacing w:after="0" w:line="240" w:lineRule="auto"/>
        <w:jc w:val="both"/>
        <w:rPr>
          <w:rFonts w:ascii="Arial" w:eastAsia="Times New Roman" w:hAnsi="Arial" w:cs="Arial"/>
          <w:lang w:val="en-GB"/>
        </w:rPr>
      </w:pPr>
      <w:r w:rsidRPr="007B4A70">
        <w:rPr>
          <w:rFonts w:ascii="Arial" w:eastAsia="Times New Roman" w:hAnsi="Arial" w:cs="Arial"/>
          <w:lang w:val="en-GB"/>
        </w:rPr>
        <w:t xml:space="preserve">When satellites have a Direct Broadcast capability, which is the case of most LEO meteorological satellites, an alternative data access route is the </w:t>
      </w:r>
      <w:r w:rsidR="00FE5DC1">
        <w:rPr>
          <w:rFonts w:ascii="Arial" w:eastAsia="Times New Roman" w:hAnsi="Arial" w:cs="Arial"/>
          <w:lang w:val="en-GB"/>
        </w:rPr>
        <w:t xml:space="preserve">acquisition of the </w:t>
      </w:r>
      <w:r w:rsidRPr="007B4A70">
        <w:rPr>
          <w:rFonts w:ascii="Arial" w:eastAsia="Times New Roman" w:hAnsi="Arial" w:cs="Arial"/>
          <w:lang w:val="en-GB"/>
        </w:rPr>
        <w:t xml:space="preserve">Direct </w:t>
      </w:r>
      <w:r w:rsidR="00FE5DC1">
        <w:rPr>
          <w:rFonts w:ascii="Arial" w:eastAsia="Times New Roman" w:hAnsi="Arial" w:cs="Arial"/>
          <w:lang w:val="en-GB"/>
        </w:rPr>
        <w:t>Broadcast data stream at</w:t>
      </w:r>
      <w:r w:rsidRPr="007B4A70">
        <w:rPr>
          <w:rFonts w:ascii="Arial" w:eastAsia="Times New Roman" w:hAnsi="Arial" w:cs="Arial"/>
          <w:lang w:val="en-GB"/>
        </w:rPr>
        <w:t xml:space="preserve"> a local ground station, which allows real-time acquisition, albeit with coverage limited to the portion of orbit within the area of visibility of the local station. </w:t>
      </w:r>
    </w:p>
    <w:p w14:paraId="2DEC2256" w14:textId="77777777" w:rsidR="007B4A70" w:rsidRPr="007B4A70" w:rsidRDefault="007B4A70" w:rsidP="007B4A70">
      <w:pPr>
        <w:spacing w:after="0" w:line="240" w:lineRule="auto"/>
        <w:jc w:val="both"/>
        <w:rPr>
          <w:rFonts w:ascii="Arial" w:eastAsia="Times New Roman" w:hAnsi="Arial" w:cs="Arial"/>
          <w:lang w:val="en-GB"/>
        </w:rPr>
      </w:pPr>
    </w:p>
    <w:p w14:paraId="56EE19DA" w14:textId="77777777" w:rsidR="007B4A70" w:rsidRPr="007B4A70" w:rsidRDefault="007B4A70" w:rsidP="007B4A70">
      <w:pPr>
        <w:spacing w:after="0" w:line="240" w:lineRule="auto"/>
        <w:jc w:val="both"/>
        <w:rPr>
          <w:rFonts w:ascii="Arial" w:eastAsia="Times New Roman" w:hAnsi="Arial" w:cs="Arial"/>
          <w:lang w:val="en-GB"/>
        </w:rPr>
      </w:pPr>
      <w:r w:rsidRPr="007B4A70">
        <w:rPr>
          <w:rFonts w:ascii="Arial" w:eastAsia="Times New Roman" w:hAnsi="Arial" w:cs="Arial"/>
          <w:lang w:val="en-GB"/>
        </w:rPr>
        <w:t xml:space="preserve">The Direct </w:t>
      </w:r>
      <w:r w:rsidR="00FE5DC1">
        <w:rPr>
          <w:rFonts w:ascii="Arial" w:eastAsia="Times New Roman" w:hAnsi="Arial" w:cs="Arial"/>
          <w:lang w:val="en-GB"/>
        </w:rPr>
        <w:t xml:space="preserve">Broadcast Network for Near Real-Time Relay of </w:t>
      </w:r>
      <w:r w:rsidRPr="007B4A70">
        <w:rPr>
          <w:rFonts w:ascii="Arial" w:eastAsia="Times New Roman" w:hAnsi="Arial" w:cs="Arial"/>
          <w:lang w:val="en-GB"/>
        </w:rPr>
        <w:t xml:space="preserve">LEO satellite data </w:t>
      </w:r>
      <w:r w:rsidR="00FE5DC1">
        <w:rPr>
          <w:rFonts w:ascii="Arial" w:eastAsia="Times New Roman" w:hAnsi="Arial" w:cs="Arial"/>
          <w:lang w:val="en-GB"/>
        </w:rPr>
        <w:t>(</w:t>
      </w:r>
      <w:proofErr w:type="spellStart"/>
      <w:r w:rsidR="00FE5DC1">
        <w:rPr>
          <w:rFonts w:ascii="Arial" w:eastAsia="Times New Roman" w:hAnsi="Arial" w:cs="Arial"/>
          <w:lang w:val="en-GB"/>
        </w:rPr>
        <w:t>DBNet</w:t>
      </w:r>
      <w:proofErr w:type="spellEnd"/>
      <w:r w:rsidR="00FE5DC1">
        <w:rPr>
          <w:rFonts w:ascii="Arial" w:eastAsia="Times New Roman" w:hAnsi="Arial" w:cs="Arial"/>
          <w:lang w:val="en-GB"/>
        </w:rPr>
        <w:t xml:space="preserve">) </w:t>
      </w:r>
      <w:r w:rsidRPr="007B4A70">
        <w:rPr>
          <w:rFonts w:ascii="Arial" w:eastAsia="Times New Roman" w:hAnsi="Arial" w:cs="Arial"/>
          <w:lang w:val="en-GB"/>
        </w:rPr>
        <w:t xml:space="preserve">overcomes this limitation in offering a cost-efficient trade-off between coverage and timeliness. It coordinates data acquisition through a globally distributed network of local Direct </w:t>
      </w:r>
      <w:r w:rsidR="00FE5DC1">
        <w:rPr>
          <w:rFonts w:ascii="Arial" w:eastAsia="Times New Roman" w:hAnsi="Arial" w:cs="Arial"/>
          <w:lang w:val="en-GB"/>
        </w:rPr>
        <w:t>Broadcast receiving</w:t>
      </w:r>
      <w:r w:rsidRPr="007B4A70">
        <w:rPr>
          <w:rFonts w:ascii="Arial" w:eastAsia="Times New Roman" w:hAnsi="Arial" w:cs="Arial"/>
          <w:lang w:val="en-GB"/>
        </w:rPr>
        <w:t xml:space="preserve"> stations, their processing in accordance with agreed standards, and their rapid delivery to the global user community through appropriate telecommunication systems. </w:t>
      </w:r>
    </w:p>
    <w:p w14:paraId="0762AD85" w14:textId="77777777" w:rsidR="007B4A70" w:rsidRPr="007B4A70" w:rsidRDefault="007B4A70" w:rsidP="007B4A70">
      <w:pPr>
        <w:spacing w:after="0" w:line="240" w:lineRule="auto"/>
        <w:jc w:val="both"/>
        <w:rPr>
          <w:rFonts w:ascii="Arial" w:eastAsia="Times New Roman" w:hAnsi="Arial" w:cs="Arial"/>
          <w:lang w:val="en-GB"/>
        </w:rPr>
      </w:pPr>
    </w:p>
    <w:p w14:paraId="2CCB4ADB" w14:textId="2D546484" w:rsidR="00FE5DC1" w:rsidRDefault="00FE5DC1" w:rsidP="007B4A70">
      <w:pPr>
        <w:spacing w:after="0" w:line="240" w:lineRule="auto"/>
        <w:jc w:val="both"/>
        <w:rPr>
          <w:rFonts w:ascii="Arial" w:eastAsia="Times New Roman" w:hAnsi="Arial" w:cs="Arial"/>
          <w:lang w:val="en-GB"/>
        </w:rPr>
      </w:pPr>
      <w:r w:rsidRPr="00090699">
        <w:rPr>
          <w:rFonts w:ascii="Arial" w:eastAsia="Times New Roman" w:hAnsi="Arial" w:cs="Arial"/>
          <w:lang w:val="en-GB"/>
        </w:rPr>
        <w:t xml:space="preserve">The substantial improvement in timeliness is crucial for </w:t>
      </w:r>
      <w:r>
        <w:rPr>
          <w:rFonts w:ascii="Arial" w:eastAsia="Times New Roman" w:hAnsi="Arial" w:cs="Arial"/>
          <w:lang w:val="en-GB"/>
        </w:rPr>
        <w:t xml:space="preserve">NWP models with short cut-off, which otherwise cannot take advantage of the most recent satellite passes.  </w:t>
      </w:r>
      <w:proofErr w:type="gramStart"/>
      <w:r>
        <w:rPr>
          <w:rFonts w:ascii="Arial" w:eastAsia="Times New Roman" w:hAnsi="Arial" w:cs="Arial"/>
          <w:lang w:val="en-GB"/>
        </w:rPr>
        <w:t>This concept was initially promoted by the HIRLAM community and EUMETSAT</w:t>
      </w:r>
      <w:proofErr w:type="gramEnd"/>
      <w:r>
        <w:rPr>
          <w:rFonts w:ascii="Arial" w:eastAsia="Times New Roman" w:hAnsi="Arial" w:cs="Arial"/>
          <w:lang w:val="en-GB"/>
        </w:rPr>
        <w:t xml:space="preserve"> for the collection of ATOVS data to support regional NWP over Europe. It </w:t>
      </w:r>
      <w:proofErr w:type="gramStart"/>
      <w:r>
        <w:rPr>
          <w:rFonts w:ascii="Arial" w:eastAsia="Times New Roman" w:hAnsi="Arial" w:cs="Arial"/>
          <w:lang w:val="en-GB"/>
        </w:rPr>
        <w:t>was then extended by WMO to the global scale under the name Regional ATOVS Retransmission Services (RARS) and quickly adopted by the global NWP as the timeliness requirements of global models became more stringent</w:t>
      </w:r>
      <w:proofErr w:type="gramEnd"/>
      <w:r>
        <w:rPr>
          <w:rFonts w:ascii="Arial" w:eastAsia="Times New Roman" w:hAnsi="Arial" w:cs="Arial"/>
          <w:lang w:val="en-GB"/>
        </w:rPr>
        <w:t xml:space="preserve">. Impact studies have given evidence of the benefit of RARS for regional and global NWP. </w:t>
      </w:r>
      <w:r w:rsidR="00492731" w:rsidRPr="00683D65">
        <w:rPr>
          <w:rFonts w:ascii="Arial" w:eastAsia="Times New Roman" w:hAnsi="Arial" w:cs="Arial"/>
          <w:lang w:val="en-GB"/>
        </w:rPr>
        <w:t xml:space="preserve">Several </w:t>
      </w:r>
      <w:r w:rsidR="003546A4" w:rsidRPr="003546A4">
        <w:rPr>
          <w:rFonts w:ascii="Arial" w:eastAsia="Times New Roman" w:hAnsi="Arial" w:cs="Arial"/>
          <w:lang w:val="en-GB"/>
        </w:rPr>
        <w:t>papers and posters on RARS are available on the WMO RARS web page</w:t>
      </w:r>
      <w:r w:rsidR="003546A4">
        <w:rPr>
          <w:rFonts w:ascii="Arial" w:eastAsia="Times New Roman" w:hAnsi="Arial" w:cs="Arial"/>
          <w:lang w:val="en-GB"/>
        </w:rPr>
        <w:t xml:space="preserve"> (</w:t>
      </w:r>
      <w:r w:rsidR="003546A4" w:rsidRPr="003546A4">
        <w:rPr>
          <w:rFonts w:ascii="Arial" w:eastAsia="Times New Roman" w:hAnsi="Arial" w:cs="Arial"/>
          <w:lang w:val="en-GB"/>
        </w:rPr>
        <w:t>http://www.wmo.int/pages/prog/sat/rars-implementation_en.php#RARSdocs</w:t>
      </w:r>
      <w:r w:rsidR="003546A4">
        <w:rPr>
          <w:rFonts w:ascii="Arial" w:eastAsia="Times New Roman" w:hAnsi="Arial" w:cs="Arial"/>
          <w:lang w:val="en-GB"/>
        </w:rPr>
        <w:t>).</w:t>
      </w:r>
    </w:p>
    <w:p w14:paraId="0E0388E8" w14:textId="77777777" w:rsidR="00FE5DC1" w:rsidRDefault="00FE5DC1" w:rsidP="007B4A70">
      <w:pPr>
        <w:spacing w:after="0" w:line="240" w:lineRule="auto"/>
        <w:jc w:val="both"/>
        <w:rPr>
          <w:rFonts w:ascii="Arial" w:eastAsia="Times New Roman" w:hAnsi="Arial" w:cs="Arial"/>
          <w:lang w:val="en-GB"/>
        </w:rPr>
      </w:pPr>
    </w:p>
    <w:p w14:paraId="38A7DB7D" w14:textId="77777777" w:rsidR="00136690" w:rsidRDefault="00FE5DC1" w:rsidP="00136690">
      <w:pPr>
        <w:spacing w:before="200"/>
        <w:rPr>
          <w:rFonts w:ascii="Arial" w:hAnsi="Arial" w:cs="Arial"/>
        </w:rPr>
      </w:pPr>
      <w:proofErr w:type="spellStart"/>
      <w:r>
        <w:rPr>
          <w:rFonts w:ascii="Arial" w:eastAsia="Times New Roman" w:hAnsi="Arial" w:cs="Arial"/>
          <w:lang w:val="en-GB"/>
        </w:rPr>
        <w:t>DBNet</w:t>
      </w:r>
      <w:proofErr w:type="spellEnd"/>
      <w:r>
        <w:rPr>
          <w:rFonts w:ascii="Arial" w:eastAsia="Times New Roman" w:hAnsi="Arial" w:cs="Arial"/>
          <w:lang w:val="en-GB"/>
        </w:rPr>
        <w:t xml:space="preserve"> is expanding the RARS concept to other data types in support of a wider range of applications.</w:t>
      </w:r>
      <w:r w:rsidR="00136690">
        <w:rPr>
          <w:rFonts w:ascii="Arial" w:eastAsia="Times New Roman" w:hAnsi="Arial" w:cs="Arial"/>
          <w:lang w:val="en-GB"/>
        </w:rPr>
        <w:t xml:space="preserve"> </w:t>
      </w:r>
      <w:r w:rsidR="00136690" w:rsidRPr="007B4A70">
        <w:rPr>
          <w:rFonts w:ascii="Arial" w:hAnsi="Arial" w:cs="Arial"/>
        </w:rPr>
        <w:t xml:space="preserve">The present </w:t>
      </w:r>
      <w:r w:rsidR="00136690">
        <w:rPr>
          <w:rFonts w:ascii="Arial" w:hAnsi="Arial" w:cs="Arial"/>
        </w:rPr>
        <w:t>G</w:t>
      </w:r>
      <w:r w:rsidR="00136690" w:rsidRPr="007B4A70">
        <w:rPr>
          <w:rFonts w:ascii="Arial" w:hAnsi="Arial" w:cs="Arial"/>
        </w:rPr>
        <w:t xml:space="preserve">uide </w:t>
      </w:r>
      <w:r w:rsidR="00136690">
        <w:rPr>
          <w:rFonts w:ascii="Arial" w:hAnsi="Arial" w:cs="Arial"/>
        </w:rPr>
        <w:t xml:space="preserve">thus </w:t>
      </w:r>
      <w:r w:rsidR="00136690" w:rsidRPr="007B4A70">
        <w:rPr>
          <w:rFonts w:ascii="Arial" w:hAnsi="Arial" w:cs="Arial"/>
        </w:rPr>
        <w:t xml:space="preserve">replaces the </w:t>
      </w:r>
      <w:r w:rsidR="00136690">
        <w:rPr>
          <w:rFonts w:ascii="Arial" w:hAnsi="Arial" w:cs="Arial"/>
        </w:rPr>
        <w:t>former</w:t>
      </w:r>
      <w:r w:rsidR="00136690" w:rsidRPr="007B4A70">
        <w:rPr>
          <w:rFonts w:ascii="Arial" w:hAnsi="Arial" w:cs="Arial"/>
        </w:rPr>
        <w:t xml:space="preserve"> RARS Operators Standards with a </w:t>
      </w:r>
      <w:r w:rsidR="00136690">
        <w:rPr>
          <w:rFonts w:ascii="Arial" w:hAnsi="Arial" w:cs="Arial"/>
        </w:rPr>
        <w:t>wider scope</w:t>
      </w:r>
      <w:r w:rsidR="00136690" w:rsidRPr="007B4A70">
        <w:rPr>
          <w:rFonts w:ascii="Arial" w:hAnsi="Arial" w:cs="Arial"/>
        </w:rPr>
        <w:t xml:space="preserve"> to accommodate new sensor data</w:t>
      </w:r>
      <w:r w:rsidR="00136690">
        <w:rPr>
          <w:rFonts w:ascii="Arial" w:hAnsi="Arial" w:cs="Arial"/>
        </w:rPr>
        <w:t xml:space="preserve">, to </w:t>
      </w:r>
      <w:r w:rsidR="00136690" w:rsidRPr="007B4A70">
        <w:rPr>
          <w:rFonts w:ascii="Arial" w:hAnsi="Arial" w:cs="Arial"/>
        </w:rPr>
        <w:t xml:space="preserve">ensure interoperability with the NOAA Direct Broadcast Real Time Network </w:t>
      </w:r>
      <w:r w:rsidR="00136690">
        <w:rPr>
          <w:rFonts w:ascii="Arial" w:hAnsi="Arial" w:cs="Arial"/>
        </w:rPr>
        <w:t>and to take into account the WMO Information System</w:t>
      </w:r>
      <w:r w:rsidR="00136690" w:rsidRPr="007B4A70">
        <w:rPr>
          <w:rFonts w:ascii="Arial" w:hAnsi="Arial" w:cs="Arial"/>
        </w:rPr>
        <w:t>.</w:t>
      </w:r>
    </w:p>
    <w:p w14:paraId="1A9C0E86" w14:textId="77777777" w:rsidR="00FE5DC1" w:rsidRPr="007B4A70" w:rsidRDefault="00FE5DC1" w:rsidP="007B4A70">
      <w:pPr>
        <w:spacing w:after="0" w:line="240" w:lineRule="auto"/>
        <w:jc w:val="both"/>
        <w:rPr>
          <w:rFonts w:ascii="Arial" w:eastAsia="Times New Roman" w:hAnsi="Arial" w:cs="Arial"/>
          <w:b/>
          <w:lang w:val="en-GB"/>
        </w:rPr>
      </w:pPr>
    </w:p>
    <w:p w14:paraId="6FE5E26C" w14:textId="19A0D640" w:rsidR="007B4A70" w:rsidRPr="007B4A70" w:rsidRDefault="0027540C" w:rsidP="007B4A70">
      <w:pPr>
        <w:numPr>
          <w:ilvl w:val="1"/>
          <w:numId w:val="34"/>
        </w:numPr>
        <w:pBdr>
          <w:top w:val="single" w:sz="6" w:space="2" w:color="4F81BD" w:themeColor="accent1"/>
          <w:left w:val="single" w:sz="6" w:space="2" w:color="4F81BD" w:themeColor="accent1"/>
        </w:pBdr>
        <w:spacing w:before="300" w:after="0"/>
        <w:outlineLvl w:val="2"/>
        <w:rPr>
          <w:caps/>
          <w:color w:val="243F60" w:themeColor="accent1" w:themeShade="7F"/>
          <w:spacing w:val="15"/>
        </w:rPr>
      </w:pPr>
      <w:bookmarkStart w:id="32" w:name="_Toc413236881"/>
      <w:bookmarkStart w:id="33" w:name="_Toc413253305"/>
      <w:bookmarkStart w:id="34" w:name="_Toc431550244"/>
      <w:r>
        <w:rPr>
          <w:caps/>
          <w:color w:val="243F60" w:themeColor="accent1" w:themeShade="7F"/>
          <w:spacing w:val="15"/>
        </w:rPr>
        <w:t>DBNet</w:t>
      </w:r>
      <w:r w:rsidR="007B4A70" w:rsidRPr="007B4A70">
        <w:rPr>
          <w:caps/>
          <w:color w:val="243F60" w:themeColor="accent1" w:themeShade="7F"/>
          <w:spacing w:val="15"/>
        </w:rPr>
        <w:t xml:space="preserve"> components</w:t>
      </w:r>
      <w:bookmarkEnd w:id="32"/>
      <w:bookmarkEnd w:id="33"/>
      <w:bookmarkEnd w:id="34"/>
    </w:p>
    <w:p w14:paraId="612C4ED4" w14:textId="430BF6CE" w:rsidR="00436296" w:rsidRDefault="0027540C" w:rsidP="00436296">
      <w:pPr>
        <w:spacing w:before="200"/>
        <w:rPr>
          <w:rFonts w:ascii="Arial" w:hAnsi="Arial" w:cs="Arial"/>
        </w:rPr>
      </w:pPr>
      <w:proofErr w:type="spellStart"/>
      <w:r>
        <w:rPr>
          <w:rFonts w:ascii="Arial" w:hAnsi="Arial" w:cs="Arial"/>
        </w:rPr>
        <w:t>DBNet</w:t>
      </w:r>
      <w:proofErr w:type="spellEnd"/>
      <w:r w:rsidR="007B4A70" w:rsidRPr="007B4A70">
        <w:rPr>
          <w:rFonts w:ascii="Arial" w:hAnsi="Arial" w:cs="Arial"/>
        </w:rPr>
        <w:t xml:space="preserve"> is composed of several regional or sub-regional networks of </w:t>
      </w:r>
      <w:r w:rsidR="00D207E7">
        <w:rPr>
          <w:rFonts w:ascii="Arial" w:hAnsi="Arial" w:cs="Arial"/>
        </w:rPr>
        <w:t xml:space="preserve">receiving </w:t>
      </w:r>
      <w:r w:rsidR="007B4A70" w:rsidRPr="007B4A70">
        <w:rPr>
          <w:rFonts w:ascii="Arial" w:hAnsi="Arial" w:cs="Arial"/>
        </w:rPr>
        <w:t xml:space="preserve">stations. </w:t>
      </w:r>
      <w:r w:rsidR="00BD0B31">
        <w:rPr>
          <w:rFonts w:ascii="Arial" w:hAnsi="Arial" w:cs="Arial"/>
        </w:rPr>
        <w:t xml:space="preserve">The list of stations contributing to these networks </w:t>
      </w:r>
      <w:proofErr w:type="gramStart"/>
      <w:r w:rsidR="00BD0B31">
        <w:rPr>
          <w:rFonts w:ascii="Arial" w:hAnsi="Arial" w:cs="Arial"/>
        </w:rPr>
        <w:t>is provided</w:t>
      </w:r>
      <w:proofErr w:type="gramEnd"/>
      <w:r w:rsidR="00BD0B31">
        <w:rPr>
          <w:rFonts w:ascii="Arial" w:hAnsi="Arial" w:cs="Arial"/>
        </w:rPr>
        <w:t xml:space="preserve"> in </w:t>
      </w:r>
      <w:r w:rsidR="00E1013A">
        <w:rPr>
          <w:rFonts w:ascii="Arial" w:hAnsi="Arial" w:cs="Arial"/>
        </w:rPr>
        <w:t>[</w:t>
      </w:r>
      <w:r w:rsidR="00E33C11">
        <w:rPr>
          <w:rFonts w:ascii="Arial" w:hAnsi="Arial" w:cs="Arial"/>
        </w:rPr>
        <w:t>RD. 3</w:t>
      </w:r>
      <w:r w:rsidR="00E1013A">
        <w:rPr>
          <w:rFonts w:ascii="Arial" w:hAnsi="Arial" w:cs="Arial"/>
        </w:rPr>
        <w:t>]</w:t>
      </w:r>
      <w:r w:rsidR="00BD0B31">
        <w:rPr>
          <w:rFonts w:ascii="Arial" w:hAnsi="Arial" w:cs="Arial"/>
        </w:rPr>
        <w:t>.</w:t>
      </w:r>
    </w:p>
    <w:p w14:paraId="58EF616E" w14:textId="77777777" w:rsidR="002E1866" w:rsidRDefault="002E1866" w:rsidP="002E1866">
      <w:pPr>
        <w:spacing w:before="200"/>
        <w:jc w:val="both"/>
        <w:rPr>
          <w:rFonts w:ascii="Arial" w:hAnsi="Arial" w:cs="Arial"/>
        </w:rPr>
      </w:pPr>
      <w:r>
        <w:rPr>
          <w:rFonts w:ascii="Arial" w:hAnsi="Arial" w:cs="Arial"/>
        </w:rPr>
        <w:t xml:space="preserve">A </w:t>
      </w:r>
      <w:proofErr w:type="spellStart"/>
      <w:r>
        <w:rPr>
          <w:rFonts w:ascii="Arial" w:hAnsi="Arial" w:cs="Arial"/>
        </w:rPr>
        <w:t>DBNet</w:t>
      </w:r>
      <w:proofErr w:type="spellEnd"/>
      <w:r>
        <w:rPr>
          <w:rFonts w:ascii="Arial" w:hAnsi="Arial" w:cs="Arial"/>
        </w:rPr>
        <w:t xml:space="preserve"> Network Coordinator </w:t>
      </w:r>
      <w:proofErr w:type="gramStart"/>
      <w:r>
        <w:rPr>
          <w:rFonts w:ascii="Arial" w:hAnsi="Arial" w:cs="Arial"/>
        </w:rPr>
        <w:t>is designated</w:t>
      </w:r>
      <w:proofErr w:type="gramEnd"/>
      <w:r>
        <w:rPr>
          <w:rFonts w:ascii="Arial" w:hAnsi="Arial" w:cs="Arial"/>
        </w:rPr>
        <w:t xml:space="preserve"> for each</w:t>
      </w:r>
      <w:r w:rsidRPr="007B4A70">
        <w:rPr>
          <w:rFonts w:ascii="Arial" w:hAnsi="Arial" w:cs="Arial"/>
        </w:rPr>
        <w:t xml:space="preserve"> </w:t>
      </w:r>
      <w:proofErr w:type="spellStart"/>
      <w:r>
        <w:rPr>
          <w:rFonts w:ascii="Arial" w:hAnsi="Arial" w:cs="Arial"/>
        </w:rPr>
        <w:t>DBNet</w:t>
      </w:r>
      <w:proofErr w:type="spellEnd"/>
      <w:r w:rsidRPr="007B4A70">
        <w:rPr>
          <w:rFonts w:ascii="Arial" w:hAnsi="Arial" w:cs="Arial"/>
        </w:rPr>
        <w:t xml:space="preserve"> </w:t>
      </w:r>
      <w:r>
        <w:rPr>
          <w:rFonts w:ascii="Arial" w:hAnsi="Arial" w:cs="Arial"/>
        </w:rPr>
        <w:t xml:space="preserve">regional or sub-regional </w:t>
      </w:r>
      <w:r w:rsidRPr="007B4A70">
        <w:rPr>
          <w:rFonts w:ascii="Arial" w:hAnsi="Arial" w:cs="Arial"/>
        </w:rPr>
        <w:t>network</w:t>
      </w:r>
      <w:r>
        <w:rPr>
          <w:rFonts w:ascii="Arial" w:hAnsi="Arial" w:cs="Arial"/>
        </w:rPr>
        <w:t xml:space="preserve">. </w:t>
      </w:r>
    </w:p>
    <w:p w14:paraId="72799CB0" w14:textId="77777777" w:rsidR="002E1866" w:rsidRPr="00D207E7" w:rsidRDefault="002E1866" w:rsidP="002E1866">
      <w:pPr>
        <w:spacing w:before="200" w:after="120"/>
        <w:rPr>
          <w:rFonts w:ascii="Arial" w:hAnsi="Arial" w:cs="Arial"/>
        </w:rPr>
      </w:pPr>
      <w:r w:rsidRPr="00D207E7">
        <w:rPr>
          <w:rFonts w:ascii="Arial" w:hAnsi="Arial" w:cs="Arial"/>
        </w:rPr>
        <w:t xml:space="preserve">The role of the regional/sub-regional </w:t>
      </w:r>
      <w:r>
        <w:rPr>
          <w:rFonts w:ascii="Arial" w:hAnsi="Arial" w:cs="Arial"/>
        </w:rPr>
        <w:t>Network C</w:t>
      </w:r>
      <w:r w:rsidRPr="00D207E7">
        <w:rPr>
          <w:rFonts w:ascii="Arial" w:hAnsi="Arial" w:cs="Arial"/>
        </w:rPr>
        <w:t>oordinators is to:</w:t>
      </w:r>
    </w:p>
    <w:p w14:paraId="3E7D0313" w14:textId="77777777" w:rsidR="002E1866" w:rsidRDefault="002E1866" w:rsidP="002E1866">
      <w:pPr>
        <w:spacing w:before="200" w:after="120"/>
        <w:ind w:left="720" w:hanging="720"/>
        <w:jc w:val="both"/>
        <w:rPr>
          <w:rFonts w:ascii="Arial" w:hAnsi="Arial" w:cs="Arial"/>
        </w:rPr>
      </w:pPr>
      <w:r w:rsidRPr="00D207E7">
        <w:rPr>
          <w:rFonts w:ascii="Arial" w:hAnsi="Arial" w:cs="Arial"/>
        </w:rPr>
        <w:t>-</w:t>
      </w:r>
      <w:r w:rsidRPr="00D207E7">
        <w:rPr>
          <w:rFonts w:ascii="Arial" w:hAnsi="Arial" w:cs="Arial"/>
        </w:rPr>
        <w:tab/>
      </w:r>
      <w:r>
        <w:rPr>
          <w:rFonts w:ascii="Arial" w:hAnsi="Arial" w:cs="Arial"/>
        </w:rPr>
        <w:t>Ensure coordination of the regional or sub-regional network</w:t>
      </w:r>
      <w:r w:rsidRPr="00D207E7">
        <w:rPr>
          <w:rFonts w:ascii="Arial" w:hAnsi="Arial" w:cs="Arial"/>
        </w:rPr>
        <w:t xml:space="preserve">, report </w:t>
      </w:r>
      <w:r>
        <w:rPr>
          <w:rFonts w:ascii="Arial" w:hAnsi="Arial" w:cs="Arial"/>
        </w:rPr>
        <w:t>to the</w:t>
      </w:r>
      <w:r w:rsidRPr="00D207E7">
        <w:rPr>
          <w:rFonts w:ascii="Arial" w:hAnsi="Arial" w:cs="Arial"/>
        </w:rPr>
        <w:t xml:space="preserve"> </w:t>
      </w:r>
      <w:proofErr w:type="spellStart"/>
      <w:r>
        <w:rPr>
          <w:rFonts w:ascii="Arial" w:hAnsi="Arial" w:cs="Arial"/>
        </w:rPr>
        <w:t>DBNet</w:t>
      </w:r>
      <w:proofErr w:type="spellEnd"/>
      <w:r w:rsidRPr="00D207E7">
        <w:rPr>
          <w:rFonts w:ascii="Arial" w:hAnsi="Arial" w:cs="Arial"/>
        </w:rPr>
        <w:t xml:space="preserve"> Coordination Group, </w:t>
      </w:r>
      <w:r>
        <w:rPr>
          <w:rFonts w:ascii="Arial" w:hAnsi="Arial" w:cs="Arial"/>
        </w:rPr>
        <w:t xml:space="preserve">and contribute to the overall </w:t>
      </w:r>
      <w:proofErr w:type="spellStart"/>
      <w:r>
        <w:rPr>
          <w:rFonts w:ascii="Arial" w:hAnsi="Arial" w:cs="Arial"/>
        </w:rPr>
        <w:t>DBNet</w:t>
      </w:r>
      <w:proofErr w:type="spellEnd"/>
      <w:r>
        <w:rPr>
          <w:rFonts w:ascii="Arial" w:hAnsi="Arial" w:cs="Arial"/>
        </w:rPr>
        <w:t xml:space="preserve"> planning and coordination </w:t>
      </w:r>
      <w:r w:rsidRPr="00D207E7">
        <w:rPr>
          <w:rFonts w:ascii="Arial" w:hAnsi="Arial" w:cs="Arial"/>
        </w:rPr>
        <w:t xml:space="preserve">described in Section </w:t>
      </w:r>
      <w:r>
        <w:rPr>
          <w:rFonts w:ascii="Arial" w:hAnsi="Arial" w:cs="Arial"/>
        </w:rPr>
        <w:fldChar w:fldCharType="begin"/>
      </w:r>
      <w:r>
        <w:rPr>
          <w:rFonts w:ascii="Arial" w:hAnsi="Arial" w:cs="Arial"/>
        </w:rPr>
        <w:instrText xml:space="preserve"> REF _Ref422904078 \r \h </w:instrText>
      </w:r>
      <w:r>
        <w:rPr>
          <w:rFonts w:ascii="Arial" w:hAnsi="Arial" w:cs="Arial"/>
        </w:rPr>
      </w:r>
      <w:r>
        <w:rPr>
          <w:rFonts w:ascii="Arial" w:hAnsi="Arial" w:cs="Arial"/>
        </w:rPr>
        <w:fldChar w:fldCharType="separate"/>
      </w:r>
      <w:r w:rsidR="00FA4A21">
        <w:rPr>
          <w:rFonts w:ascii="Arial" w:hAnsi="Arial" w:cs="Arial"/>
        </w:rPr>
        <w:t>3</w:t>
      </w:r>
      <w:r>
        <w:rPr>
          <w:rFonts w:ascii="Arial" w:hAnsi="Arial" w:cs="Arial"/>
        </w:rPr>
        <w:fldChar w:fldCharType="end"/>
      </w:r>
      <w:proofErr w:type="gramStart"/>
      <w:r>
        <w:rPr>
          <w:rFonts w:ascii="Arial" w:hAnsi="Arial" w:cs="Arial"/>
        </w:rPr>
        <w:t>;</w:t>
      </w:r>
      <w:proofErr w:type="gramEnd"/>
    </w:p>
    <w:p w14:paraId="5CEBC28C" w14:textId="77777777" w:rsidR="002E1866" w:rsidRDefault="002E1866" w:rsidP="002E1866">
      <w:pPr>
        <w:spacing w:before="200" w:after="120"/>
        <w:ind w:left="720" w:hanging="720"/>
        <w:jc w:val="both"/>
        <w:rPr>
          <w:rFonts w:ascii="Arial" w:hAnsi="Arial" w:cs="Arial"/>
        </w:rPr>
      </w:pPr>
      <w:r w:rsidRPr="00D207E7">
        <w:rPr>
          <w:rFonts w:ascii="Arial" w:hAnsi="Arial" w:cs="Arial"/>
        </w:rPr>
        <w:t>-</w:t>
      </w:r>
      <w:r w:rsidRPr="00D207E7">
        <w:rPr>
          <w:rFonts w:ascii="Arial" w:hAnsi="Arial" w:cs="Arial"/>
        </w:rPr>
        <w:tab/>
        <w:t xml:space="preserve">Provide guidance to </w:t>
      </w:r>
      <w:r>
        <w:rPr>
          <w:rFonts w:ascii="Arial" w:hAnsi="Arial" w:cs="Arial"/>
        </w:rPr>
        <w:t>S</w:t>
      </w:r>
      <w:r w:rsidRPr="00D207E7">
        <w:rPr>
          <w:rFonts w:ascii="Arial" w:hAnsi="Arial" w:cs="Arial"/>
        </w:rPr>
        <w:t xml:space="preserve">tation </w:t>
      </w:r>
      <w:r>
        <w:rPr>
          <w:rFonts w:ascii="Arial" w:hAnsi="Arial" w:cs="Arial"/>
        </w:rPr>
        <w:t>O</w:t>
      </w:r>
      <w:r w:rsidRPr="00D207E7">
        <w:rPr>
          <w:rFonts w:ascii="Arial" w:hAnsi="Arial" w:cs="Arial"/>
        </w:rPr>
        <w:t xml:space="preserve">perators for implementing new services, and oversee the validation procedures defined in </w:t>
      </w:r>
      <w:r>
        <w:rPr>
          <w:rFonts w:ascii="Arial" w:hAnsi="Arial" w:cs="Arial"/>
        </w:rPr>
        <w:t>Annex B</w:t>
      </w:r>
      <w:proofErr w:type="gramStart"/>
      <w:r>
        <w:rPr>
          <w:rFonts w:ascii="Arial" w:hAnsi="Arial" w:cs="Arial"/>
        </w:rPr>
        <w:t>;</w:t>
      </w:r>
      <w:proofErr w:type="gramEnd"/>
    </w:p>
    <w:p w14:paraId="5B935C1C" w14:textId="77777777" w:rsidR="002E1866" w:rsidRDefault="002E1866" w:rsidP="002E1866">
      <w:pPr>
        <w:spacing w:before="200" w:after="120"/>
        <w:ind w:left="720" w:hanging="720"/>
        <w:jc w:val="both"/>
        <w:rPr>
          <w:rFonts w:ascii="Arial" w:hAnsi="Arial" w:cs="Arial"/>
        </w:rPr>
      </w:pPr>
      <w:r w:rsidRPr="00D207E7">
        <w:rPr>
          <w:rFonts w:ascii="Arial" w:hAnsi="Arial" w:cs="Arial"/>
        </w:rPr>
        <w:t>-</w:t>
      </w:r>
      <w:r w:rsidRPr="00D207E7">
        <w:rPr>
          <w:rFonts w:ascii="Arial" w:hAnsi="Arial" w:cs="Arial"/>
        </w:rPr>
        <w:tab/>
        <w:t xml:space="preserve">Ensure performance monitoring as defined in Section </w:t>
      </w:r>
      <w:r>
        <w:rPr>
          <w:rFonts w:ascii="Arial" w:hAnsi="Arial" w:cs="Arial"/>
        </w:rPr>
        <w:fldChar w:fldCharType="begin"/>
      </w:r>
      <w:r>
        <w:rPr>
          <w:rFonts w:ascii="Arial" w:hAnsi="Arial" w:cs="Arial"/>
        </w:rPr>
        <w:instrText xml:space="preserve"> REF _Ref422904095 \r \h </w:instrText>
      </w:r>
      <w:r>
        <w:rPr>
          <w:rFonts w:ascii="Arial" w:hAnsi="Arial" w:cs="Arial"/>
        </w:rPr>
      </w:r>
      <w:r>
        <w:rPr>
          <w:rFonts w:ascii="Arial" w:hAnsi="Arial" w:cs="Arial"/>
        </w:rPr>
        <w:fldChar w:fldCharType="separate"/>
      </w:r>
      <w:r w:rsidR="00FA4A21">
        <w:rPr>
          <w:rFonts w:ascii="Arial" w:hAnsi="Arial" w:cs="Arial"/>
        </w:rPr>
        <w:t>3.2</w:t>
      </w:r>
      <w:r>
        <w:rPr>
          <w:rFonts w:ascii="Arial" w:hAnsi="Arial" w:cs="Arial"/>
        </w:rPr>
        <w:fldChar w:fldCharType="end"/>
      </w:r>
      <w:proofErr w:type="gramStart"/>
      <w:r>
        <w:rPr>
          <w:rFonts w:ascii="Arial" w:hAnsi="Arial" w:cs="Arial"/>
        </w:rPr>
        <w:t>;</w:t>
      </w:r>
      <w:proofErr w:type="gramEnd"/>
    </w:p>
    <w:p w14:paraId="3F41838D" w14:textId="77777777" w:rsidR="002E1866" w:rsidRDefault="002E1866" w:rsidP="002E1866">
      <w:pPr>
        <w:spacing w:before="200" w:after="120"/>
        <w:ind w:left="720" w:hanging="720"/>
        <w:jc w:val="both"/>
        <w:rPr>
          <w:rFonts w:ascii="Arial" w:hAnsi="Arial" w:cs="Arial"/>
        </w:rPr>
      </w:pPr>
      <w:r w:rsidRPr="00D207E7">
        <w:rPr>
          <w:rFonts w:ascii="Arial" w:hAnsi="Arial" w:cs="Arial"/>
        </w:rPr>
        <w:t>-</w:t>
      </w:r>
      <w:r w:rsidRPr="00D207E7">
        <w:rPr>
          <w:rFonts w:ascii="Arial" w:hAnsi="Arial" w:cs="Arial"/>
        </w:rPr>
        <w:tab/>
        <w:t xml:space="preserve">Maintain a website providing information as listed in Section </w:t>
      </w:r>
      <w:r>
        <w:rPr>
          <w:rFonts w:ascii="Arial" w:hAnsi="Arial" w:cs="Arial"/>
        </w:rPr>
        <w:fldChar w:fldCharType="begin"/>
      </w:r>
      <w:r>
        <w:rPr>
          <w:rFonts w:ascii="Arial" w:hAnsi="Arial" w:cs="Arial"/>
        </w:rPr>
        <w:instrText xml:space="preserve"> REF _Ref422904107 \r \h </w:instrText>
      </w:r>
      <w:r>
        <w:rPr>
          <w:rFonts w:ascii="Arial" w:hAnsi="Arial" w:cs="Arial"/>
        </w:rPr>
      </w:r>
      <w:r>
        <w:rPr>
          <w:rFonts w:ascii="Arial" w:hAnsi="Arial" w:cs="Arial"/>
        </w:rPr>
        <w:fldChar w:fldCharType="separate"/>
      </w:r>
      <w:r w:rsidR="00FA4A21">
        <w:rPr>
          <w:rFonts w:ascii="Arial" w:hAnsi="Arial" w:cs="Arial"/>
        </w:rPr>
        <w:t>3.3</w:t>
      </w:r>
      <w:r>
        <w:rPr>
          <w:rFonts w:ascii="Arial" w:hAnsi="Arial" w:cs="Arial"/>
        </w:rPr>
        <w:fldChar w:fldCharType="end"/>
      </w:r>
      <w:r w:rsidRPr="00D207E7">
        <w:rPr>
          <w:rFonts w:ascii="Arial" w:hAnsi="Arial" w:cs="Arial"/>
        </w:rPr>
        <w:t>.</w:t>
      </w:r>
    </w:p>
    <w:p w14:paraId="7BD9161F" w14:textId="3D081062" w:rsidR="007B4A70" w:rsidRDefault="002E1866" w:rsidP="008D5AD4">
      <w:pPr>
        <w:spacing w:before="200"/>
        <w:rPr>
          <w:rFonts w:ascii="Arial" w:hAnsi="Arial" w:cs="Arial"/>
        </w:rPr>
      </w:pPr>
      <w:r w:rsidRPr="007B4A70">
        <w:rPr>
          <w:rFonts w:ascii="Arial" w:hAnsi="Arial" w:cs="Arial"/>
        </w:rPr>
        <w:lastRenderedPageBreak/>
        <w:t xml:space="preserve">Table 1 contains the list of </w:t>
      </w:r>
      <w:proofErr w:type="spellStart"/>
      <w:r>
        <w:rPr>
          <w:rFonts w:ascii="Arial" w:hAnsi="Arial" w:cs="Arial"/>
        </w:rPr>
        <w:t>DBNet</w:t>
      </w:r>
      <w:proofErr w:type="spellEnd"/>
      <w:r w:rsidRPr="007B4A70">
        <w:rPr>
          <w:rFonts w:ascii="Arial" w:hAnsi="Arial" w:cs="Arial"/>
        </w:rPr>
        <w:t xml:space="preserve"> regional or sub-regional networks and </w:t>
      </w:r>
      <w:r>
        <w:rPr>
          <w:rFonts w:ascii="Arial" w:hAnsi="Arial" w:cs="Arial"/>
        </w:rPr>
        <w:t>coordinating centers</w:t>
      </w:r>
      <w:r w:rsidRPr="007B4A70">
        <w:rPr>
          <w:rFonts w:ascii="Arial" w:hAnsi="Arial" w:cs="Arial"/>
        </w:rPr>
        <w:t>.</w:t>
      </w:r>
    </w:p>
    <w:p w14:paraId="79694761" w14:textId="77777777" w:rsidR="002E1866" w:rsidRPr="007B4A70" w:rsidRDefault="002E1866" w:rsidP="008D5AD4">
      <w:pPr>
        <w:spacing w:before="20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72"/>
        <w:gridCol w:w="2217"/>
        <w:gridCol w:w="1980"/>
      </w:tblGrid>
      <w:tr w:rsidR="007B4A70" w:rsidRPr="007B4A70" w14:paraId="78DBE25B" w14:textId="77777777" w:rsidTr="008D5AD4">
        <w:trPr>
          <w:jc w:val="center"/>
        </w:trPr>
        <w:tc>
          <w:tcPr>
            <w:tcW w:w="2122" w:type="dxa"/>
            <w:shd w:val="clear" w:color="auto" w:fill="C6D9F1" w:themeFill="text2" w:themeFillTint="33"/>
          </w:tcPr>
          <w:p w14:paraId="52328DCF" w14:textId="0196F80C" w:rsidR="007B4A70" w:rsidRPr="007B4A70" w:rsidRDefault="007B4A70" w:rsidP="003546A4">
            <w:pPr>
              <w:spacing w:before="120" w:after="0"/>
              <w:rPr>
                <w:rFonts w:ascii="Arial" w:hAnsi="Arial" w:cs="Arial"/>
                <w:b/>
                <w:sz w:val="20"/>
              </w:rPr>
            </w:pPr>
            <w:r w:rsidRPr="007B4A70">
              <w:rPr>
                <w:rFonts w:ascii="Arial" w:hAnsi="Arial" w:cs="Arial"/>
                <w:b/>
                <w:sz w:val="20"/>
              </w:rPr>
              <w:t xml:space="preserve">Regional </w:t>
            </w:r>
            <w:r w:rsidR="003546A4">
              <w:rPr>
                <w:rFonts w:ascii="Arial" w:hAnsi="Arial" w:cs="Arial"/>
                <w:b/>
                <w:sz w:val="20"/>
              </w:rPr>
              <w:t>n</w:t>
            </w:r>
            <w:r w:rsidR="003546A4" w:rsidRPr="007B4A70">
              <w:rPr>
                <w:rFonts w:ascii="Arial" w:hAnsi="Arial" w:cs="Arial"/>
                <w:b/>
                <w:sz w:val="20"/>
              </w:rPr>
              <w:t>etwork</w:t>
            </w:r>
            <w:r w:rsidR="003546A4">
              <w:rPr>
                <w:rFonts w:ascii="Arial" w:hAnsi="Arial" w:cs="Arial"/>
                <w:b/>
                <w:sz w:val="20"/>
              </w:rPr>
              <w:t xml:space="preserve"> </w:t>
            </w:r>
          </w:p>
        </w:tc>
        <w:tc>
          <w:tcPr>
            <w:tcW w:w="1281" w:type="dxa"/>
            <w:shd w:val="clear" w:color="auto" w:fill="C6D9F1" w:themeFill="text2" w:themeFillTint="33"/>
          </w:tcPr>
          <w:p w14:paraId="7877236D" w14:textId="5375B835" w:rsidR="007B4A70" w:rsidRPr="007B4A70" w:rsidRDefault="004E6AE4">
            <w:pPr>
              <w:spacing w:before="120" w:after="0"/>
              <w:rPr>
                <w:rFonts w:ascii="Arial" w:hAnsi="Arial" w:cs="Arial"/>
                <w:b/>
                <w:sz w:val="20"/>
              </w:rPr>
            </w:pPr>
            <w:r>
              <w:rPr>
                <w:rFonts w:ascii="Arial" w:hAnsi="Arial" w:cs="Arial"/>
                <w:b/>
                <w:sz w:val="20"/>
              </w:rPr>
              <w:t>Regional Network Coordinator</w:t>
            </w:r>
          </w:p>
        </w:tc>
        <w:tc>
          <w:tcPr>
            <w:tcW w:w="2217" w:type="dxa"/>
            <w:shd w:val="clear" w:color="auto" w:fill="C6D9F1" w:themeFill="text2" w:themeFillTint="33"/>
          </w:tcPr>
          <w:p w14:paraId="0D96F5A7" w14:textId="77777777" w:rsidR="007B4A70" w:rsidRPr="007B4A70" w:rsidRDefault="007B4A70" w:rsidP="003546A4">
            <w:pPr>
              <w:spacing w:before="120" w:after="0"/>
              <w:rPr>
                <w:rFonts w:ascii="Arial" w:hAnsi="Arial" w:cs="Arial"/>
                <w:b/>
                <w:sz w:val="20"/>
              </w:rPr>
            </w:pPr>
            <w:r w:rsidRPr="007B4A70">
              <w:rPr>
                <w:rFonts w:ascii="Arial" w:hAnsi="Arial" w:cs="Arial"/>
                <w:b/>
                <w:sz w:val="20"/>
              </w:rPr>
              <w:t>Sub-regional network</w:t>
            </w:r>
            <w:r w:rsidR="003546A4">
              <w:rPr>
                <w:rFonts w:ascii="Arial" w:hAnsi="Arial" w:cs="Arial"/>
                <w:b/>
                <w:sz w:val="20"/>
              </w:rPr>
              <w:t xml:space="preserve"> </w:t>
            </w:r>
          </w:p>
        </w:tc>
        <w:tc>
          <w:tcPr>
            <w:tcW w:w="1980" w:type="dxa"/>
            <w:shd w:val="clear" w:color="auto" w:fill="C6D9F1" w:themeFill="text2" w:themeFillTint="33"/>
          </w:tcPr>
          <w:p w14:paraId="735AAE41" w14:textId="6628A826" w:rsidR="007B4A70" w:rsidRPr="007B4A70" w:rsidRDefault="007B4A70" w:rsidP="00451FCA">
            <w:pPr>
              <w:spacing w:before="120" w:after="0"/>
              <w:jc w:val="center"/>
              <w:rPr>
                <w:rFonts w:ascii="Arial" w:hAnsi="Arial" w:cs="Arial"/>
                <w:b/>
                <w:sz w:val="20"/>
              </w:rPr>
            </w:pPr>
            <w:r w:rsidRPr="007B4A70">
              <w:rPr>
                <w:rFonts w:ascii="Arial" w:hAnsi="Arial" w:cs="Arial"/>
                <w:b/>
                <w:sz w:val="20"/>
              </w:rPr>
              <w:t xml:space="preserve">Sub-regional </w:t>
            </w:r>
            <w:r w:rsidR="004E6AE4">
              <w:rPr>
                <w:rFonts w:ascii="Arial" w:hAnsi="Arial" w:cs="Arial"/>
                <w:b/>
                <w:sz w:val="20"/>
              </w:rPr>
              <w:t>Network Coordinator</w:t>
            </w:r>
          </w:p>
        </w:tc>
      </w:tr>
      <w:tr w:rsidR="007B4A70" w:rsidRPr="007B4A70" w14:paraId="3C93433C" w14:textId="77777777" w:rsidTr="008D5AD4">
        <w:trPr>
          <w:jc w:val="center"/>
        </w:trPr>
        <w:tc>
          <w:tcPr>
            <w:tcW w:w="2122" w:type="dxa"/>
            <w:shd w:val="clear" w:color="auto" w:fill="auto"/>
          </w:tcPr>
          <w:p w14:paraId="2687A8E2" w14:textId="3B16C48B" w:rsidR="007B4A70" w:rsidRPr="007B4A70" w:rsidRDefault="00FE5DC1" w:rsidP="009C44A2">
            <w:pPr>
              <w:spacing w:before="120" w:after="0"/>
              <w:rPr>
                <w:rFonts w:ascii="Arial" w:hAnsi="Arial" w:cs="Arial"/>
                <w:sz w:val="20"/>
              </w:rPr>
            </w:pPr>
            <w:proofErr w:type="spellStart"/>
            <w:r>
              <w:rPr>
                <w:rFonts w:ascii="Arial" w:hAnsi="Arial" w:cs="Arial"/>
                <w:sz w:val="20"/>
              </w:rPr>
              <w:t>DBNet</w:t>
            </w:r>
            <w:proofErr w:type="spellEnd"/>
            <w:r>
              <w:rPr>
                <w:rFonts w:ascii="Arial" w:hAnsi="Arial" w:cs="Arial"/>
                <w:sz w:val="20"/>
              </w:rPr>
              <w:t>-</w:t>
            </w:r>
            <w:r w:rsidR="00436296">
              <w:rPr>
                <w:rFonts w:ascii="Arial" w:hAnsi="Arial" w:cs="Arial"/>
                <w:sz w:val="20"/>
              </w:rPr>
              <w:t xml:space="preserve">EUMETSAT </w:t>
            </w:r>
            <w:r>
              <w:rPr>
                <w:rFonts w:ascii="Arial" w:hAnsi="Arial" w:cs="Arial"/>
                <w:sz w:val="20"/>
              </w:rPr>
              <w:t>(</w:t>
            </w:r>
            <w:r w:rsidR="00B531FC">
              <w:rPr>
                <w:rFonts w:ascii="Arial" w:hAnsi="Arial" w:cs="Arial"/>
                <w:sz w:val="20"/>
              </w:rPr>
              <w:t>EARS</w:t>
            </w:r>
            <w:r w:rsidR="00436296">
              <w:rPr>
                <w:rFonts w:ascii="Arial" w:hAnsi="Arial" w:cs="Arial"/>
                <w:sz w:val="20"/>
              </w:rPr>
              <w:t xml:space="preserve"> European stations and other </w:t>
            </w:r>
            <w:r w:rsidR="00B531FC">
              <w:rPr>
                <w:rFonts w:ascii="Arial" w:hAnsi="Arial" w:cs="Arial"/>
                <w:sz w:val="20"/>
              </w:rPr>
              <w:t xml:space="preserve">regional </w:t>
            </w:r>
            <w:r w:rsidR="00436296">
              <w:rPr>
                <w:rFonts w:ascii="Arial" w:hAnsi="Arial" w:cs="Arial"/>
                <w:sz w:val="20"/>
              </w:rPr>
              <w:t>partners</w:t>
            </w:r>
            <w:r>
              <w:rPr>
                <w:rFonts w:ascii="Arial" w:hAnsi="Arial" w:cs="Arial"/>
                <w:sz w:val="20"/>
              </w:rPr>
              <w:t>)</w:t>
            </w:r>
          </w:p>
        </w:tc>
        <w:tc>
          <w:tcPr>
            <w:tcW w:w="1281" w:type="dxa"/>
            <w:shd w:val="clear" w:color="auto" w:fill="auto"/>
          </w:tcPr>
          <w:p w14:paraId="3D66A844" w14:textId="77777777" w:rsidR="007B4A70" w:rsidRPr="007B4A70" w:rsidRDefault="007B4A70" w:rsidP="007B4A70">
            <w:pPr>
              <w:spacing w:before="120" w:after="0"/>
              <w:rPr>
                <w:rFonts w:ascii="Arial" w:hAnsi="Arial" w:cs="Arial"/>
                <w:sz w:val="20"/>
              </w:rPr>
            </w:pPr>
            <w:r w:rsidRPr="007B4A70">
              <w:rPr>
                <w:rFonts w:ascii="Arial" w:hAnsi="Arial" w:cs="Arial"/>
                <w:sz w:val="20"/>
              </w:rPr>
              <w:t>EUMETSAT</w:t>
            </w:r>
          </w:p>
        </w:tc>
        <w:tc>
          <w:tcPr>
            <w:tcW w:w="2217" w:type="dxa"/>
            <w:shd w:val="clear" w:color="auto" w:fill="auto"/>
          </w:tcPr>
          <w:p w14:paraId="2651FB17" w14:textId="77777777" w:rsidR="007B4A70" w:rsidRPr="007B4A70" w:rsidRDefault="007B4A70" w:rsidP="007B4A70">
            <w:pPr>
              <w:spacing w:before="120" w:after="0"/>
              <w:rPr>
                <w:rFonts w:ascii="Arial" w:hAnsi="Arial" w:cs="Arial"/>
                <w:sz w:val="20"/>
              </w:rPr>
            </w:pPr>
          </w:p>
        </w:tc>
        <w:tc>
          <w:tcPr>
            <w:tcW w:w="1980" w:type="dxa"/>
            <w:shd w:val="clear" w:color="auto" w:fill="auto"/>
          </w:tcPr>
          <w:p w14:paraId="321A78A6" w14:textId="77777777" w:rsidR="007B4A70" w:rsidRPr="007B4A70" w:rsidRDefault="007B4A70" w:rsidP="007B4A70">
            <w:pPr>
              <w:spacing w:before="120" w:after="0"/>
              <w:rPr>
                <w:rFonts w:ascii="Arial" w:hAnsi="Arial" w:cs="Arial"/>
                <w:sz w:val="20"/>
              </w:rPr>
            </w:pPr>
          </w:p>
        </w:tc>
      </w:tr>
      <w:tr w:rsidR="007B4A70" w:rsidRPr="007B4A70" w14:paraId="7149DE9A" w14:textId="77777777" w:rsidTr="008D5AD4">
        <w:trPr>
          <w:trHeight w:val="283"/>
          <w:jc w:val="center"/>
        </w:trPr>
        <w:tc>
          <w:tcPr>
            <w:tcW w:w="2122" w:type="dxa"/>
            <w:vMerge w:val="restart"/>
            <w:shd w:val="clear" w:color="auto" w:fill="DBE5F1" w:themeFill="accent1" w:themeFillTint="33"/>
          </w:tcPr>
          <w:p w14:paraId="788720D9" w14:textId="77777777" w:rsidR="007B4A70" w:rsidRPr="007B4A70" w:rsidRDefault="00FE5DC1" w:rsidP="007B4A70">
            <w:pPr>
              <w:spacing w:before="120" w:after="0"/>
              <w:rPr>
                <w:rFonts w:ascii="Arial" w:hAnsi="Arial" w:cs="Arial"/>
                <w:sz w:val="20"/>
              </w:rPr>
            </w:pPr>
            <w:proofErr w:type="spellStart"/>
            <w:r>
              <w:rPr>
                <w:rFonts w:ascii="Arial" w:hAnsi="Arial" w:cs="Arial"/>
                <w:sz w:val="20"/>
              </w:rPr>
              <w:t>DBNet</w:t>
            </w:r>
            <w:proofErr w:type="spellEnd"/>
            <w:r>
              <w:rPr>
                <w:rFonts w:ascii="Arial" w:hAnsi="Arial" w:cs="Arial"/>
                <w:sz w:val="20"/>
              </w:rPr>
              <w:t>-</w:t>
            </w:r>
            <w:r w:rsidR="007B4A70" w:rsidRPr="007B4A70">
              <w:rPr>
                <w:rFonts w:ascii="Arial" w:hAnsi="Arial" w:cs="Arial"/>
                <w:sz w:val="20"/>
              </w:rPr>
              <w:t>Asia-Pacific</w:t>
            </w:r>
          </w:p>
        </w:tc>
        <w:tc>
          <w:tcPr>
            <w:tcW w:w="1281" w:type="dxa"/>
            <w:vMerge w:val="restart"/>
            <w:shd w:val="clear" w:color="auto" w:fill="DBE5F1" w:themeFill="accent1" w:themeFillTint="33"/>
          </w:tcPr>
          <w:p w14:paraId="73040CAE" w14:textId="77777777" w:rsidR="007B4A70" w:rsidRPr="007B4A70" w:rsidRDefault="007B4A70" w:rsidP="007B4A70">
            <w:pPr>
              <w:spacing w:before="120" w:after="0"/>
              <w:rPr>
                <w:rFonts w:ascii="Arial" w:hAnsi="Arial" w:cs="Arial"/>
                <w:sz w:val="20"/>
              </w:rPr>
            </w:pPr>
            <w:r w:rsidRPr="007B4A70">
              <w:rPr>
                <w:rFonts w:ascii="Arial" w:hAnsi="Arial" w:cs="Arial"/>
                <w:sz w:val="20"/>
              </w:rPr>
              <w:t>BOM</w:t>
            </w:r>
          </w:p>
        </w:tc>
        <w:tc>
          <w:tcPr>
            <w:tcW w:w="2217" w:type="dxa"/>
            <w:shd w:val="clear" w:color="auto" w:fill="DBE5F1" w:themeFill="accent1" w:themeFillTint="33"/>
          </w:tcPr>
          <w:p w14:paraId="7D67661E" w14:textId="77777777" w:rsidR="007B4A70" w:rsidRPr="007B4A70" w:rsidRDefault="007B4A70" w:rsidP="007B4A70">
            <w:pPr>
              <w:spacing w:before="120" w:after="0"/>
              <w:rPr>
                <w:rFonts w:ascii="Arial" w:hAnsi="Arial" w:cs="Arial"/>
                <w:sz w:val="20"/>
              </w:rPr>
            </w:pPr>
            <w:r w:rsidRPr="007B4A70">
              <w:rPr>
                <w:rFonts w:ascii="Arial" w:hAnsi="Arial" w:cs="Arial"/>
                <w:sz w:val="20"/>
              </w:rPr>
              <w:t>Asia-Pacific North</w:t>
            </w:r>
          </w:p>
        </w:tc>
        <w:tc>
          <w:tcPr>
            <w:tcW w:w="1980" w:type="dxa"/>
            <w:shd w:val="clear" w:color="auto" w:fill="DBE5F1" w:themeFill="accent1" w:themeFillTint="33"/>
          </w:tcPr>
          <w:p w14:paraId="02C5974C" w14:textId="77777777" w:rsidR="007B4A70" w:rsidRPr="007B4A70" w:rsidRDefault="007B4A70" w:rsidP="007B4A70">
            <w:pPr>
              <w:spacing w:before="120" w:after="0"/>
              <w:rPr>
                <w:rFonts w:ascii="Arial" w:hAnsi="Arial" w:cs="Arial"/>
                <w:sz w:val="20"/>
              </w:rPr>
            </w:pPr>
            <w:r w:rsidRPr="007B4A70">
              <w:rPr>
                <w:rFonts w:ascii="Arial" w:hAnsi="Arial" w:cs="Arial"/>
                <w:sz w:val="20"/>
              </w:rPr>
              <w:t>JMA</w:t>
            </w:r>
          </w:p>
        </w:tc>
      </w:tr>
      <w:tr w:rsidR="007B4A70" w:rsidRPr="007B4A70" w14:paraId="1D81C627" w14:textId="77777777" w:rsidTr="008D5AD4">
        <w:trPr>
          <w:jc w:val="center"/>
        </w:trPr>
        <w:tc>
          <w:tcPr>
            <w:tcW w:w="2122" w:type="dxa"/>
            <w:vMerge/>
            <w:shd w:val="clear" w:color="auto" w:fill="DBE5F1" w:themeFill="accent1" w:themeFillTint="33"/>
          </w:tcPr>
          <w:p w14:paraId="39EDA94B" w14:textId="77777777" w:rsidR="007B4A70" w:rsidRPr="007B4A70" w:rsidRDefault="007B4A70" w:rsidP="007B4A70">
            <w:pPr>
              <w:spacing w:before="120" w:after="0"/>
              <w:rPr>
                <w:rFonts w:ascii="Arial" w:hAnsi="Arial" w:cs="Arial"/>
                <w:sz w:val="20"/>
              </w:rPr>
            </w:pPr>
          </w:p>
        </w:tc>
        <w:tc>
          <w:tcPr>
            <w:tcW w:w="1281" w:type="dxa"/>
            <w:vMerge/>
            <w:shd w:val="clear" w:color="auto" w:fill="DBE5F1" w:themeFill="accent1" w:themeFillTint="33"/>
          </w:tcPr>
          <w:p w14:paraId="6D8469A6" w14:textId="77777777" w:rsidR="007B4A70" w:rsidRPr="007B4A70" w:rsidRDefault="007B4A70" w:rsidP="007B4A70">
            <w:pPr>
              <w:spacing w:before="120" w:after="0"/>
              <w:rPr>
                <w:rFonts w:ascii="Arial" w:hAnsi="Arial" w:cs="Arial"/>
                <w:sz w:val="20"/>
              </w:rPr>
            </w:pPr>
          </w:p>
        </w:tc>
        <w:tc>
          <w:tcPr>
            <w:tcW w:w="2217" w:type="dxa"/>
            <w:shd w:val="clear" w:color="auto" w:fill="DBE5F1" w:themeFill="accent1" w:themeFillTint="33"/>
          </w:tcPr>
          <w:p w14:paraId="0BD6097B" w14:textId="77777777" w:rsidR="007B4A70" w:rsidRPr="007B4A70" w:rsidRDefault="007B4A70" w:rsidP="007B4A70">
            <w:pPr>
              <w:spacing w:before="120" w:after="0"/>
              <w:rPr>
                <w:rFonts w:ascii="Arial" w:hAnsi="Arial" w:cs="Arial"/>
                <w:sz w:val="20"/>
              </w:rPr>
            </w:pPr>
            <w:r w:rsidRPr="007B4A70">
              <w:rPr>
                <w:rFonts w:ascii="Arial" w:hAnsi="Arial" w:cs="Arial"/>
                <w:sz w:val="20"/>
              </w:rPr>
              <w:t>Asia-Pacific South</w:t>
            </w:r>
          </w:p>
        </w:tc>
        <w:tc>
          <w:tcPr>
            <w:tcW w:w="1980" w:type="dxa"/>
            <w:shd w:val="clear" w:color="auto" w:fill="DBE5F1" w:themeFill="accent1" w:themeFillTint="33"/>
          </w:tcPr>
          <w:p w14:paraId="2D36770C" w14:textId="77777777" w:rsidR="007B4A70" w:rsidRPr="007B4A70" w:rsidRDefault="007B4A70" w:rsidP="007B4A70">
            <w:pPr>
              <w:spacing w:before="120" w:after="0"/>
              <w:rPr>
                <w:rFonts w:ascii="Arial" w:hAnsi="Arial" w:cs="Arial"/>
                <w:sz w:val="20"/>
              </w:rPr>
            </w:pPr>
            <w:r w:rsidRPr="007B4A70">
              <w:rPr>
                <w:rFonts w:ascii="Arial" w:hAnsi="Arial" w:cs="Arial"/>
                <w:sz w:val="20"/>
              </w:rPr>
              <w:t>BoM</w:t>
            </w:r>
          </w:p>
        </w:tc>
      </w:tr>
      <w:tr w:rsidR="007B4A70" w:rsidRPr="007B4A70" w14:paraId="7B708BFE" w14:textId="77777777" w:rsidTr="008D5AD4">
        <w:trPr>
          <w:jc w:val="center"/>
        </w:trPr>
        <w:tc>
          <w:tcPr>
            <w:tcW w:w="2122" w:type="dxa"/>
            <w:vMerge w:val="restart"/>
            <w:shd w:val="clear" w:color="auto" w:fill="auto"/>
          </w:tcPr>
          <w:p w14:paraId="169B81E4" w14:textId="77777777" w:rsidR="007B4A70" w:rsidRPr="007B4A70" w:rsidRDefault="00FE5DC1" w:rsidP="00090699">
            <w:pPr>
              <w:spacing w:before="120" w:after="0"/>
              <w:rPr>
                <w:rFonts w:ascii="Arial" w:hAnsi="Arial" w:cs="Arial"/>
                <w:sz w:val="20"/>
              </w:rPr>
            </w:pPr>
            <w:proofErr w:type="spellStart"/>
            <w:r>
              <w:rPr>
                <w:rFonts w:ascii="Arial" w:hAnsi="Arial" w:cs="Arial"/>
                <w:sz w:val="20"/>
              </w:rPr>
              <w:t>DBNet</w:t>
            </w:r>
            <w:proofErr w:type="spellEnd"/>
            <w:r>
              <w:rPr>
                <w:rFonts w:ascii="Arial" w:hAnsi="Arial" w:cs="Arial"/>
                <w:sz w:val="20"/>
              </w:rPr>
              <w:t>-</w:t>
            </w:r>
            <w:r w:rsidR="007B4A70" w:rsidRPr="007B4A70">
              <w:rPr>
                <w:rFonts w:ascii="Arial" w:hAnsi="Arial" w:cs="Arial"/>
                <w:sz w:val="20"/>
              </w:rPr>
              <w:t>South America</w:t>
            </w:r>
          </w:p>
        </w:tc>
        <w:tc>
          <w:tcPr>
            <w:tcW w:w="1281" w:type="dxa"/>
            <w:vMerge w:val="restart"/>
            <w:shd w:val="clear" w:color="auto" w:fill="auto"/>
          </w:tcPr>
          <w:p w14:paraId="66D2B263" w14:textId="77777777" w:rsidR="007B4A70" w:rsidRPr="007B4A70" w:rsidRDefault="007B4A70" w:rsidP="007B4A70">
            <w:pPr>
              <w:spacing w:before="120" w:after="0"/>
              <w:rPr>
                <w:rFonts w:ascii="Arial" w:hAnsi="Arial" w:cs="Arial"/>
                <w:sz w:val="20"/>
              </w:rPr>
            </w:pPr>
          </w:p>
        </w:tc>
        <w:tc>
          <w:tcPr>
            <w:tcW w:w="2217" w:type="dxa"/>
            <w:shd w:val="clear" w:color="auto" w:fill="auto"/>
          </w:tcPr>
          <w:p w14:paraId="3C126066" w14:textId="77777777" w:rsidR="007B4A70" w:rsidRPr="007B4A70" w:rsidRDefault="007B4A70" w:rsidP="007B4A70">
            <w:pPr>
              <w:spacing w:before="120" w:after="0"/>
              <w:rPr>
                <w:rFonts w:ascii="Arial" w:hAnsi="Arial" w:cs="Arial"/>
                <w:sz w:val="20"/>
              </w:rPr>
            </w:pPr>
            <w:r w:rsidRPr="007B4A70">
              <w:rPr>
                <w:rFonts w:ascii="Arial" w:hAnsi="Arial" w:cs="Arial"/>
                <w:sz w:val="20"/>
              </w:rPr>
              <w:t>South America/North</w:t>
            </w:r>
          </w:p>
        </w:tc>
        <w:tc>
          <w:tcPr>
            <w:tcW w:w="1980" w:type="dxa"/>
            <w:shd w:val="clear" w:color="auto" w:fill="auto"/>
          </w:tcPr>
          <w:p w14:paraId="2808FA21" w14:textId="77777777" w:rsidR="007B4A70" w:rsidRPr="007B4A70" w:rsidRDefault="007B4A70" w:rsidP="007B4A70">
            <w:pPr>
              <w:spacing w:before="120" w:after="0"/>
              <w:rPr>
                <w:rFonts w:ascii="Arial" w:hAnsi="Arial" w:cs="Arial"/>
                <w:sz w:val="20"/>
              </w:rPr>
            </w:pPr>
            <w:r w:rsidRPr="007B4A70">
              <w:rPr>
                <w:rFonts w:ascii="Arial" w:hAnsi="Arial" w:cs="Arial"/>
                <w:sz w:val="20"/>
              </w:rPr>
              <w:t>INPE</w:t>
            </w:r>
          </w:p>
        </w:tc>
      </w:tr>
      <w:tr w:rsidR="007B4A70" w:rsidRPr="007B4A70" w14:paraId="238B8E8A" w14:textId="77777777" w:rsidTr="008D5AD4">
        <w:trPr>
          <w:jc w:val="center"/>
        </w:trPr>
        <w:tc>
          <w:tcPr>
            <w:tcW w:w="2122" w:type="dxa"/>
            <w:vMerge/>
            <w:shd w:val="clear" w:color="auto" w:fill="auto"/>
          </w:tcPr>
          <w:p w14:paraId="27B77E78" w14:textId="77777777" w:rsidR="007B4A70" w:rsidRPr="007B4A70" w:rsidRDefault="007B4A70" w:rsidP="007B4A70">
            <w:pPr>
              <w:spacing w:before="120" w:after="0"/>
              <w:rPr>
                <w:rFonts w:ascii="Arial" w:hAnsi="Arial" w:cs="Arial"/>
                <w:sz w:val="20"/>
              </w:rPr>
            </w:pPr>
          </w:p>
        </w:tc>
        <w:tc>
          <w:tcPr>
            <w:tcW w:w="1281" w:type="dxa"/>
            <w:vMerge/>
            <w:shd w:val="clear" w:color="auto" w:fill="auto"/>
          </w:tcPr>
          <w:p w14:paraId="457B8A59" w14:textId="77777777" w:rsidR="007B4A70" w:rsidRPr="007B4A70" w:rsidRDefault="007B4A70" w:rsidP="007B4A70">
            <w:pPr>
              <w:spacing w:before="120" w:after="0"/>
              <w:rPr>
                <w:rFonts w:ascii="Arial" w:hAnsi="Arial" w:cs="Arial"/>
                <w:sz w:val="20"/>
              </w:rPr>
            </w:pPr>
          </w:p>
        </w:tc>
        <w:tc>
          <w:tcPr>
            <w:tcW w:w="2217" w:type="dxa"/>
            <w:shd w:val="clear" w:color="auto" w:fill="auto"/>
          </w:tcPr>
          <w:p w14:paraId="2F77607C" w14:textId="77777777" w:rsidR="007B4A70" w:rsidRPr="007B4A70" w:rsidRDefault="007B4A70" w:rsidP="007B4A70">
            <w:pPr>
              <w:spacing w:before="120" w:after="0"/>
              <w:rPr>
                <w:rFonts w:ascii="Arial" w:hAnsi="Arial" w:cs="Arial"/>
                <w:sz w:val="20"/>
              </w:rPr>
            </w:pPr>
            <w:r w:rsidRPr="007B4A70">
              <w:rPr>
                <w:rFonts w:ascii="Arial" w:hAnsi="Arial" w:cs="Arial"/>
                <w:sz w:val="20"/>
              </w:rPr>
              <w:t>South America/South</w:t>
            </w:r>
          </w:p>
        </w:tc>
        <w:tc>
          <w:tcPr>
            <w:tcW w:w="1980" w:type="dxa"/>
            <w:shd w:val="clear" w:color="auto" w:fill="auto"/>
          </w:tcPr>
          <w:p w14:paraId="11BD3AF5" w14:textId="737EE541" w:rsidR="007B4A70" w:rsidRPr="007B4A70" w:rsidRDefault="007B4A70" w:rsidP="009C44A2">
            <w:pPr>
              <w:spacing w:before="120" w:after="0"/>
              <w:rPr>
                <w:rFonts w:ascii="Arial" w:hAnsi="Arial" w:cs="Arial"/>
                <w:sz w:val="20"/>
              </w:rPr>
            </w:pPr>
            <w:r w:rsidRPr="007B4A70">
              <w:rPr>
                <w:rFonts w:ascii="Arial" w:hAnsi="Arial" w:cs="Arial"/>
                <w:sz w:val="20"/>
              </w:rPr>
              <w:t xml:space="preserve">SMN </w:t>
            </w:r>
            <w:r w:rsidR="00BD0B31">
              <w:rPr>
                <w:rFonts w:ascii="Arial" w:hAnsi="Arial" w:cs="Arial"/>
                <w:sz w:val="20"/>
              </w:rPr>
              <w:t xml:space="preserve">/CONAE </w:t>
            </w:r>
          </w:p>
        </w:tc>
      </w:tr>
      <w:tr w:rsidR="007B4A70" w:rsidRPr="007B4A70" w14:paraId="33C78354" w14:textId="77777777" w:rsidTr="008D5AD4">
        <w:trPr>
          <w:jc w:val="center"/>
        </w:trPr>
        <w:tc>
          <w:tcPr>
            <w:tcW w:w="2122" w:type="dxa"/>
            <w:shd w:val="clear" w:color="auto" w:fill="DBE5F1" w:themeFill="accent1" w:themeFillTint="33"/>
          </w:tcPr>
          <w:p w14:paraId="3BE80D30" w14:textId="4DFFEF0F" w:rsidR="007B4A70" w:rsidRPr="007B4A70" w:rsidRDefault="00FE5DC1" w:rsidP="009C44A2">
            <w:pPr>
              <w:spacing w:before="120" w:after="0"/>
              <w:rPr>
                <w:rFonts w:ascii="Arial" w:hAnsi="Arial" w:cs="Arial"/>
                <w:sz w:val="20"/>
              </w:rPr>
            </w:pPr>
            <w:proofErr w:type="spellStart"/>
            <w:r>
              <w:rPr>
                <w:rFonts w:ascii="Arial" w:hAnsi="Arial" w:cs="Arial"/>
                <w:sz w:val="20"/>
              </w:rPr>
              <w:t>DBNet</w:t>
            </w:r>
            <w:proofErr w:type="spellEnd"/>
            <w:r>
              <w:rPr>
                <w:rFonts w:ascii="Arial" w:hAnsi="Arial" w:cs="Arial"/>
                <w:sz w:val="20"/>
              </w:rPr>
              <w:t>-</w:t>
            </w:r>
            <w:r w:rsidR="00436296">
              <w:rPr>
                <w:rFonts w:ascii="Arial" w:hAnsi="Arial" w:cs="Arial"/>
                <w:sz w:val="20"/>
              </w:rPr>
              <w:t xml:space="preserve">NOAA </w:t>
            </w:r>
            <w:r>
              <w:rPr>
                <w:rFonts w:ascii="Arial" w:hAnsi="Arial" w:cs="Arial"/>
                <w:sz w:val="20"/>
              </w:rPr>
              <w:t>(</w:t>
            </w:r>
            <w:r w:rsidR="00436296">
              <w:rPr>
                <w:rFonts w:ascii="Arial" w:hAnsi="Arial" w:cs="Arial"/>
                <w:sz w:val="20"/>
              </w:rPr>
              <w:t>DBRTN US stations and other regional partners</w:t>
            </w:r>
            <w:r>
              <w:rPr>
                <w:rFonts w:ascii="Arial" w:hAnsi="Arial" w:cs="Arial"/>
                <w:sz w:val="20"/>
              </w:rPr>
              <w:t>)</w:t>
            </w:r>
            <w:r w:rsidR="00D207E7" w:rsidRPr="00FE5DC1">
              <w:rPr>
                <w:rFonts w:ascii="Arial" w:hAnsi="Arial" w:cs="Arial"/>
                <w:sz w:val="20"/>
                <w:vertAlign w:val="superscript"/>
              </w:rPr>
              <w:t>(1)</w:t>
            </w:r>
          </w:p>
        </w:tc>
        <w:tc>
          <w:tcPr>
            <w:tcW w:w="1281" w:type="dxa"/>
            <w:shd w:val="clear" w:color="auto" w:fill="DBE5F1" w:themeFill="accent1" w:themeFillTint="33"/>
          </w:tcPr>
          <w:p w14:paraId="504EC819" w14:textId="77777777" w:rsidR="007B4A70" w:rsidRPr="007B4A70" w:rsidRDefault="007B4A70" w:rsidP="007B4A70">
            <w:pPr>
              <w:spacing w:before="120" w:after="0"/>
              <w:rPr>
                <w:rFonts w:ascii="Arial" w:hAnsi="Arial" w:cs="Arial"/>
                <w:sz w:val="20"/>
              </w:rPr>
            </w:pPr>
            <w:r w:rsidRPr="007B4A70">
              <w:rPr>
                <w:rFonts w:ascii="Arial" w:hAnsi="Arial" w:cs="Arial"/>
                <w:sz w:val="20"/>
              </w:rPr>
              <w:t>NOAA</w:t>
            </w:r>
            <w:r w:rsidR="00D207E7">
              <w:rPr>
                <w:rFonts w:ascii="Arial" w:hAnsi="Arial" w:cs="Arial"/>
                <w:sz w:val="20"/>
              </w:rPr>
              <w:t>/CIMSS</w:t>
            </w:r>
          </w:p>
        </w:tc>
        <w:tc>
          <w:tcPr>
            <w:tcW w:w="2217" w:type="dxa"/>
            <w:shd w:val="clear" w:color="auto" w:fill="DBE5F1" w:themeFill="accent1" w:themeFillTint="33"/>
          </w:tcPr>
          <w:p w14:paraId="795F42DE" w14:textId="77777777" w:rsidR="007B4A70" w:rsidRPr="007B4A70" w:rsidRDefault="007B4A70" w:rsidP="007B4A70">
            <w:pPr>
              <w:spacing w:before="120" w:after="0"/>
              <w:rPr>
                <w:rFonts w:ascii="Arial" w:hAnsi="Arial" w:cs="Arial"/>
                <w:sz w:val="20"/>
              </w:rPr>
            </w:pPr>
          </w:p>
        </w:tc>
        <w:tc>
          <w:tcPr>
            <w:tcW w:w="1980" w:type="dxa"/>
            <w:shd w:val="clear" w:color="auto" w:fill="DBE5F1" w:themeFill="accent1" w:themeFillTint="33"/>
          </w:tcPr>
          <w:p w14:paraId="56952C0B" w14:textId="77777777" w:rsidR="00590D17" w:rsidRDefault="00590D17" w:rsidP="00683D65">
            <w:pPr>
              <w:keepNext/>
              <w:spacing w:before="120" w:after="0"/>
              <w:rPr>
                <w:rFonts w:ascii="Arial" w:hAnsi="Arial" w:cs="Arial"/>
                <w:sz w:val="20"/>
              </w:rPr>
            </w:pPr>
          </w:p>
        </w:tc>
      </w:tr>
    </w:tbl>
    <w:p w14:paraId="6A0D22F6" w14:textId="6E82EA30" w:rsidR="00334C1E" w:rsidRPr="008D5AD4" w:rsidRDefault="00436296" w:rsidP="00FE5DC1">
      <w:pPr>
        <w:pStyle w:val="ListParagraph"/>
        <w:numPr>
          <w:ilvl w:val="0"/>
          <w:numId w:val="42"/>
        </w:numPr>
        <w:spacing w:before="200"/>
        <w:rPr>
          <w:rFonts w:ascii="Arial" w:hAnsi="Arial" w:cs="Arial"/>
          <w:sz w:val="16"/>
          <w:szCs w:val="16"/>
        </w:rPr>
      </w:pPr>
      <w:bookmarkStart w:id="35" w:name="_Toc428365579"/>
      <w:bookmarkEnd w:id="35"/>
      <w:proofErr w:type="spellStart"/>
      <w:r w:rsidRPr="008D5AD4">
        <w:rPr>
          <w:rFonts w:ascii="Arial" w:hAnsi="Arial" w:cs="Arial"/>
          <w:sz w:val="16"/>
          <w:szCs w:val="16"/>
        </w:rPr>
        <w:t>DBNet</w:t>
      </w:r>
      <w:proofErr w:type="spellEnd"/>
      <w:r w:rsidRPr="008D5AD4">
        <w:rPr>
          <w:rFonts w:ascii="Arial" w:hAnsi="Arial" w:cs="Arial"/>
          <w:sz w:val="16"/>
          <w:szCs w:val="16"/>
        </w:rPr>
        <w:t>-NOAA</w:t>
      </w:r>
      <w:r w:rsidR="00492731" w:rsidRPr="008D5AD4">
        <w:rPr>
          <w:rFonts w:ascii="Arial" w:hAnsi="Arial" w:cs="Arial"/>
          <w:sz w:val="16"/>
          <w:szCs w:val="16"/>
        </w:rPr>
        <w:t xml:space="preserve"> </w:t>
      </w:r>
      <w:proofErr w:type="gramStart"/>
      <w:r w:rsidR="00492731" w:rsidRPr="008D5AD4">
        <w:rPr>
          <w:rFonts w:ascii="Arial" w:hAnsi="Arial" w:cs="Arial"/>
          <w:sz w:val="16"/>
          <w:szCs w:val="16"/>
        </w:rPr>
        <w:t>is implemented</w:t>
      </w:r>
      <w:proofErr w:type="gramEnd"/>
      <w:r w:rsidR="00492731" w:rsidRPr="008D5AD4">
        <w:rPr>
          <w:rFonts w:ascii="Arial" w:hAnsi="Arial" w:cs="Arial"/>
          <w:sz w:val="16"/>
          <w:szCs w:val="16"/>
        </w:rPr>
        <w:t xml:space="preserve"> by NOAA/CIMSS in partnership with EUMETSAT and shares some functions with EARS. </w:t>
      </w:r>
    </w:p>
    <w:p w14:paraId="15032B0F" w14:textId="112F0ECE" w:rsidR="00590D17" w:rsidRPr="00683D65" w:rsidRDefault="00492731" w:rsidP="00683D65">
      <w:pPr>
        <w:pStyle w:val="Caption"/>
      </w:pPr>
      <w:bookmarkStart w:id="36" w:name="_Toc431550275"/>
      <w:r w:rsidRPr="00683D65">
        <w:t xml:space="preserve">Table </w:t>
      </w:r>
      <w:r w:rsidR="00FA4A21">
        <w:fldChar w:fldCharType="begin"/>
      </w:r>
      <w:r w:rsidR="00FA4A21">
        <w:instrText xml:space="preserve"> SEQ Table \* ARABIC </w:instrText>
      </w:r>
      <w:r w:rsidR="00FA4A21">
        <w:fldChar w:fldCharType="separate"/>
      </w:r>
      <w:r w:rsidR="00FA4A21">
        <w:rPr>
          <w:noProof/>
        </w:rPr>
        <w:t>1</w:t>
      </w:r>
      <w:r w:rsidR="00FA4A21">
        <w:rPr>
          <w:noProof/>
        </w:rPr>
        <w:fldChar w:fldCharType="end"/>
      </w:r>
      <w:r w:rsidRPr="00683D65">
        <w:t xml:space="preserve">: </w:t>
      </w:r>
      <w:proofErr w:type="spellStart"/>
      <w:r w:rsidRPr="00683D65">
        <w:t>DBNet</w:t>
      </w:r>
      <w:proofErr w:type="spellEnd"/>
      <w:r w:rsidRPr="00683D65">
        <w:t xml:space="preserve"> regional or sub-regional network components</w:t>
      </w:r>
      <w:bookmarkEnd w:id="36"/>
    </w:p>
    <w:p w14:paraId="15CEC14E" w14:textId="77777777" w:rsidR="00436296" w:rsidRDefault="00436296" w:rsidP="00683D65">
      <w:pPr>
        <w:spacing w:before="200"/>
        <w:jc w:val="both"/>
        <w:rPr>
          <w:rFonts w:ascii="Arial" w:hAnsi="Arial" w:cs="Arial"/>
        </w:rPr>
      </w:pPr>
    </w:p>
    <w:p w14:paraId="451FFC39" w14:textId="77777777" w:rsidR="00E33C11" w:rsidRDefault="00E33C11" w:rsidP="00E33C11">
      <w:pPr>
        <w:spacing w:after="0" w:line="240" w:lineRule="auto"/>
        <w:jc w:val="both"/>
        <w:rPr>
          <w:rFonts w:ascii="Arial" w:eastAsia="Times New Roman" w:hAnsi="Arial" w:cs="Arial"/>
          <w:lang w:val="en-GB"/>
        </w:rPr>
      </w:pPr>
    </w:p>
    <w:p w14:paraId="771BFF01" w14:textId="7924C3E2" w:rsidR="00E33C11" w:rsidRDefault="008B7F5D" w:rsidP="00E33C11">
      <w:pPr>
        <w:spacing w:after="0" w:line="240" w:lineRule="auto"/>
        <w:jc w:val="both"/>
        <w:rPr>
          <w:rFonts w:ascii="Arial" w:eastAsia="Times New Roman" w:hAnsi="Arial" w:cs="Arial"/>
          <w:lang w:val="en-GB"/>
        </w:rPr>
      </w:pPr>
      <w:r>
        <w:rPr>
          <w:rFonts w:ascii="Arial" w:eastAsia="Times New Roman" w:hAnsi="Arial" w:cs="Arial"/>
          <w:lang w:val="en-GB"/>
        </w:rPr>
        <w:t>G</w:t>
      </w:r>
      <w:r w:rsidR="00E33C11" w:rsidRPr="007B4A70">
        <w:rPr>
          <w:rFonts w:ascii="Arial" w:eastAsia="Times New Roman" w:hAnsi="Arial" w:cs="Arial"/>
          <w:lang w:val="en-GB"/>
        </w:rPr>
        <w:t xml:space="preserve">lobal </w:t>
      </w:r>
      <w:r w:rsidR="004E6AE4">
        <w:rPr>
          <w:rFonts w:ascii="Arial" w:eastAsia="Times New Roman" w:hAnsi="Arial" w:cs="Arial"/>
          <w:lang w:val="en-GB"/>
        </w:rPr>
        <w:t>M</w:t>
      </w:r>
      <w:r w:rsidR="00E33C11" w:rsidRPr="007B4A70">
        <w:rPr>
          <w:rFonts w:ascii="Arial" w:eastAsia="Times New Roman" w:hAnsi="Arial" w:cs="Arial"/>
          <w:lang w:val="en-GB"/>
        </w:rPr>
        <w:t xml:space="preserve">onitoring </w:t>
      </w:r>
      <w:r w:rsidR="004E6AE4">
        <w:rPr>
          <w:rFonts w:ascii="Arial" w:eastAsia="Times New Roman" w:hAnsi="Arial" w:cs="Arial"/>
          <w:lang w:val="en-GB"/>
        </w:rPr>
        <w:t>C</w:t>
      </w:r>
      <w:r w:rsidR="00E33C11" w:rsidRPr="007B4A70">
        <w:rPr>
          <w:rFonts w:ascii="Arial" w:eastAsia="Times New Roman" w:hAnsi="Arial" w:cs="Arial"/>
          <w:lang w:val="en-GB"/>
        </w:rPr>
        <w:t>entre</w:t>
      </w:r>
      <w:r>
        <w:rPr>
          <w:rFonts w:ascii="Arial" w:eastAsia="Times New Roman" w:hAnsi="Arial" w:cs="Arial"/>
          <w:lang w:val="en-GB"/>
        </w:rPr>
        <w:t>s</w:t>
      </w:r>
      <w:r w:rsidR="00E33C11" w:rsidRPr="007B4A70">
        <w:rPr>
          <w:rFonts w:ascii="Arial" w:eastAsia="Times New Roman" w:hAnsi="Arial" w:cs="Arial"/>
          <w:lang w:val="en-GB"/>
        </w:rPr>
        <w:t xml:space="preserve"> </w:t>
      </w:r>
      <w:r>
        <w:rPr>
          <w:rFonts w:ascii="Arial" w:eastAsia="Times New Roman" w:hAnsi="Arial" w:cs="Arial"/>
          <w:lang w:val="en-GB"/>
        </w:rPr>
        <w:t>should</w:t>
      </w:r>
      <w:r w:rsidR="00E33C11" w:rsidRPr="007B4A70">
        <w:rPr>
          <w:rFonts w:ascii="Arial" w:eastAsia="Times New Roman" w:hAnsi="Arial" w:cs="Arial"/>
          <w:lang w:val="en-GB"/>
        </w:rPr>
        <w:t xml:space="preserve"> perform a systematic control of product consistency. </w:t>
      </w:r>
      <w:proofErr w:type="gramStart"/>
      <w:r w:rsidR="00E33C11" w:rsidRPr="007B4A70">
        <w:rPr>
          <w:rFonts w:ascii="Arial" w:eastAsia="Times New Roman" w:hAnsi="Arial" w:cs="Arial"/>
          <w:lang w:val="en-GB"/>
        </w:rPr>
        <w:t xml:space="preserve">This function is assumed by the EUMETSAT </w:t>
      </w:r>
      <w:r w:rsidR="00FE5DC1">
        <w:rPr>
          <w:rFonts w:ascii="Arial" w:eastAsia="Times New Roman" w:hAnsi="Arial" w:cs="Arial"/>
          <w:lang w:val="en-GB"/>
        </w:rPr>
        <w:t>NWP-</w:t>
      </w:r>
      <w:r w:rsidR="00E33C11" w:rsidRPr="007B4A70">
        <w:rPr>
          <w:rFonts w:ascii="Arial" w:eastAsia="Times New Roman" w:hAnsi="Arial" w:cs="Arial"/>
          <w:lang w:val="en-GB"/>
        </w:rPr>
        <w:t xml:space="preserve">SAF, </w:t>
      </w:r>
      <w:r>
        <w:rPr>
          <w:rFonts w:ascii="Arial" w:eastAsia="Times New Roman" w:hAnsi="Arial" w:cs="Arial"/>
          <w:lang w:val="en-GB"/>
        </w:rPr>
        <w:t>led</w:t>
      </w:r>
      <w:r w:rsidRPr="007B4A70">
        <w:rPr>
          <w:rFonts w:ascii="Arial" w:eastAsia="Times New Roman" w:hAnsi="Arial" w:cs="Arial"/>
          <w:lang w:val="en-GB"/>
        </w:rPr>
        <w:t xml:space="preserve"> </w:t>
      </w:r>
      <w:r w:rsidR="00E33C11" w:rsidRPr="007B4A70">
        <w:rPr>
          <w:rFonts w:ascii="Arial" w:eastAsia="Times New Roman" w:hAnsi="Arial" w:cs="Arial"/>
          <w:lang w:val="en-GB"/>
        </w:rPr>
        <w:t>by the Met Office (United Kingdom) for</w:t>
      </w:r>
      <w:r>
        <w:rPr>
          <w:rFonts w:ascii="Arial" w:eastAsia="Times New Roman" w:hAnsi="Arial" w:cs="Arial"/>
          <w:lang w:val="en-GB"/>
        </w:rPr>
        <w:t xml:space="preserve"> the</w:t>
      </w:r>
      <w:r w:rsidR="00E33C11" w:rsidRPr="007B4A70">
        <w:rPr>
          <w:rFonts w:ascii="Arial" w:eastAsia="Times New Roman" w:hAnsi="Arial" w:cs="Arial"/>
          <w:lang w:val="en-GB"/>
        </w:rPr>
        <w:t xml:space="preserve"> </w:t>
      </w:r>
      <w:r>
        <w:rPr>
          <w:rFonts w:ascii="Arial" w:eastAsia="Times New Roman" w:hAnsi="Arial" w:cs="Arial"/>
          <w:lang w:val="en-GB"/>
        </w:rPr>
        <w:t>IR/MW</w:t>
      </w:r>
      <w:r w:rsidR="00FE5DC1">
        <w:rPr>
          <w:rFonts w:ascii="Arial" w:eastAsia="Times New Roman" w:hAnsi="Arial" w:cs="Arial"/>
          <w:lang w:val="en-GB"/>
        </w:rPr>
        <w:t xml:space="preserve"> </w:t>
      </w:r>
      <w:r w:rsidR="00E33C11" w:rsidRPr="007B4A70">
        <w:rPr>
          <w:rFonts w:ascii="Arial" w:eastAsia="Times New Roman" w:hAnsi="Arial" w:cs="Arial"/>
          <w:lang w:val="en-GB"/>
        </w:rPr>
        <w:t xml:space="preserve">sounding </w:t>
      </w:r>
      <w:r>
        <w:rPr>
          <w:rFonts w:ascii="Arial" w:eastAsia="Times New Roman" w:hAnsi="Arial" w:cs="Arial"/>
          <w:lang w:val="en-GB"/>
        </w:rPr>
        <w:t>service</w:t>
      </w:r>
      <w:proofErr w:type="gramEnd"/>
      <w:r w:rsidR="00E33C11" w:rsidRPr="007B4A70">
        <w:rPr>
          <w:rFonts w:ascii="Arial" w:eastAsia="Times New Roman" w:hAnsi="Arial" w:cs="Arial"/>
          <w:lang w:val="en-GB"/>
        </w:rPr>
        <w:t xml:space="preserve">. </w:t>
      </w:r>
      <w:r>
        <w:rPr>
          <w:rFonts w:ascii="Arial" w:eastAsia="Times New Roman" w:hAnsi="Arial" w:cs="Arial"/>
          <w:lang w:val="en-GB"/>
        </w:rPr>
        <w:t xml:space="preserve">For other </w:t>
      </w:r>
      <w:proofErr w:type="gramStart"/>
      <w:r>
        <w:rPr>
          <w:rFonts w:ascii="Arial" w:eastAsia="Times New Roman" w:hAnsi="Arial" w:cs="Arial"/>
          <w:lang w:val="en-GB"/>
        </w:rPr>
        <w:t>services</w:t>
      </w:r>
      <w:proofErr w:type="gramEnd"/>
      <w:r>
        <w:rPr>
          <w:rFonts w:ascii="Arial" w:eastAsia="Times New Roman" w:hAnsi="Arial" w:cs="Arial"/>
          <w:lang w:val="en-GB"/>
        </w:rPr>
        <w:t xml:space="preserve"> global monitoring centres have not yet been identified.</w:t>
      </w:r>
    </w:p>
    <w:p w14:paraId="0812C393" w14:textId="77777777" w:rsidR="00E33C11" w:rsidRDefault="00E33C11" w:rsidP="00E33C11">
      <w:pPr>
        <w:spacing w:after="0" w:line="240" w:lineRule="auto"/>
        <w:jc w:val="both"/>
        <w:rPr>
          <w:rFonts w:ascii="Arial" w:eastAsia="Times New Roman" w:hAnsi="Arial" w:cs="Arial"/>
          <w:lang w:val="en-GB"/>
        </w:rPr>
      </w:pPr>
    </w:p>
    <w:p w14:paraId="52E59BC5" w14:textId="2A3C8DD2" w:rsidR="00590D17" w:rsidRDefault="00E33C11" w:rsidP="00683D65">
      <w:pPr>
        <w:spacing w:before="200"/>
        <w:jc w:val="both"/>
        <w:rPr>
          <w:rFonts w:ascii="Arial" w:hAnsi="Arial" w:cs="Arial"/>
        </w:rPr>
      </w:pPr>
      <w:r>
        <w:rPr>
          <w:rFonts w:ascii="Arial" w:hAnsi="Arial" w:cs="Arial"/>
        </w:rPr>
        <w:t xml:space="preserve">The </w:t>
      </w:r>
      <w:r w:rsidRPr="00D207E7">
        <w:rPr>
          <w:rFonts w:ascii="Arial" w:hAnsi="Arial" w:cs="Arial"/>
        </w:rPr>
        <w:t xml:space="preserve">list of </w:t>
      </w:r>
      <w:r w:rsidR="004E6AE4">
        <w:rPr>
          <w:rFonts w:ascii="Arial" w:hAnsi="Arial" w:cs="Arial"/>
        </w:rPr>
        <w:t>Network C</w:t>
      </w:r>
      <w:r w:rsidRPr="00D207E7">
        <w:rPr>
          <w:rFonts w:ascii="Arial" w:hAnsi="Arial" w:cs="Arial"/>
        </w:rPr>
        <w:t xml:space="preserve">oordinators </w:t>
      </w:r>
      <w:proofErr w:type="gramStart"/>
      <w:r w:rsidRPr="00D207E7">
        <w:rPr>
          <w:rFonts w:ascii="Arial" w:hAnsi="Arial" w:cs="Arial"/>
        </w:rPr>
        <w:t>is maintained</w:t>
      </w:r>
      <w:proofErr w:type="gramEnd"/>
      <w:r w:rsidRPr="00D207E7">
        <w:rPr>
          <w:rFonts w:ascii="Arial" w:hAnsi="Arial" w:cs="Arial"/>
        </w:rPr>
        <w:t xml:space="preserve"> by the WMO Secretariat and is available online as Operational Information</w:t>
      </w:r>
      <w:r>
        <w:rPr>
          <w:rFonts w:ascii="Arial" w:hAnsi="Arial" w:cs="Arial"/>
        </w:rPr>
        <w:t xml:space="preserve">. </w:t>
      </w:r>
      <w:r w:rsidR="00EF123B">
        <w:rPr>
          <w:rFonts w:ascii="Arial" w:hAnsi="Arial" w:cs="Arial"/>
        </w:rPr>
        <w:t xml:space="preserve"> (</w:t>
      </w:r>
      <w:r w:rsidR="008D5AD4">
        <w:rPr>
          <w:rFonts w:ascii="Arial" w:hAnsi="Arial" w:cs="Arial"/>
        </w:rPr>
        <w:t xml:space="preserve">Currently: </w:t>
      </w:r>
      <w:hyperlink r:id="rId19" w:anchor="RARScontacts" w:history="1">
        <w:r w:rsidR="008D5AD4" w:rsidRPr="008D5AD4">
          <w:rPr>
            <w:rStyle w:val="Hyperlink"/>
            <w:rFonts w:ascii="Arial" w:hAnsi="Arial" w:cs="Arial"/>
          </w:rPr>
          <w:t>http://www.wmo.int/pages/prog/sat/rars-implementation_en.php#RARScontacts</w:t>
        </w:r>
      </w:hyperlink>
      <w:r w:rsidR="008D5AD4">
        <w:rPr>
          <w:rFonts w:ascii="Arial" w:hAnsi="Arial" w:cs="Arial"/>
        </w:rPr>
        <w:t xml:space="preserve"> </w:t>
      </w:r>
      <w:r w:rsidR="00EF123B">
        <w:rPr>
          <w:rFonts w:ascii="Arial" w:hAnsi="Arial" w:cs="Arial"/>
        </w:rPr>
        <w:t>).</w:t>
      </w:r>
    </w:p>
    <w:p w14:paraId="4A6D37C2" w14:textId="3779B52D" w:rsidR="00590D17" w:rsidRDefault="007B4A70" w:rsidP="00683D65">
      <w:pPr>
        <w:spacing w:before="200"/>
        <w:jc w:val="both"/>
        <w:rPr>
          <w:rFonts w:ascii="Arial" w:hAnsi="Arial" w:cs="Arial"/>
        </w:rPr>
      </w:pPr>
      <w:r w:rsidRPr="007B4A70">
        <w:rPr>
          <w:rFonts w:ascii="Arial" w:hAnsi="Arial" w:cs="Arial"/>
        </w:rPr>
        <w:t xml:space="preserve">Each </w:t>
      </w:r>
      <w:proofErr w:type="spellStart"/>
      <w:r w:rsidR="0027540C">
        <w:rPr>
          <w:rFonts w:ascii="Arial" w:hAnsi="Arial" w:cs="Arial"/>
        </w:rPr>
        <w:t>DBNet</w:t>
      </w:r>
      <w:proofErr w:type="spellEnd"/>
      <w:r w:rsidRPr="007B4A70">
        <w:rPr>
          <w:rFonts w:ascii="Arial" w:hAnsi="Arial" w:cs="Arial"/>
        </w:rPr>
        <w:t xml:space="preserve"> regional or sub-regional network contributes to one or several </w:t>
      </w:r>
      <w:proofErr w:type="spellStart"/>
      <w:r w:rsidR="0027540C">
        <w:rPr>
          <w:rFonts w:ascii="Arial" w:hAnsi="Arial" w:cs="Arial"/>
        </w:rPr>
        <w:t>DBNet</w:t>
      </w:r>
      <w:proofErr w:type="spellEnd"/>
      <w:r w:rsidRPr="007B4A70">
        <w:rPr>
          <w:rFonts w:ascii="Arial" w:hAnsi="Arial" w:cs="Arial"/>
        </w:rPr>
        <w:t xml:space="preserve"> “Services”. A </w:t>
      </w:r>
      <w:proofErr w:type="spellStart"/>
      <w:r w:rsidR="0027540C">
        <w:rPr>
          <w:rFonts w:ascii="Arial" w:hAnsi="Arial" w:cs="Arial"/>
        </w:rPr>
        <w:t>DBNet</w:t>
      </w:r>
      <w:proofErr w:type="spellEnd"/>
      <w:r w:rsidRPr="007B4A70">
        <w:rPr>
          <w:rFonts w:ascii="Arial" w:hAnsi="Arial" w:cs="Arial"/>
        </w:rPr>
        <w:t xml:space="preserve"> Service is performing the </w:t>
      </w:r>
      <w:r w:rsidR="00FE5DC1">
        <w:rPr>
          <w:rFonts w:ascii="Arial" w:hAnsi="Arial" w:cs="Arial"/>
        </w:rPr>
        <w:t>a</w:t>
      </w:r>
      <w:r w:rsidRPr="007B4A70">
        <w:rPr>
          <w:rFonts w:ascii="Arial" w:hAnsi="Arial" w:cs="Arial"/>
        </w:rPr>
        <w:t xml:space="preserve">cquisition and </w:t>
      </w:r>
      <w:r w:rsidR="00FE5DC1">
        <w:rPr>
          <w:rFonts w:ascii="Arial" w:hAnsi="Arial" w:cs="Arial"/>
        </w:rPr>
        <w:t>r</w:t>
      </w:r>
      <w:r w:rsidR="00FE5DC1" w:rsidRPr="007B4A70">
        <w:rPr>
          <w:rFonts w:ascii="Arial" w:hAnsi="Arial" w:cs="Arial"/>
        </w:rPr>
        <w:t xml:space="preserve">elay </w:t>
      </w:r>
      <w:r w:rsidRPr="007B4A70">
        <w:rPr>
          <w:rFonts w:ascii="Arial" w:hAnsi="Arial" w:cs="Arial"/>
        </w:rPr>
        <w:t xml:space="preserve">of a certain category of satellite data. Table </w:t>
      </w:r>
      <w:r w:rsidR="002E1866">
        <w:rPr>
          <w:rFonts w:ascii="Arial" w:hAnsi="Arial" w:cs="Arial"/>
        </w:rPr>
        <w:t>2</w:t>
      </w:r>
      <w:r w:rsidR="001B1195" w:rsidRPr="007B4A70">
        <w:rPr>
          <w:rFonts w:ascii="Arial" w:hAnsi="Arial" w:cs="Arial"/>
        </w:rPr>
        <w:t xml:space="preserve"> </w:t>
      </w:r>
      <w:r w:rsidRPr="007B4A70">
        <w:rPr>
          <w:rFonts w:ascii="Arial" w:hAnsi="Arial" w:cs="Arial"/>
        </w:rPr>
        <w:t xml:space="preserve">lists the </w:t>
      </w:r>
      <w:proofErr w:type="spellStart"/>
      <w:r w:rsidR="0027540C">
        <w:rPr>
          <w:rFonts w:ascii="Arial" w:hAnsi="Arial" w:cs="Arial"/>
        </w:rPr>
        <w:t>DBNet</w:t>
      </w:r>
      <w:proofErr w:type="spellEnd"/>
      <w:r w:rsidRPr="007B4A70">
        <w:rPr>
          <w:rFonts w:ascii="Arial" w:hAnsi="Arial" w:cs="Arial"/>
        </w:rPr>
        <w:t xml:space="preserve"> services</w:t>
      </w:r>
      <w:r w:rsidR="00A50C90">
        <w:rPr>
          <w:rFonts w:ascii="Arial" w:hAnsi="Arial" w:cs="Arial"/>
        </w:rPr>
        <w:t xml:space="preserve"> (current and potential)</w:t>
      </w:r>
      <w:r w:rsidRPr="007B4A70">
        <w:rPr>
          <w:rFonts w:ascii="Arial" w:hAnsi="Arial" w:cs="Arial"/>
        </w:rPr>
        <w:t>.</w:t>
      </w:r>
    </w:p>
    <w:p w14:paraId="62B20CF8" w14:textId="77777777" w:rsidR="002E1866" w:rsidRDefault="002E1866" w:rsidP="00683D65">
      <w:pPr>
        <w:spacing w:before="200"/>
        <w:jc w:val="both"/>
        <w:rPr>
          <w:rFonts w:ascii="Arial" w:hAnsi="Arial" w:cs="Arial"/>
        </w:rPr>
      </w:pPr>
    </w:p>
    <w:p w14:paraId="63A8835F" w14:textId="77777777" w:rsidR="002E1866" w:rsidRDefault="002E1866" w:rsidP="00683D65">
      <w:pPr>
        <w:spacing w:before="200"/>
        <w:jc w:val="both"/>
        <w:rPr>
          <w:rFonts w:ascii="Arial" w:hAnsi="Arial" w:cs="Arial"/>
        </w:rPr>
      </w:pPr>
    </w:p>
    <w:p w14:paraId="3CA0B549" w14:textId="77777777" w:rsidR="002E1866" w:rsidRDefault="002E1866" w:rsidP="00683D65">
      <w:pPr>
        <w:spacing w:before="200"/>
        <w:jc w:val="both"/>
        <w:rPr>
          <w:rFonts w:ascii="Arial" w:hAnsi="Arial" w:cs="Arial"/>
        </w:rPr>
      </w:pPr>
    </w:p>
    <w:p w14:paraId="52C4C853" w14:textId="77777777" w:rsidR="002E1866" w:rsidRDefault="002E1866" w:rsidP="00683D65">
      <w:pPr>
        <w:spacing w:before="200"/>
        <w:jc w:val="both"/>
        <w:rPr>
          <w:rFonts w:ascii="Arial" w:hAnsi="Arial" w:cs="Arial"/>
        </w:rPr>
      </w:pPr>
    </w:p>
    <w:p w14:paraId="6245F8CF" w14:textId="77777777" w:rsidR="002E1866" w:rsidRDefault="002E1866" w:rsidP="00683D65">
      <w:pPr>
        <w:spacing w:before="200"/>
        <w:jc w:val="both"/>
        <w:rPr>
          <w:rFonts w:ascii="Arial" w:hAnsi="Arial" w:cs="Arial"/>
        </w:rPr>
      </w:pPr>
    </w:p>
    <w:p w14:paraId="4FADC96B" w14:textId="79FD8DC9" w:rsidR="00590D17" w:rsidRDefault="00590D17" w:rsidP="00683D65">
      <w:pPr>
        <w:spacing w:before="200" w:after="120"/>
        <w:rPr>
          <w:rFonts w:ascii="Arial" w:hAnsi="Arial" w:cs="Arial"/>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6930"/>
      </w:tblGrid>
      <w:tr w:rsidR="00970E1E" w:rsidRPr="007B4A70" w14:paraId="423CC744" w14:textId="77777777" w:rsidTr="00970E1E">
        <w:tc>
          <w:tcPr>
            <w:tcW w:w="2178" w:type="dxa"/>
            <w:shd w:val="clear" w:color="auto" w:fill="DBE5F1"/>
          </w:tcPr>
          <w:p w14:paraId="5914F7D2" w14:textId="77777777" w:rsidR="00970E1E" w:rsidRPr="007B4A70" w:rsidRDefault="00970E1E" w:rsidP="00D56A5E">
            <w:pPr>
              <w:spacing w:before="120" w:after="0"/>
              <w:rPr>
                <w:rFonts w:ascii="Arial" w:hAnsi="Arial" w:cs="Arial"/>
                <w:b/>
                <w:lang w:val="fr-FR"/>
              </w:rPr>
            </w:pPr>
            <w:proofErr w:type="spellStart"/>
            <w:r>
              <w:rPr>
                <w:rFonts w:ascii="Arial" w:hAnsi="Arial" w:cs="Arial"/>
                <w:b/>
                <w:lang w:val="fr-FR"/>
              </w:rPr>
              <w:t>Categories</w:t>
            </w:r>
            <w:proofErr w:type="spellEnd"/>
            <w:r>
              <w:rPr>
                <w:rFonts w:ascii="Arial" w:hAnsi="Arial" w:cs="Arial"/>
                <w:b/>
                <w:lang w:val="fr-FR"/>
              </w:rPr>
              <w:t xml:space="preserve"> of </w:t>
            </w:r>
            <w:r w:rsidRPr="007B4A70">
              <w:rPr>
                <w:rFonts w:ascii="Arial" w:hAnsi="Arial" w:cs="Arial"/>
                <w:b/>
                <w:lang w:val="fr-FR"/>
              </w:rPr>
              <w:t>Service</w:t>
            </w:r>
            <w:r>
              <w:rPr>
                <w:rFonts w:ascii="Arial" w:hAnsi="Arial" w:cs="Arial"/>
                <w:b/>
                <w:lang w:val="fr-FR"/>
              </w:rPr>
              <w:t>s</w:t>
            </w:r>
            <w:r w:rsidRPr="007B4A70">
              <w:rPr>
                <w:rFonts w:ascii="Arial" w:hAnsi="Arial" w:cs="Arial"/>
                <w:b/>
                <w:lang w:val="fr-FR"/>
              </w:rPr>
              <w:t>                            </w:t>
            </w:r>
          </w:p>
        </w:tc>
        <w:tc>
          <w:tcPr>
            <w:tcW w:w="6930" w:type="dxa"/>
            <w:shd w:val="clear" w:color="auto" w:fill="DBE5F1"/>
          </w:tcPr>
          <w:p w14:paraId="147406FD" w14:textId="77777777" w:rsidR="00970E1E" w:rsidRPr="007B4A70" w:rsidRDefault="00970E1E">
            <w:pPr>
              <w:spacing w:before="120" w:after="0"/>
              <w:rPr>
                <w:rFonts w:ascii="Arial" w:hAnsi="Arial" w:cs="Arial"/>
                <w:b/>
                <w:lang w:eastAsia="en-GB"/>
              </w:rPr>
            </w:pPr>
            <w:r>
              <w:rPr>
                <w:rFonts w:ascii="Arial" w:hAnsi="Arial" w:cs="Arial"/>
                <w:b/>
              </w:rPr>
              <w:t>Services (</w:t>
            </w:r>
            <w:r w:rsidRPr="007B4A70">
              <w:rPr>
                <w:rFonts w:ascii="Arial" w:hAnsi="Arial" w:cs="Arial"/>
                <w:b/>
              </w:rPr>
              <w:t>Instruments</w:t>
            </w:r>
            <w:r>
              <w:rPr>
                <w:rFonts w:ascii="Arial" w:hAnsi="Arial" w:cs="Arial"/>
                <w:b/>
              </w:rPr>
              <w:t>)</w:t>
            </w:r>
          </w:p>
        </w:tc>
      </w:tr>
      <w:tr w:rsidR="00970E1E" w:rsidRPr="007B4A70" w14:paraId="31765162" w14:textId="77777777" w:rsidTr="00FE5DC1">
        <w:tc>
          <w:tcPr>
            <w:tcW w:w="2178" w:type="dxa"/>
            <w:shd w:val="clear" w:color="auto" w:fill="auto"/>
          </w:tcPr>
          <w:p w14:paraId="30B54DC0" w14:textId="77777777" w:rsidR="00970E1E" w:rsidRPr="007B4A70" w:rsidRDefault="00970E1E" w:rsidP="00D56A5E">
            <w:pPr>
              <w:spacing w:before="120" w:after="0"/>
              <w:rPr>
                <w:rFonts w:ascii="Arial" w:hAnsi="Arial" w:cs="Arial"/>
              </w:rPr>
            </w:pPr>
            <w:r w:rsidRPr="007B4A70">
              <w:rPr>
                <w:rFonts w:ascii="Arial" w:hAnsi="Arial" w:cs="Arial"/>
              </w:rPr>
              <w:t>IR/MW sounding            </w:t>
            </w:r>
          </w:p>
        </w:tc>
        <w:tc>
          <w:tcPr>
            <w:tcW w:w="6930" w:type="dxa"/>
            <w:shd w:val="clear" w:color="auto" w:fill="auto"/>
          </w:tcPr>
          <w:p w14:paraId="3674949E" w14:textId="77777777" w:rsidR="00970E1E" w:rsidRPr="007B4A70" w:rsidRDefault="00970E1E">
            <w:pPr>
              <w:spacing w:before="120" w:after="0"/>
              <w:rPr>
                <w:rFonts w:ascii="Arial" w:hAnsi="Arial" w:cs="Arial"/>
              </w:rPr>
            </w:pPr>
            <w:r>
              <w:rPr>
                <w:rFonts w:ascii="Arial" w:hAnsi="Arial" w:cs="Arial"/>
              </w:rPr>
              <w:t>ATOVS (</w:t>
            </w:r>
            <w:r w:rsidRPr="007B4A70">
              <w:rPr>
                <w:rFonts w:ascii="Arial" w:hAnsi="Arial" w:cs="Arial"/>
              </w:rPr>
              <w:t>AMSU-A, MHS, HIRS</w:t>
            </w:r>
            <w:r>
              <w:rPr>
                <w:rFonts w:ascii="Arial" w:hAnsi="Arial" w:cs="Arial"/>
              </w:rPr>
              <w:t>)</w:t>
            </w:r>
            <w:r w:rsidRPr="007B4A70">
              <w:rPr>
                <w:rFonts w:ascii="Arial" w:hAnsi="Arial" w:cs="Arial"/>
              </w:rPr>
              <w:t xml:space="preserve">, ATMS, </w:t>
            </w:r>
            <w:r>
              <w:rPr>
                <w:rFonts w:ascii="Arial" w:hAnsi="Arial" w:cs="Arial"/>
              </w:rPr>
              <w:t>VASS (</w:t>
            </w:r>
            <w:r w:rsidRPr="007B4A70">
              <w:rPr>
                <w:rFonts w:ascii="Arial" w:hAnsi="Arial" w:cs="Arial"/>
              </w:rPr>
              <w:t>MWTS</w:t>
            </w:r>
            <w:r>
              <w:rPr>
                <w:rFonts w:ascii="Arial" w:hAnsi="Arial" w:cs="Arial"/>
              </w:rPr>
              <w:t>/2</w:t>
            </w:r>
            <w:r w:rsidRPr="007B4A70">
              <w:rPr>
                <w:rFonts w:ascii="Arial" w:hAnsi="Arial" w:cs="Arial"/>
              </w:rPr>
              <w:t>, MWHS</w:t>
            </w:r>
            <w:r>
              <w:rPr>
                <w:rFonts w:ascii="Arial" w:hAnsi="Arial" w:cs="Arial"/>
              </w:rPr>
              <w:t>/2</w:t>
            </w:r>
            <w:r w:rsidRPr="007B4A70">
              <w:rPr>
                <w:rFonts w:ascii="Arial" w:hAnsi="Arial" w:cs="Arial"/>
              </w:rPr>
              <w:t>, IRAS</w:t>
            </w:r>
            <w:r>
              <w:rPr>
                <w:rFonts w:ascii="Arial" w:hAnsi="Arial" w:cs="Arial"/>
              </w:rPr>
              <w:t>)</w:t>
            </w:r>
          </w:p>
        </w:tc>
      </w:tr>
      <w:tr w:rsidR="00970E1E" w:rsidRPr="007B4A70" w14:paraId="25FD0C6C" w14:textId="77777777" w:rsidTr="00FE5DC1">
        <w:tc>
          <w:tcPr>
            <w:tcW w:w="2178" w:type="dxa"/>
            <w:shd w:val="clear" w:color="auto" w:fill="auto"/>
          </w:tcPr>
          <w:p w14:paraId="231CEA3B" w14:textId="77777777" w:rsidR="00970E1E" w:rsidRPr="007B4A70" w:rsidRDefault="00970E1E" w:rsidP="00D56A5E">
            <w:pPr>
              <w:spacing w:before="120" w:after="0"/>
              <w:rPr>
                <w:rFonts w:ascii="Arial" w:hAnsi="Arial" w:cs="Arial"/>
              </w:rPr>
            </w:pPr>
            <w:r w:rsidRPr="007B4A70">
              <w:rPr>
                <w:rFonts w:ascii="Arial" w:hAnsi="Arial" w:cs="Arial"/>
                <w:lang w:val="fr-FR"/>
              </w:rPr>
              <w:t xml:space="preserve">IR/VIS </w:t>
            </w:r>
            <w:proofErr w:type="spellStart"/>
            <w:r w:rsidRPr="007B4A70">
              <w:rPr>
                <w:rFonts w:ascii="Arial" w:hAnsi="Arial" w:cs="Arial"/>
                <w:lang w:val="fr-FR"/>
              </w:rPr>
              <w:t>imaging</w:t>
            </w:r>
            <w:proofErr w:type="spellEnd"/>
            <w:r w:rsidRPr="007B4A70">
              <w:rPr>
                <w:rFonts w:ascii="Arial" w:hAnsi="Arial" w:cs="Arial"/>
                <w:lang w:val="fr-FR"/>
              </w:rPr>
              <w:t>                 </w:t>
            </w:r>
          </w:p>
        </w:tc>
        <w:tc>
          <w:tcPr>
            <w:tcW w:w="6930" w:type="dxa"/>
            <w:shd w:val="clear" w:color="auto" w:fill="auto"/>
          </w:tcPr>
          <w:p w14:paraId="275293CE" w14:textId="77777777" w:rsidR="00970E1E" w:rsidRPr="007B4A70" w:rsidRDefault="00970E1E" w:rsidP="00970E1E">
            <w:pPr>
              <w:spacing w:before="120" w:after="0"/>
              <w:rPr>
                <w:rFonts w:ascii="Arial" w:hAnsi="Arial" w:cs="Arial"/>
              </w:rPr>
            </w:pPr>
            <w:r w:rsidRPr="007B4A70">
              <w:rPr>
                <w:rFonts w:ascii="Arial" w:hAnsi="Arial" w:cs="Arial"/>
                <w:lang w:val="fr-FR"/>
              </w:rPr>
              <w:t>VIIRS, AVHRR</w:t>
            </w:r>
            <w:r>
              <w:rPr>
                <w:rFonts w:ascii="Arial" w:hAnsi="Arial" w:cs="Arial"/>
                <w:lang w:val="fr-FR"/>
              </w:rPr>
              <w:t>, MERSI</w:t>
            </w:r>
          </w:p>
        </w:tc>
      </w:tr>
      <w:tr w:rsidR="00970E1E" w:rsidRPr="007B4A70" w14:paraId="3CD87DDE" w14:textId="77777777" w:rsidTr="00FE5DC1">
        <w:trPr>
          <w:trHeight w:val="192"/>
        </w:trPr>
        <w:tc>
          <w:tcPr>
            <w:tcW w:w="2178" w:type="dxa"/>
            <w:shd w:val="clear" w:color="auto" w:fill="auto"/>
          </w:tcPr>
          <w:p w14:paraId="77D242C1" w14:textId="0F354040" w:rsidR="00970E1E" w:rsidRPr="007B4A70" w:rsidRDefault="00556EAF" w:rsidP="00556EAF">
            <w:pPr>
              <w:spacing w:before="120" w:after="0"/>
              <w:rPr>
                <w:rFonts w:ascii="Arial" w:hAnsi="Arial" w:cs="Arial"/>
              </w:rPr>
            </w:pPr>
            <w:proofErr w:type="spellStart"/>
            <w:r>
              <w:rPr>
                <w:rFonts w:ascii="Arial" w:hAnsi="Arial" w:cs="Arial"/>
              </w:rPr>
              <w:t>Hyperspectral</w:t>
            </w:r>
            <w:proofErr w:type="spellEnd"/>
            <w:r w:rsidR="008B7F5D">
              <w:rPr>
                <w:rFonts w:ascii="Arial" w:hAnsi="Arial" w:cs="Arial"/>
              </w:rPr>
              <w:t xml:space="preserve"> </w:t>
            </w:r>
            <w:r w:rsidR="00970E1E" w:rsidRPr="007B4A70">
              <w:rPr>
                <w:rFonts w:ascii="Arial" w:hAnsi="Arial" w:cs="Arial"/>
              </w:rPr>
              <w:t>IR sounding          </w:t>
            </w:r>
          </w:p>
        </w:tc>
        <w:tc>
          <w:tcPr>
            <w:tcW w:w="6930" w:type="dxa"/>
            <w:shd w:val="clear" w:color="auto" w:fill="auto"/>
          </w:tcPr>
          <w:p w14:paraId="5857D6CE" w14:textId="77777777" w:rsidR="00970E1E" w:rsidRPr="007B4A70" w:rsidRDefault="00970E1E" w:rsidP="00D56A5E">
            <w:pPr>
              <w:spacing w:before="120" w:after="0"/>
              <w:rPr>
                <w:rFonts w:ascii="Arial" w:hAnsi="Arial" w:cs="Arial"/>
              </w:rPr>
            </w:pPr>
            <w:proofErr w:type="spellStart"/>
            <w:r w:rsidRPr="007B4A70">
              <w:rPr>
                <w:rFonts w:ascii="Arial" w:hAnsi="Arial" w:cs="Arial"/>
              </w:rPr>
              <w:t>CrIS</w:t>
            </w:r>
            <w:proofErr w:type="spellEnd"/>
            <w:r w:rsidRPr="007B4A70">
              <w:rPr>
                <w:rFonts w:ascii="Arial" w:hAnsi="Arial" w:cs="Arial"/>
              </w:rPr>
              <w:t>, IASI, HIRAS</w:t>
            </w:r>
            <w:r>
              <w:rPr>
                <w:rFonts w:ascii="Arial" w:hAnsi="Arial" w:cs="Arial"/>
              </w:rPr>
              <w:t>, AIRS</w:t>
            </w:r>
          </w:p>
        </w:tc>
      </w:tr>
      <w:tr w:rsidR="00970E1E" w:rsidRPr="007B4A70" w14:paraId="4C53C872" w14:textId="77777777" w:rsidTr="00FE5DC1">
        <w:trPr>
          <w:trHeight w:val="192"/>
        </w:trPr>
        <w:tc>
          <w:tcPr>
            <w:tcW w:w="2178" w:type="dxa"/>
            <w:shd w:val="clear" w:color="auto" w:fill="auto"/>
          </w:tcPr>
          <w:p w14:paraId="5861901A" w14:textId="77777777" w:rsidR="00970E1E" w:rsidRPr="007B4A70" w:rsidRDefault="00970E1E" w:rsidP="00D56A5E">
            <w:pPr>
              <w:spacing w:before="120" w:after="0"/>
              <w:rPr>
                <w:rFonts w:ascii="Arial" w:hAnsi="Arial" w:cs="Arial"/>
              </w:rPr>
            </w:pPr>
            <w:proofErr w:type="spellStart"/>
            <w:r w:rsidRPr="007B4A70">
              <w:rPr>
                <w:rFonts w:ascii="Arial" w:hAnsi="Arial" w:cs="Arial"/>
              </w:rPr>
              <w:t>Scatterometry</w:t>
            </w:r>
            <w:proofErr w:type="spellEnd"/>
          </w:p>
        </w:tc>
        <w:tc>
          <w:tcPr>
            <w:tcW w:w="6930" w:type="dxa"/>
            <w:shd w:val="clear" w:color="auto" w:fill="auto"/>
          </w:tcPr>
          <w:p w14:paraId="31E22936" w14:textId="77777777" w:rsidR="00970E1E" w:rsidRPr="007B4A70" w:rsidRDefault="00970E1E" w:rsidP="00D56A5E">
            <w:pPr>
              <w:spacing w:before="120" w:after="0"/>
              <w:rPr>
                <w:rFonts w:ascii="Arial" w:hAnsi="Arial" w:cs="Arial"/>
              </w:rPr>
            </w:pPr>
            <w:r w:rsidRPr="007B4A70">
              <w:rPr>
                <w:rFonts w:ascii="Arial" w:hAnsi="Arial" w:cs="Arial"/>
              </w:rPr>
              <w:t>ASCAT</w:t>
            </w:r>
            <w:r w:rsidR="00543A19">
              <w:rPr>
                <w:rFonts w:ascii="Arial" w:hAnsi="Arial" w:cs="Arial"/>
              </w:rPr>
              <w:t>, Wind RAD</w:t>
            </w:r>
          </w:p>
        </w:tc>
      </w:tr>
      <w:tr w:rsidR="00970E1E" w:rsidRPr="007B4A70" w14:paraId="290C3DF8" w14:textId="77777777" w:rsidTr="00FE5DC1">
        <w:trPr>
          <w:trHeight w:val="192"/>
        </w:trPr>
        <w:tc>
          <w:tcPr>
            <w:tcW w:w="2178" w:type="dxa"/>
            <w:shd w:val="clear" w:color="auto" w:fill="auto"/>
          </w:tcPr>
          <w:p w14:paraId="453D905C" w14:textId="77777777" w:rsidR="00970E1E" w:rsidRPr="007B4A70" w:rsidRDefault="00970E1E" w:rsidP="00D56A5E">
            <w:pPr>
              <w:spacing w:before="120" w:after="0"/>
              <w:rPr>
                <w:rFonts w:ascii="Arial" w:hAnsi="Arial" w:cs="Arial"/>
              </w:rPr>
            </w:pPr>
            <w:r>
              <w:rPr>
                <w:rFonts w:ascii="Arial" w:hAnsi="Arial" w:cs="Arial"/>
              </w:rPr>
              <w:t>MW imagery</w:t>
            </w:r>
          </w:p>
        </w:tc>
        <w:tc>
          <w:tcPr>
            <w:tcW w:w="6930" w:type="dxa"/>
            <w:shd w:val="clear" w:color="auto" w:fill="auto"/>
          </w:tcPr>
          <w:p w14:paraId="65D7F62E" w14:textId="77777777" w:rsidR="00590D17" w:rsidRDefault="00970E1E" w:rsidP="00683D65">
            <w:pPr>
              <w:keepNext/>
              <w:spacing w:before="120" w:after="0"/>
              <w:rPr>
                <w:rFonts w:ascii="Arial" w:hAnsi="Arial" w:cs="Arial"/>
              </w:rPr>
            </w:pPr>
            <w:r>
              <w:rPr>
                <w:rFonts w:ascii="Arial" w:hAnsi="Arial" w:cs="Arial"/>
              </w:rPr>
              <w:t>MWRI</w:t>
            </w:r>
          </w:p>
        </w:tc>
      </w:tr>
    </w:tbl>
    <w:p w14:paraId="55B22537" w14:textId="08EE7DD7" w:rsidR="00590D17" w:rsidRDefault="00F50C6E" w:rsidP="00683D65">
      <w:pPr>
        <w:pStyle w:val="Caption"/>
        <w:rPr>
          <w:rFonts w:ascii="Arial" w:eastAsia="Times New Roman" w:hAnsi="Arial" w:cs="Arial"/>
          <w:lang w:val="en-GB"/>
        </w:rPr>
      </w:pPr>
      <w:bookmarkStart w:id="37" w:name="_Toc431550276"/>
      <w:r>
        <w:t xml:space="preserve">Table </w:t>
      </w:r>
      <w:r w:rsidR="00FA4A21">
        <w:fldChar w:fldCharType="begin"/>
      </w:r>
      <w:r w:rsidR="00FA4A21">
        <w:instrText xml:space="preserve"> SEQ Table \* ARABIC </w:instrText>
      </w:r>
      <w:r w:rsidR="00FA4A21">
        <w:fldChar w:fldCharType="separate"/>
      </w:r>
      <w:r w:rsidR="00FA4A21">
        <w:rPr>
          <w:noProof/>
        </w:rPr>
        <w:t>2</w:t>
      </w:r>
      <w:r w:rsidR="00FA4A21">
        <w:rPr>
          <w:noProof/>
        </w:rPr>
        <w:fldChar w:fldCharType="end"/>
      </w:r>
      <w:r w:rsidR="006C1AC9">
        <w:t xml:space="preserve">: </w:t>
      </w:r>
      <w:proofErr w:type="spellStart"/>
      <w:r w:rsidR="006C1AC9">
        <w:t>DBNet</w:t>
      </w:r>
      <w:proofErr w:type="spellEnd"/>
      <w:r w:rsidR="006C1AC9">
        <w:t xml:space="preserve"> services</w:t>
      </w:r>
      <w:bookmarkEnd w:id="37"/>
    </w:p>
    <w:p w14:paraId="7CE2ACC9" w14:textId="77777777" w:rsidR="00334C1E" w:rsidRPr="007B4A70" w:rsidRDefault="00334C1E" w:rsidP="007B4A70">
      <w:pPr>
        <w:spacing w:after="0" w:line="240" w:lineRule="auto"/>
        <w:jc w:val="both"/>
        <w:rPr>
          <w:rFonts w:ascii="Arial" w:eastAsia="Times New Roman" w:hAnsi="Arial" w:cs="Arial"/>
          <w:lang w:val="en-GB"/>
        </w:rPr>
      </w:pPr>
    </w:p>
    <w:p w14:paraId="1F0B8F63" w14:textId="77777777" w:rsidR="00E33C11" w:rsidRDefault="00E33C11" w:rsidP="007B4A70">
      <w:pPr>
        <w:spacing w:after="0" w:line="240" w:lineRule="auto"/>
        <w:jc w:val="both"/>
        <w:rPr>
          <w:rFonts w:ascii="Arial" w:eastAsia="Times New Roman" w:hAnsi="Arial" w:cs="Arial"/>
          <w:lang w:val="en-GB"/>
        </w:rPr>
      </w:pPr>
    </w:p>
    <w:p w14:paraId="532854FD" w14:textId="77777777" w:rsidR="002E1866" w:rsidRDefault="002E1866" w:rsidP="007B4A70">
      <w:pPr>
        <w:spacing w:after="0" w:line="240" w:lineRule="auto"/>
        <w:jc w:val="both"/>
        <w:rPr>
          <w:rFonts w:ascii="Arial" w:eastAsia="Times New Roman" w:hAnsi="Arial" w:cs="Arial"/>
          <w:lang w:val="en-GB"/>
        </w:rPr>
      </w:pPr>
    </w:p>
    <w:p w14:paraId="19887FE4" w14:textId="77777777" w:rsidR="007B4A70" w:rsidRPr="007B4A70" w:rsidRDefault="007B4A70" w:rsidP="007B4A70">
      <w:pPr>
        <w:numPr>
          <w:ilvl w:val="1"/>
          <w:numId w:val="34"/>
        </w:numPr>
        <w:pBdr>
          <w:top w:val="single" w:sz="6" w:space="2" w:color="4F81BD" w:themeColor="accent1"/>
          <w:left w:val="single" w:sz="6" w:space="2" w:color="4F81BD" w:themeColor="accent1"/>
        </w:pBdr>
        <w:spacing w:before="300" w:after="0"/>
        <w:outlineLvl w:val="2"/>
        <w:rPr>
          <w:caps/>
          <w:color w:val="243F60" w:themeColor="accent1" w:themeShade="7F"/>
          <w:spacing w:val="15"/>
        </w:rPr>
      </w:pPr>
      <w:bookmarkStart w:id="38" w:name="_Toc413965867"/>
      <w:bookmarkStart w:id="39" w:name="_Toc413236882"/>
      <w:bookmarkStart w:id="40" w:name="_Toc413253306"/>
      <w:bookmarkStart w:id="41" w:name="_Ref422903868"/>
      <w:bookmarkStart w:id="42" w:name="_Ref422903928"/>
      <w:bookmarkStart w:id="43" w:name="_Toc431550245"/>
      <w:bookmarkEnd w:id="38"/>
      <w:r w:rsidRPr="007B4A70">
        <w:rPr>
          <w:caps/>
          <w:color w:val="243F60" w:themeColor="accent1" w:themeShade="7F"/>
          <w:spacing w:val="15"/>
        </w:rPr>
        <w:t>High-level service specification</w:t>
      </w:r>
      <w:bookmarkEnd w:id="39"/>
      <w:bookmarkEnd w:id="40"/>
      <w:r w:rsidR="00CF362C">
        <w:rPr>
          <w:caps/>
          <w:color w:val="243F60" w:themeColor="accent1" w:themeShade="7F"/>
          <w:spacing w:val="15"/>
        </w:rPr>
        <w:t>s</w:t>
      </w:r>
      <w:bookmarkEnd w:id="41"/>
      <w:bookmarkEnd w:id="42"/>
      <w:bookmarkEnd w:id="43"/>
      <w:r w:rsidRPr="007B4A70">
        <w:rPr>
          <w:caps/>
          <w:color w:val="243F60" w:themeColor="accent1" w:themeShade="7F"/>
          <w:spacing w:val="15"/>
        </w:rPr>
        <w:t xml:space="preserve"> </w:t>
      </w:r>
    </w:p>
    <w:p w14:paraId="249F06C7" w14:textId="2BF87D46" w:rsidR="00590D17" w:rsidRDefault="007B4A70" w:rsidP="00683D65">
      <w:pPr>
        <w:spacing w:before="200"/>
        <w:jc w:val="both"/>
        <w:rPr>
          <w:rFonts w:ascii="Arial" w:hAnsi="Arial" w:cs="Arial"/>
        </w:rPr>
      </w:pPr>
      <w:r w:rsidRPr="007B4A70">
        <w:rPr>
          <w:rFonts w:ascii="Arial" w:hAnsi="Arial" w:cs="Arial"/>
        </w:rPr>
        <w:t xml:space="preserve">The </w:t>
      </w:r>
      <w:proofErr w:type="spellStart"/>
      <w:r w:rsidR="0027540C">
        <w:rPr>
          <w:rFonts w:ascii="Arial" w:hAnsi="Arial" w:cs="Arial"/>
        </w:rPr>
        <w:t>DBNet</w:t>
      </w:r>
      <w:proofErr w:type="spellEnd"/>
      <w:r w:rsidRPr="007B4A70">
        <w:rPr>
          <w:rFonts w:ascii="Arial" w:hAnsi="Arial" w:cs="Arial"/>
        </w:rPr>
        <w:t xml:space="preserve"> Service Specification</w:t>
      </w:r>
      <w:r w:rsidR="00CF362C">
        <w:rPr>
          <w:rFonts w:ascii="Arial" w:hAnsi="Arial" w:cs="Arial"/>
        </w:rPr>
        <w:t>s</w:t>
      </w:r>
      <w:r w:rsidRPr="007B4A70">
        <w:rPr>
          <w:rFonts w:ascii="Arial" w:hAnsi="Arial" w:cs="Arial"/>
        </w:rPr>
        <w:t xml:space="preserve"> are determined with the aim to respond to user requirements of WMO </w:t>
      </w:r>
      <w:r w:rsidR="00E33C11">
        <w:rPr>
          <w:rFonts w:ascii="Arial" w:hAnsi="Arial" w:cs="Arial"/>
        </w:rPr>
        <w:t>A</w:t>
      </w:r>
      <w:r w:rsidRPr="007B4A70">
        <w:rPr>
          <w:rFonts w:ascii="Arial" w:hAnsi="Arial" w:cs="Arial"/>
        </w:rPr>
        <w:t xml:space="preserve">pplication </w:t>
      </w:r>
      <w:r w:rsidR="00E33C11">
        <w:rPr>
          <w:rFonts w:ascii="Arial" w:hAnsi="Arial" w:cs="Arial"/>
        </w:rPr>
        <w:t>A</w:t>
      </w:r>
      <w:r w:rsidRPr="007B4A70">
        <w:rPr>
          <w:rFonts w:ascii="Arial" w:hAnsi="Arial" w:cs="Arial"/>
        </w:rPr>
        <w:t>reas, as recorded in OSCAR</w:t>
      </w:r>
      <w:r w:rsidR="00CF362C">
        <w:rPr>
          <w:rFonts w:ascii="Arial" w:hAnsi="Arial" w:cs="Arial"/>
        </w:rPr>
        <w:t xml:space="preserve"> [</w:t>
      </w:r>
      <w:r w:rsidR="00E33C11">
        <w:rPr>
          <w:rFonts w:ascii="Arial" w:hAnsi="Arial" w:cs="Arial"/>
        </w:rPr>
        <w:t>RD.2</w:t>
      </w:r>
      <w:r w:rsidR="00CF362C">
        <w:rPr>
          <w:rFonts w:ascii="Arial" w:hAnsi="Arial" w:cs="Arial"/>
        </w:rPr>
        <w:t>]</w:t>
      </w:r>
      <w:r w:rsidRPr="007B4A70">
        <w:rPr>
          <w:rFonts w:ascii="Arial" w:hAnsi="Arial" w:cs="Arial"/>
        </w:rPr>
        <w:t>. For example, the requirements of Global NWP (</w:t>
      </w:r>
      <w:hyperlink r:id="rId20" w:history="1">
        <w:r w:rsidRPr="007B4A70">
          <w:rPr>
            <w:rFonts w:ascii="Arial" w:hAnsi="Arial" w:cs="Arial"/>
            <w:u w:val="single"/>
          </w:rPr>
          <w:t>http://www.wmo-sat.info/oscar/applicationareas/view/1</w:t>
        </w:r>
      </w:hyperlink>
      <w:r w:rsidRPr="007B4A70">
        <w:rPr>
          <w:rFonts w:ascii="Arial" w:hAnsi="Arial" w:cs="Arial"/>
        </w:rPr>
        <w:t>) and High-Resolution NWP (</w:t>
      </w:r>
      <w:hyperlink r:id="rId21" w:history="1">
        <w:r w:rsidRPr="007B4A70">
          <w:rPr>
            <w:rFonts w:ascii="Arial" w:hAnsi="Arial" w:cs="Arial"/>
            <w:u w:val="single"/>
          </w:rPr>
          <w:t>http://www.wmo-sat.info/oscar/applicationareas/view/2</w:t>
        </w:r>
      </w:hyperlink>
      <w:r w:rsidRPr="007B4A70">
        <w:rPr>
          <w:rFonts w:ascii="Arial" w:hAnsi="Arial" w:cs="Arial"/>
        </w:rPr>
        <w:t xml:space="preserve">) require for atmospheric temperature, humidity profiles and wind vector at sea surface, a timeliness of less than 6 to 15 min as a goal and 30 min as breakthrough. </w:t>
      </w:r>
      <w:r w:rsidR="00E33C11">
        <w:rPr>
          <w:rFonts w:ascii="Arial" w:hAnsi="Arial" w:cs="Arial"/>
        </w:rPr>
        <w:t xml:space="preserve">The </w:t>
      </w:r>
      <w:proofErr w:type="spellStart"/>
      <w:r w:rsidR="0027540C">
        <w:rPr>
          <w:rFonts w:ascii="Arial" w:hAnsi="Arial" w:cs="Arial"/>
        </w:rPr>
        <w:t>DBNet</w:t>
      </w:r>
      <w:proofErr w:type="spellEnd"/>
      <w:r w:rsidR="00E33C11">
        <w:rPr>
          <w:rFonts w:ascii="Arial" w:hAnsi="Arial" w:cs="Arial"/>
        </w:rPr>
        <w:t xml:space="preserve"> specifications</w:t>
      </w:r>
      <w:r w:rsidR="00E33C11" w:rsidRPr="00E33C11">
        <w:rPr>
          <w:rFonts w:ascii="Arial" w:hAnsi="Arial" w:cs="Arial"/>
        </w:rPr>
        <w:t xml:space="preserve"> represent the </w:t>
      </w:r>
      <w:r w:rsidR="00E33C11">
        <w:rPr>
          <w:rFonts w:ascii="Arial" w:hAnsi="Arial" w:cs="Arial"/>
        </w:rPr>
        <w:t>agreed</w:t>
      </w:r>
      <w:r w:rsidR="00E33C11" w:rsidRPr="00E33C11">
        <w:rPr>
          <w:rFonts w:ascii="Arial" w:hAnsi="Arial" w:cs="Arial"/>
        </w:rPr>
        <w:t xml:space="preserve"> commitment by </w:t>
      </w:r>
      <w:proofErr w:type="spellStart"/>
      <w:r w:rsidR="0027540C">
        <w:rPr>
          <w:rFonts w:ascii="Arial" w:hAnsi="Arial" w:cs="Arial"/>
        </w:rPr>
        <w:t>DBNet</w:t>
      </w:r>
      <w:proofErr w:type="spellEnd"/>
      <w:r w:rsidR="00E33C11" w:rsidRPr="00E33C11">
        <w:rPr>
          <w:rFonts w:ascii="Arial" w:hAnsi="Arial" w:cs="Arial"/>
        </w:rPr>
        <w:t xml:space="preserve"> </w:t>
      </w:r>
      <w:r w:rsidR="004E6AE4">
        <w:rPr>
          <w:rFonts w:ascii="Arial" w:hAnsi="Arial" w:cs="Arial"/>
        </w:rPr>
        <w:t>Regional Networks</w:t>
      </w:r>
      <w:r w:rsidR="00E33C11" w:rsidRPr="00E33C11">
        <w:rPr>
          <w:rFonts w:ascii="Arial" w:hAnsi="Arial" w:cs="Arial"/>
        </w:rPr>
        <w:t xml:space="preserve"> to contribute to meeting these requirements, taking into account the technical capabilities and resource constraints.</w:t>
      </w:r>
      <w:r w:rsidR="00AF38E0">
        <w:rPr>
          <w:rFonts w:ascii="Arial" w:hAnsi="Arial" w:cs="Arial"/>
        </w:rPr>
        <w:t xml:space="preserve"> The t</w:t>
      </w:r>
      <w:r w:rsidRPr="007B4A70">
        <w:rPr>
          <w:rFonts w:ascii="Arial" w:hAnsi="Arial" w:cs="Arial"/>
        </w:rPr>
        <w:t xml:space="preserve">able below summarizes the operational service specification for each </w:t>
      </w:r>
      <w:proofErr w:type="spellStart"/>
      <w:r w:rsidR="0027540C">
        <w:rPr>
          <w:rFonts w:ascii="Arial" w:hAnsi="Arial" w:cs="Arial"/>
        </w:rPr>
        <w:t>DBNet</w:t>
      </w:r>
      <w:proofErr w:type="spellEnd"/>
      <w:r w:rsidRPr="007B4A70">
        <w:rPr>
          <w:rFonts w:ascii="Arial" w:hAnsi="Arial" w:cs="Arial"/>
        </w:rPr>
        <w:t xml:space="preserve"> Service</w:t>
      </w:r>
      <w:r w:rsidR="00DA0458">
        <w:rPr>
          <w:rFonts w:ascii="Arial" w:hAnsi="Arial" w:cs="Arial"/>
        </w:rPr>
        <w:t xml:space="preserve"> category</w:t>
      </w:r>
      <w:r w:rsidRPr="007B4A70">
        <w:rPr>
          <w:rFonts w:ascii="Arial" w:hAnsi="Arial" w:cs="Arial"/>
        </w:rPr>
        <w:t>.</w:t>
      </w:r>
    </w:p>
    <w:p w14:paraId="03D3B592" w14:textId="0FA7C6FA" w:rsidR="00AF38E0" w:rsidRDefault="00AF38E0" w:rsidP="00AF38E0">
      <w:pPr>
        <w:spacing w:before="200"/>
        <w:rPr>
          <w:rFonts w:ascii="Arial" w:hAnsi="Arial" w:cs="Arial"/>
        </w:rPr>
      </w:pPr>
      <w:r>
        <w:rPr>
          <w:rFonts w:ascii="Arial" w:hAnsi="Arial" w:cs="Arial"/>
        </w:rPr>
        <w:t xml:space="preserve">These specs will be validated in consultation with relevant user groups, for </w:t>
      </w:r>
      <w:proofErr w:type="gramStart"/>
      <w:r>
        <w:rPr>
          <w:rFonts w:ascii="Arial" w:hAnsi="Arial" w:cs="Arial"/>
        </w:rPr>
        <w:t>example</w:t>
      </w:r>
      <w:proofErr w:type="gramEnd"/>
      <w:r>
        <w:rPr>
          <w:rFonts w:ascii="Arial" w:hAnsi="Arial" w:cs="Arial"/>
        </w:rPr>
        <w:t xml:space="preserve"> the APSDEU-NAEDEX as representing the global NWP </w:t>
      </w:r>
      <w:r w:rsidR="006623D0">
        <w:rPr>
          <w:rFonts w:ascii="Arial" w:hAnsi="Arial" w:cs="Arial"/>
        </w:rPr>
        <w:t xml:space="preserve">data exchange </w:t>
      </w:r>
      <w:r>
        <w:rPr>
          <w:rFonts w:ascii="Arial" w:hAnsi="Arial" w:cs="Arial"/>
        </w:rPr>
        <w:t>community</w:t>
      </w:r>
      <w:r w:rsidR="00C81CF0">
        <w:rPr>
          <w:rFonts w:ascii="Arial" w:hAnsi="Arial" w:cs="Arial"/>
        </w:rPr>
        <w:t xml:space="preserve"> and the ITWG representing the satellite atmospheric sounding community</w:t>
      </w:r>
      <w:r>
        <w:rPr>
          <w:rFonts w:ascii="Arial" w:hAnsi="Arial" w:cs="Arial"/>
        </w:rPr>
        <w:t>.</w:t>
      </w:r>
    </w:p>
    <w:p w14:paraId="3D486A25" w14:textId="0AF8523A" w:rsidR="002E1866" w:rsidRDefault="002E1866" w:rsidP="00AF38E0">
      <w:pPr>
        <w:spacing w:before="200"/>
        <w:rPr>
          <w:rFonts w:ascii="Arial" w:hAnsi="Arial" w:cs="Arial"/>
        </w:rPr>
      </w:pPr>
      <w:r>
        <w:rPr>
          <w:rFonts w:ascii="Arial" w:hAnsi="Arial" w:cs="Arial"/>
        </w:rPr>
        <w:t xml:space="preserve">The </w:t>
      </w:r>
      <w:proofErr w:type="spellStart"/>
      <w:r>
        <w:rPr>
          <w:rFonts w:ascii="Arial" w:hAnsi="Arial" w:cs="Arial"/>
        </w:rPr>
        <w:t>DBNet</w:t>
      </w:r>
      <w:proofErr w:type="spellEnd"/>
      <w:r>
        <w:rPr>
          <w:rFonts w:ascii="Arial" w:hAnsi="Arial" w:cs="Arial"/>
        </w:rPr>
        <w:t xml:space="preserve"> high-level specifications </w:t>
      </w:r>
      <w:proofErr w:type="gramStart"/>
      <w:r>
        <w:rPr>
          <w:rFonts w:ascii="Arial" w:hAnsi="Arial" w:cs="Arial"/>
        </w:rPr>
        <w:t>are summarized</w:t>
      </w:r>
      <w:proofErr w:type="gramEnd"/>
      <w:r>
        <w:rPr>
          <w:rFonts w:ascii="Arial" w:hAnsi="Arial" w:cs="Arial"/>
        </w:rPr>
        <w:t xml:space="preserve"> in Table 3.</w:t>
      </w:r>
    </w:p>
    <w:p w14:paraId="737723AE" w14:textId="77777777" w:rsidR="002E1866" w:rsidRDefault="002E1866">
      <w:pPr>
        <w:rPr>
          <w:rFonts w:ascii="Arial" w:hAnsi="Arial" w:cs="Arial"/>
        </w:rPr>
      </w:pPr>
      <w:r>
        <w:rPr>
          <w:rFonts w:ascii="Arial" w:hAnsi="Arial" w:cs="Arial"/>
        </w:rPr>
        <w:br w:type="page"/>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620"/>
        <w:gridCol w:w="1800"/>
        <w:gridCol w:w="1710"/>
        <w:gridCol w:w="1260"/>
        <w:gridCol w:w="1350"/>
      </w:tblGrid>
      <w:tr w:rsidR="00E33C11" w:rsidRPr="007B4A70" w14:paraId="6508E1DD" w14:textId="77777777" w:rsidTr="00FE5DC1">
        <w:tc>
          <w:tcPr>
            <w:tcW w:w="1638" w:type="dxa"/>
            <w:shd w:val="clear" w:color="auto" w:fill="DBE5F1"/>
          </w:tcPr>
          <w:p w14:paraId="5FB56654" w14:textId="77777777" w:rsidR="00E33C11" w:rsidRPr="00FE5DC1" w:rsidRDefault="00DA0458" w:rsidP="007B4A70">
            <w:pPr>
              <w:spacing w:after="0" w:line="240" w:lineRule="auto"/>
              <w:jc w:val="both"/>
              <w:rPr>
                <w:rFonts w:ascii="Arial Narrow" w:eastAsia="Times New Roman" w:hAnsi="Arial Narrow" w:cs="Arial"/>
                <w:b/>
                <w:lang w:val="en-GB"/>
              </w:rPr>
            </w:pPr>
            <w:r>
              <w:rPr>
                <w:rFonts w:ascii="Arial Narrow" w:eastAsia="Times New Roman" w:hAnsi="Arial Narrow" w:cs="Arial"/>
                <w:b/>
                <w:lang w:val="en-GB"/>
              </w:rPr>
              <w:lastRenderedPageBreak/>
              <w:t xml:space="preserve">Category of </w:t>
            </w:r>
            <w:r w:rsidR="00E33C11" w:rsidRPr="00FE5DC1">
              <w:rPr>
                <w:rFonts w:ascii="Arial Narrow" w:eastAsia="Times New Roman" w:hAnsi="Arial Narrow" w:cs="Arial"/>
                <w:b/>
                <w:lang w:val="en-GB"/>
              </w:rPr>
              <w:t>Service</w:t>
            </w:r>
          </w:p>
        </w:tc>
        <w:tc>
          <w:tcPr>
            <w:tcW w:w="1620" w:type="dxa"/>
            <w:shd w:val="clear" w:color="auto" w:fill="DBE5F1"/>
          </w:tcPr>
          <w:p w14:paraId="4D239DE6" w14:textId="77777777" w:rsidR="00E33C11" w:rsidRPr="00FE5DC1" w:rsidRDefault="00E33C11" w:rsidP="007B4A70">
            <w:pPr>
              <w:spacing w:after="0" w:line="240" w:lineRule="auto"/>
              <w:jc w:val="both"/>
              <w:rPr>
                <w:rFonts w:ascii="Arial Narrow" w:eastAsia="Times New Roman" w:hAnsi="Arial Narrow" w:cs="Arial"/>
                <w:b/>
                <w:lang w:val="en-GB"/>
              </w:rPr>
            </w:pPr>
            <w:r w:rsidRPr="00FE5DC1">
              <w:rPr>
                <w:rFonts w:ascii="Arial Narrow" w:eastAsia="Times New Roman" w:hAnsi="Arial Narrow" w:cs="Arial"/>
                <w:b/>
                <w:lang w:val="en-GB"/>
              </w:rPr>
              <w:t>Driving Application</w:t>
            </w:r>
          </w:p>
        </w:tc>
        <w:tc>
          <w:tcPr>
            <w:tcW w:w="1800" w:type="dxa"/>
            <w:shd w:val="clear" w:color="auto" w:fill="DBE5F1"/>
          </w:tcPr>
          <w:p w14:paraId="6A6D6448" w14:textId="77777777" w:rsidR="00E33C11" w:rsidRPr="00FE5DC1" w:rsidRDefault="00E33C11" w:rsidP="007B4A70">
            <w:pPr>
              <w:spacing w:after="0" w:line="240" w:lineRule="auto"/>
              <w:jc w:val="both"/>
              <w:rPr>
                <w:rFonts w:ascii="Arial Narrow" w:eastAsia="Times New Roman" w:hAnsi="Arial Narrow" w:cs="Arial"/>
                <w:b/>
                <w:lang w:val="en-GB"/>
              </w:rPr>
            </w:pPr>
            <w:r w:rsidRPr="00FE5DC1">
              <w:rPr>
                <w:rFonts w:ascii="Arial Narrow" w:eastAsia="Times New Roman" w:hAnsi="Arial Narrow" w:cs="Arial"/>
                <w:b/>
                <w:lang w:val="en-GB"/>
              </w:rPr>
              <w:t>Products</w:t>
            </w:r>
          </w:p>
        </w:tc>
        <w:tc>
          <w:tcPr>
            <w:tcW w:w="1710" w:type="dxa"/>
            <w:shd w:val="clear" w:color="auto" w:fill="DBE5F1"/>
          </w:tcPr>
          <w:p w14:paraId="01AD154C" w14:textId="77777777" w:rsidR="00E33C11" w:rsidRPr="00FE5DC1" w:rsidRDefault="00E33C11">
            <w:pPr>
              <w:spacing w:after="0" w:line="240" w:lineRule="auto"/>
              <w:jc w:val="both"/>
              <w:rPr>
                <w:rFonts w:ascii="Arial Narrow" w:eastAsia="Times New Roman" w:hAnsi="Arial Narrow" w:cs="Arial"/>
                <w:b/>
                <w:lang w:val="en-GB"/>
              </w:rPr>
            </w:pPr>
            <w:r w:rsidRPr="00FE5DC1">
              <w:rPr>
                <w:rFonts w:ascii="Arial Narrow" w:eastAsia="Times New Roman" w:hAnsi="Arial Narrow" w:cs="Arial"/>
                <w:b/>
                <w:lang w:val="en-GB"/>
              </w:rPr>
              <w:t>Data latency</w:t>
            </w:r>
            <w:r w:rsidRPr="00FE5DC1">
              <w:rPr>
                <w:rFonts w:ascii="Arial Narrow" w:eastAsia="Times New Roman" w:hAnsi="Arial Narrow" w:cs="Arial"/>
                <w:b/>
                <w:lang w:val="en-GB"/>
              </w:rPr>
              <w:br/>
            </w:r>
            <w:r w:rsidRPr="00FE5DC1">
              <w:rPr>
                <w:rFonts w:ascii="Arial Narrow" w:eastAsia="Times New Roman" w:hAnsi="Arial Narrow" w:cs="Arial"/>
                <w:lang w:val="en-GB"/>
              </w:rPr>
              <w:t>goal/threshold</w:t>
            </w:r>
          </w:p>
        </w:tc>
        <w:tc>
          <w:tcPr>
            <w:tcW w:w="1260" w:type="dxa"/>
            <w:shd w:val="clear" w:color="auto" w:fill="DBE5F1"/>
          </w:tcPr>
          <w:p w14:paraId="6816B0BD" w14:textId="77777777" w:rsidR="00E33C11" w:rsidRPr="00FE5DC1" w:rsidRDefault="00E33C11" w:rsidP="007B4A70">
            <w:pPr>
              <w:spacing w:after="0" w:line="240" w:lineRule="auto"/>
              <w:jc w:val="both"/>
              <w:rPr>
                <w:rFonts w:ascii="Arial Narrow" w:eastAsia="Times New Roman" w:hAnsi="Arial Narrow" w:cs="Arial"/>
                <w:b/>
                <w:lang w:val="en-GB"/>
              </w:rPr>
            </w:pPr>
            <w:r w:rsidRPr="00FE5DC1">
              <w:rPr>
                <w:rFonts w:ascii="Arial Narrow" w:eastAsia="Times New Roman" w:hAnsi="Arial Narrow" w:cs="Arial"/>
                <w:b/>
                <w:lang w:val="en-GB"/>
              </w:rPr>
              <w:t>Availability</w:t>
            </w:r>
          </w:p>
        </w:tc>
        <w:tc>
          <w:tcPr>
            <w:tcW w:w="1350" w:type="dxa"/>
            <w:shd w:val="clear" w:color="auto" w:fill="DBE5F1"/>
          </w:tcPr>
          <w:p w14:paraId="49874257" w14:textId="77777777" w:rsidR="00E33C11" w:rsidRPr="00FE5DC1" w:rsidRDefault="00E33C11" w:rsidP="007B4A70">
            <w:pPr>
              <w:spacing w:after="0" w:line="240" w:lineRule="auto"/>
              <w:jc w:val="both"/>
              <w:rPr>
                <w:rFonts w:ascii="Arial Narrow" w:eastAsia="Times New Roman" w:hAnsi="Arial Narrow" w:cs="Arial"/>
                <w:b/>
                <w:lang w:val="en-GB"/>
              </w:rPr>
            </w:pPr>
            <w:r w:rsidRPr="00FE5DC1">
              <w:rPr>
                <w:rFonts w:ascii="Arial Narrow" w:eastAsia="Times New Roman" w:hAnsi="Arial Narrow" w:cs="Arial"/>
                <w:b/>
                <w:lang w:val="en-GB"/>
              </w:rPr>
              <w:t>Coverage</w:t>
            </w:r>
          </w:p>
        </w:tc>
      </w:tr>
      <w:tr w:rsidR="00E33C11" w:rsidRPr="007B4A70" w14:paraId="279D6039" w14:textId="77777777" w:rsidTr="00FE5DC1">
        <w:tc>
          <w:tcPr>
            <w:tcW w:w="1638" w:type="dxa"/>
            <w:shd w:val="clear" w:color="auto" w:fill="auto"/>
          </w:tcPr>
          <w:p w14:paraId="20CDC875" w14:textId="77777777" w:rsidR="00E33C11" w:rsidRPr="007B4A70" w:rsidRDefault="00E33C11" w:rsidP="00FE5DC1">
            <w:pPr>
              <w:spacing w:before="120" w:after="120" w:line="240" w:lineRule="auto"/>
              <w:rPr>
                <w:rFonts w:ascii="Arial" w:eastAsia="Times New Roman" w:hAnsi="Arial" w:cs="Arial"/>
                <w:lang w:val="en-GB"/>
              </w:rPr>
            </w:pPr>
            <w:r w:rsidRPr="007B4A70">
              <w:rPr>
                <w:rFonts w:ascii="Arial" w:eastAsia="Times New Roman" w:hAnsi="Arial" w:cs="Arial"/>
                <w:szCs w:val="20"/>
                <w:lang w:val="en-GB"/>
              </w:rPr>
              <w:t xml:space="preserve">IR/MW sounding            </w:t>
            </w:r>
          </w:p>
        </w:tc>
        <w:tc>
          <w:tcPr>
            <w:tcW w:w="1620" w:type="dxa"/>
          </w:tcPr>
          <w:p w14:paraId="118FFCEF" w14:textId="77777777" w:rsidR="00E33C11" w:rsidRPr="00E33C11" w:rsidRDefault="00E33C11" w:rsidP="007B4A70">
            <w:pPr>
              <w:spacing w:before="120" w:after="120" w:line="240" w:lineRule="auto"/>
              <w:rPr>
                <w:rFonts w:ascii="Arial" w:eastAsia="Times New Roman" w:hAnsi="Arial" w:cs="Arial"/>
                <w:lang w:val="en-GB"/>
              </w:rPr>
            </w:pPr>
            <w:r w:rsidRPr="00FE5DC1">
              <w:rPr>
                <w:rFonts w:ascii="Arial" w:eastAsia="Times New Roman" w:hAnsi="Arial" w:cs="Arial"/>
                <w:sz w:val="20"/>
                <w:lang w:val="en-GB"/>
              </w:rPr>
              <w:t>Global and High-Resolution NWP</w:t>
            </w:r>
          </w:p>
        </w:tc>
        <w:tc>
          <w:tcPr>
            <w:tcW w:w="1800" w:type="dxa"/>
            <w:shd w:val="clear" w:color="auto" w:fill="auto"/>
          </w:tcPr>
          <w:p w14:paraId="5BE71ACA" w14:textId="4A2C0912" w:rsidR="00E33C11" w:rsidRPr="007B4A70" w:rsidRDefault="00E33C11" w:rsidP="00E0206F">
            <w:pPr>
              <w:spacing w:before="120" w:after="120" w:line="240" w:lineRule="auto"/>
              <w:rPr>
                <w:rFonts w:ascii="Arial" w:eastAsia="Times New Roman" w:hAnsi="Arial" w:cs="Arial"/>
                <w:lang w:val="en-GB"/>
              </w:rPr>
            </w:pPr>
            <w:r w:rsidRPr="007B4A70">
              <w:rPr>
                <w:rFonts w:ascii="Arial" w:eastAsia="Times New Roman" w:hAnsi="Arial" w:cs="Arial"/>
                <w:lang w:val="en-GB"/>
              </w:rPr>
              <w:t>L</w:t>
            </w:r>
            <w:r w:rsidR="00010F2D">
              <w:rPr>
                <w:rFonts w:ascii="Arial" w:eastAsia="Times New Roman" w:hAnsi="Arial" w:cs="Arial"/>
                <w:lang w:val="en-GB"/>
              </w:rPr>
              <w:t xml:space="preserve">evel </w:t>
            </w:r>
            <w:r w:rsidRPr="007B4A70">
              <w:rPr>
                <w:rFonts w:ascii="Arial" w:eastAsia="Times New Roman" w:hAnsi="Arial" w:cs="Arial"/>
                <w:lang w:val="en-GB"/>
              </w:rPr>
              <w:t xml:space="preserve">1 brightness temperatures </w:t>
            </w:r>
          </w:p>
        </w:tc>
        <w:tc>
          <w:tcPr>
            <w:tcW w:w="1710" w:type="dxa"/>
            <w:shd w:val="clear" w:color="auto" w:fill="auto"/>
          </w:tcPr>
          <w:p w14:paraId="4BFB998A" w14:textId="77777777" w:rsidR="00E33C11" w:rsidRPr="007B4A70" w:rsidRDefault="00E33C11" w:rsidP="00FE5DC1">
            <w:pPr>
              <w:spacing w:before="120" w:after="120" w:line="240" w:lineRule="auto"/>
              <w:rPr>
                <w:rFonts w:ascii="Arial" w:eastAsia="Times New Roman" w:hAnsi="Arial" w:cs="Arial"/>
                <w:lang w:val="en-GB"/>
              </w:rPr>
            </w:pPr>
            <w:r>
              <w:rPr>
                <w:rFonts w:ascii="Arial" w:eastAsia="Times New Roman" w:hAnsi="Arial" w:cs="Arial"/>
                <w:lang w:val="en-GB"/>
              </w:rPr>
              <w:t>20 min/</w:t>
            </w:r>
            <w:r>
              <w:rPr>
                <w:rFonts w:ascii="Arial" w:eastAsia="Times New Roman" w:hAnsi="Arial" w:cs="Arial"/>
                <w:lang w:val="en-GB"/>
              </w:rPr>
              <w:br/>
            </w:r>
            <w:r w:rsidRPr="007B4A70">
              <w:rPr>
                <w:rFonts w:ascii="Arial" w:eastAsia="Times New Roman" w:hAnsi="Arial" w:cs="Arial"/>
                <w:lang w:val="en-GB"/>
              </w:rPr>
              <w:t>30 m</w:t>
            </w:r>
            <w:r>
              <w:rPr>
                <w:rFonts w:ascii="Arial" w:eastAsia="Times New Roman" w:hAnsi="Arial" w:cs="Arial"/>
                <w:lang w:val="en-GB"/>
              </w:rPr>
              <w:t>i</w:t>
            </w:r>
            <w:r w:rsidRPr="007B4A70">
              <w:rPr>
                <w:rFonts w:ascii="Arial" w:eastAsia="Times New Roman" w:hAnsi="Arial" w:cs="Arial"/>
                <w:lang w:val="en-GB"/>
              </w:rPr>
              <w:t>n</w:t>
            </w:r>
          </w:p>
        </w:tc>
        <w:tc>
          <w:tcPr>
            <w:tcW w:w="1260" w:type="dxa"/>
            <w:shd w:val="clear" w:color="auto" w:fill="auto"/>
          </w:tcPr>
          <w:p w14:paraId="0E3E1B07" w14:textId="77777777" w:rsidR="00E33C11" w:rsidRPr="007B4A70" w:rsidRDefault="00E33C11" w:rsidP="00FE5DC1">
            <w:pPr>
              <w:spacing w:before="120" w:after="120" w:line="240" w:lineRule="auto"/>
              <w:rPr>
                <w:rFonts w:ascii="Arial" w:eastAsia="Times New Roman" w:hAnsi="Arial" w:cs="Arial"/>
                <w:lang w:val="en-GB"/>
              </w:rPr>
            </w:pPr>
            <w:r w:rsidRPr="007B4A70">
              <w:rPr>
                <w:rFonts w:ascii="Arial" w:eastAsia="Times New Roman" w:hAnsi="Arial" w:cs="Arial"/>
                <w:lang w:val="en-GB"/>
              </w:rPr>
              <w:t>95%</w:t>
            </w:r>
            <w:r>
              <w:rPr>
                <w:rFonts w:ascii="Arial" w:eastAsia="Times New Roman" w:hAnsi="Arial" w:cs="Arial"/>
                <w:lang w:val="en-GB"/>
              </w:rPr>
              <w:t xml:space="preserve">  </w:t>
            </w:r>
          </w:p>
        </w:tc>
        <w:tc>
          <w:tcPr>
            <w:tcW w:w="1350" w:type="dxa"/>
            <w:shd w:val="clear" w:color="auto" w:fill="auto"/>
          </w:tcPr>
          <w:p w14:paraId="7F9F917D" w14:textId="77777777" w:rsidR="00E33C11" w:rsidRPr="007B4A70" w:rsidRDefault="00E33C11" w:rsidP="007B4A70">
            <w:pPr>
              <w:spacing w:before="120" w:after="120" w:line="240" w:lineRule="auto"/>
              <w:jc w:val="both"/>
              <w:rPr>
                <w:rFonts w:ascii="Arial" w:eastAsia="Times New Roman" w:hAnsi="Arial" w:cs="Arial"/>
                <w:lang w:val="en-GB"/>
              </w:rPr>
            </w:pPr>
            <w:r w:rsidRPr="007B4A70">
              <w:rPr>
                <w:rFonts w:ascii="Arial" w:eastAsia="Times New Roman" w:hAnsi="Arial" w:cs="Arial"/>
                <w:lang w:val="en-GB"/>
              </w:rPr>
              <w:t xml:space="preserve">90% </w:t>
            </w:r>
          </w:p>
        </w:tc>
      </w:tr>
      <w:tr w:rsidR="003546A4" w:rsidRPr="007B4A70" w14:paraId="44DB4E34" w14:textId="77777777" w:rsidTr="00FE5DC1">
        <w:tc>
          <w:tcPr>
            <w:tcW w:w="1638" w:type="dxa"/>
            <w:shd w:val="clear" w:color="auto" w:fill="auto"/>
          </w:tcPr>
          <w:p w14:paraId="5B812F44" w14:textId="77777777" w:rsidR="003546A4" w:rsidRPr="007B4A70" w:rsidRDefault="003546A4" w:rsidP="00FE5DC1">
            <w:pPr>
              <w:spacing w:before="120" w:after="120" w:line="240" w:lineRule="auto"/>
              <w:rPr>
                <w:rFonts w:ascii="Arial" w:eastAsia="Times New Roman" w:hAnsi="Arial" w:cs="Arial"/>
                <w:lang w:val="en-GB"/>
              </w:rPr>
            </w:pPr>
            <w:r w:rsidRPr="007B4A70">
              <w:rPr>
                <w:rFonts w:ascii="Arial" w:eastAsia="Times New Roman" w:hAnsi="Arial" w:cs="Arial"/>
                <w:szCs w:val="20"/>
                <w:lang w:val="en-GB"/>
              </w:rPr>
              <w:t xml:space="preserve">IR/VIS imaging                 </w:t>
            </w:r>
          </w:p>
        </w:tc>
        <w:tc>
          <w:tcPr>
            <w:tcW w:w="1620" w:type="dxa"/>
          </w:tcPr>
          <w:p w14:paraId="05FF2543" w14:textId="77777777" w:rsidR="003546A4" w:rsidRPr="00E33C11" w:rsidRDefault="003546A4">
            <w:pPr>
              <w:spacing w:before="120" w:after="120" w:line="240" w:lineRule="auto"/>
              <w:rPr>
                <w:rFonts w:ascii="Arial" w:eastAsia="Times New Roman" w:hAnsi="Arial" w:cs="Arial"/>
                <w:lang w:val="en-GB"/>
              </w:rPr>
            </w:pPr>
            <w:proofErr w:type="spellStart"/>
            <w:r w:rsidRPr="00FE5DC1">
              <w:rPr>
                <w:rFonts w:ascii="Arial" w:eastAsia="Times New Roman" w:hAnsi="Arial" w:cs="Arial"/>
                <w:lang w:val="en-GB"/>
              </w:rPr>
              <w:t>Nowcasting</w:t>
            </w:r>
            <w:proofErr w:type="spellEnd"/>
          </w:p>
        </w:tc>
        <w:tc>
          <w:tcPr>
            <w:tcW w:w="1800" w:type="dxa"/>
            <w:shd w:val="clear" w:color="auto" w:fill="auto"/>
          </w:tcPr>
          <w:p w14:paraId="284541D9" w14:textId="77777777" w:rsidR="003546A4" w:rsidRPr="007B4A70" w:rsidRDefault="003546A4">
            <w:pPr>
              <w:spacing w:before="120" w:after="120" w:line="240" w:lineRule="auto"/>
              <w:rPr>
                <w:rFonts w:ascii="Arial" w:eastAsia="Times New Roman" w:hAnsi="Arial" w:cs="Arial"/>
                <w:lang w:val="en-GB"/>
              </w:rPr>
            </w:pPr>
            <w:r w:rsidRPr="007B4A70">
              <w:rPr>
                <w:rFonts w:ascii="Arial" w:eastAsia="Times New Roman" w:hAnsi="Arial" w:cs="Arial"/>
                <w:lang w:val="en-GB"/>
              </w:rPr>
              <w:t>L</w:t>
            </w:r>
            <w:r>
              <w:rPr>
                <w:rFonts w:ascii="Arial" w:eastAsia="Times New Roman" w:hAnsi="Arial" w:cs="Arial"/>
                <w:lang w:val="en-GB"/>
              </w:rPr>
              <w:t xml:space="preserve">evel </w:t>
            </w:r>
            <w:r w:rsidRPr="007B4A70">
              <w:rPr>
                <w:rFonts w:ascii="Arial" w:eastAsia="Times New Roman" w:hAnsi="Arial" w:cs="Arial"/>
                <w:lang w:val="en-GB"/>
              </w:rPr>
              <w:t xml:space="preserve">1 </w:t>
            </w:r>
            <w:r>
              <w:rPr>
                <w:rFonts w:ascii="Arial" w:eastAsia="Times New Roman" w:hAnsi="Arial" w:cs="Arial"/>
                <w:lang w:val="en-GB"/>
              </w:rPr>
              <w:t>radiance /reflectivity</w:t>
            </w:r>
          </w:p>
        </w:tc>
        <w:tc>
          <w:tcPr>
            <w:tcW w:w="1710" w:type="dxa"/>
            <w:shd w:val="clear" w:color="auto" w:fill="auto"/>
          </w:tcPr>
          <w:p w14:paraId="03FBF8C1" w14:textId="3805C247" w:rsidR="003546A4" w:rsidRPr="007B4A70" w:rsidRDefault="003546A4" w:rsidP="003546A4">
            <w:pPr>
              <w:spacing w:before="120" w:after="120" w:line="240" w:lineRule="auto"/>
              <w:rPr>
                <w:rFonts w:ascii="Arial" w:eastAsia="Times New Roman" w:hAnsi="Arial" w:cs="Arial"/>
                <w:lang w:val="en-GB"/>
              </w:rPr>
            </w:pPr>
            <w:r>
              <w:rPr>
                <w:rFonts w:ascii="Arial" w:eastAsia="Times New Roman" w:hAnsi="Arial" w:cs="Arial"/>
                <w:lang w:val="en-GB"/>
              </w:rPr>
              <w:t>10 min/</w:t>
            </w:r>
            <w:r>
              <w:rPr>
                <w:rFonts w:ascii="Arial" w:eastAsia="Times New Roman" w:hAnsi="Arial" w:cs="Arial"/>
                <w:lang w:val="en-GB"/>
              </w:rPr>
              <w:br/>
              <w:t>20 min</w:t>
            </w:r>
          </w:p>
        </w:tc>
        <w:tc>
          <w:tcPr>
            <w:tcW w:w="1260" w:type="dxa"/>
            <w:shd w:val="clear" w:color="auto" w:fill="auto"/>
          </w:tcPr>
          <w:p w14:paraId="7482AC32" w14:textId="77777777" w:rsidR="003546A4" w:rsidRPr="007B4A70" w:rsidRDefault="003546A4" w:rsidP="00FE5DC1">
            <w:pPr>
              <w:spacing w:before="120" w:after="120" w:line="240" w:lineRule="auto"/>
              <w:rPr>
                <w:rFonts w:ascii="Arial" w:eastAsia="Times New Roman" w:hAnsi="Arial" w:cs="Arial"/>
                <w:lang w:val="en-GB"/>
              </w:rPr>
            </w:pPr>
            <w:r w:rsidRPr="008821E0">
              <w:rPr>
                <w:rFonts w:ascii="Arial" w:eastAsia="Times New Roman" w:hAnsi="Arial" w:cs="Arial"/>
                <w:lang w:val="en-GB"/>
              </w:rPr>
              <w:t xml:space="preserve">95%  </w:t>
            </w:r>
          </w:p>
        </w:tc>
        <w:tc>
          <w:tcPr>
            <w:tcW w:w="1350" w:type="dxa"/>
            <w:shd w:val="clear" w:color="auto" w:fill="auto"/>
          </w:tcPr>
          <w:p w14:paraId="5415012F" w14:textId="77777777" w:rsidR="003546A4" w:rsidRPr="007B4A70" w:rsidRDefault="003546A4" w:rsidP="007B4A70">
            <w:pPr>
              <w:spacing w:before="120" w:after="120" w:line="240" w:lineRule="auto"/>
              <w:jc w:val="both"/>
              <w:rPr>
                <w:rFonts w:ascii="Arial" w:eastAsia="Times New Roman" w:hAnsi="Arial" w:cs="Arial"/>
                <w:lang w:val="en-GB"/>
              </w:rPr>
            </w:pPr>
            <w:r>
              <w:rPr>
                <w:rFonts w:ascii="Arial" w:eastAsia="Times New Roman" w:hAnsi="Arial" w:cs="Arial"/>
                <w:lang w:val="en-GB"/>
              </w:rPr>
              <w:t>30%</w:t>
            </w:r>
          </w:p>
        </w:tc>
      </w:tr>
      <w:tr w:rsidR="003546A4" w:rsidRPr="007B4A70" w14:paraId="2E5452BC" w14:textId="77777777" w:rsidTr="00FE5DC1">
        <w:tc>
          <w:tcPr>
            <w:tcW w:w="1638" w:type="dxa"/>
            <w:shd w:val="clear" w:color="auto" w:fill="auto"/>
          </w:tcPr>
          <w:p w14:paraId="2C53EA79" w14:textId="77777777" w:rsidR="003546A4" w:rsidRPr="007B4A70" w:rsidRDefault="003546A4" w:rsidP="00FE5DC1">
            <w:pPr>
              <w:spacing w:before="120" w:after="120" w:line="240" w:lineRule="auto"/>
              <w:rPr>
                <w:rFonts w:ascii="Arial" w:eastAsia="Times New Roman" w:hAnsi="Arial" w:cs="Arial"/>
                <w:lang w:val="en-GB"/>
              </w:rPr>
            </w:pPr>
            <w:proofErr w:type="spellStart"/>
            <w:r w:rsidRPr="007B4A70">
              <w:rPr>
                <w:rFonts w:ascii="Arial" w:eastAsia="Times New Roman" w:hAnsi="Arial" w:cs="Arial"/>
                <w:szCs w:val="20"/>
                <w:lang w:val="en-GB"/>
              </w:rPr>
              <w:t>HiRes</w:t>
            </w:r>
            <w:proofErr w:type="spellEnd"/>
            <w:r w:rsidRPr="007B4A70">
              <w:rPr>
                <w:rFonts w:ascii="Arial" w:eastAsia="Times New Roman" w:hAnsi="Arial" w:cs="Arial"/>
                <w:szCs w:val="20"/>
                <w:lang w:val="en-GB"/>
              </w:rPr>
              <w:t xml:space="preserve"> IR sounding          </w:t>
            </w:r>
          </w:p>
        </w:tc>
        <w:tc>
          <w:tcPr>
            <w:tcW w:w="1620" w:type="dxa"/>
          </w:tcPr>
          <w:p w14:paraId="2A56E5AC" w14:textId="77777777" w:rsidR="003546A4" w:rsidRPr="00E33C11" w:rsidRDefault="003546A4">
            <w:pPr>
              <w:spacing w:before="120" w:after="120" w:line="240" w:lineRule="auto"/>
              <w:rPr>
                <w:rFonts w:ascii="Arial" w:eastAsia="Times New Roman" w:hAnsi="Arial" w:cs="Arial"/>
                <w:lang w:val="en-GB"/>
              </w:rPr>
            </w:pPr>
            <w:r w:rsidRPr="00FE5DC1">
              <w:rPr>
                <w:rFonts w:ascii="Arial" w:eastAsia="Times New Roman" w:hAnsi="Arial" w:cs="Arial"/>
                <w:sz w:val="20"/>
                <w:lang w:val="en-GB"/>
              </w:rPr>
              <w:t>Global and High-Resolution NWP</w:t>
            </w:r>
          </w:p>
        </w:tc>
        <w:tc>
          <w:tcPr>
            <w:tcW w:w="1800" w:type="dxa"/>
            <w:shd w:val="clear" w:color="auto" w:fill="auto"/>
          </w:tcPr>
          <w:p w14:paraId="62B5B66C" w14:textId="77777777" w:rsidR="003546A4" w:rsidRPr="007B4A70" w:rsidRDefault="003546A4">
            <w:pPr>
              <w:spacing w:before="120" w:after="120" w:line="240" w:lineRule="auto"/>
              <w:rPr>
                <w:rFonts w:ascii="Arial" w:eastAsia="Times New Roman" w:hAnsi="Arial" w:cs="Arial"/>
                <w:lang w:val="en-GB"/>
              </w:rPr>
            </w:pPr>
            <w:r w:rsidRPr="007B4A70">
              <w:rPr>
                <w:rFonts w:ascii="Arial" w:eastAsia="Times New Roman" w:hAnsi="Arial" w:cs="Arial"/>
                <w:lang w:val="en-GB"/>
              </w:rPr>
              <w:t>Level 1</w:t>
            </w:r>
            <w:r w:rsidRPr="007B4A70">
              <w:rPr>
                <w:rFonts w:ascii="Times" w:eastAsia="Times New Roman" w:hAnsi="Times" w:cs="Times New Roman"/>
                <w:b/>
                <w:sz w:val="24"/>
                <w:szCs w:val="20"/>
                <w:lang w:val="en-GB"/>
              </w:rPr>
              <w:t xml:space="preserve"> </w:t>
            </w:r>
            <w:r>
              <w:rPr>
                <w:rFonts w:ascii="Arial" w:eastAsia="Times New Roman" w:hAnsi="Arial" w:cs="Arial"/>
                <w:lang w:val="en-GB"/>
              </w:rPr>
              <w:t>radiances</w:t>
            </w:r>
            <w:r w:rsidRPr="007B4A70">
              <w:rPr>
                <w:rFonts w:ascii="Arial" w:eastAsia="Times New Roman" w:hAnsi="Arial" w:cs="Arial"/>
                <w:lang w:val="en-GB"/>
              </w:rPr>
              <w:t xml:space="preserve"> and PC scores</w:t>
            </w:r>
          </w:p>
        </w:tc>
        <w:tc>
          <w:tcPr>
            <w:tcW w:w="1710" w:type="dxa"/>
            <w:shd w:val="clear" w:color="auto" w:fill="auto"/>
          </w:tcPr>
          <w:p w14:paraId="70243D40" w14:textId="77777777" w:rsidR="003546A4" w:rsidRPr="007B4A70" w:rsidRDefault="003546A4" w:rsidP="00FE5DC1">
            <w:pPr>
              <w:spacing w:before="120" w:after="120" w:line="240" w:lineRule="auto"/>
              <w:rPr>
                <w:rFonts w:ascii="Arial" w:eastAsia="Times New Roman" w:hAnsi="Arial" w:cs="Arial"/>
                <w:lang w:val="en-GB"/>
              </w:rPr>
            </w:pPr>
            <w:r>
              <w:rPr>
                <w:rFonts w:ascii="Arial" w:eastAsia="Times New Roman" w:hAnsi="Arial" w:cs="Arial"/>
                <w:lang w:val="en-GB"/>
              </w:rPr>
              <w:t>20 min/</w:t>
            </w:r>
            <w:r>
              <w:rPr>
                <w:rFonts w:ascii="Arial" w:eastAsia="Times New Roman" w:hAnsi="Arial" w:cs="Arial"/>
                <w:lang w:val="en-GB"/>
              </w:rPr>
              <w:br/>
              <w:t>30 min</w:t>
            </w:r>
          </w:p>
        </w:tc>
        <w:tc>
          <w:tcPr>
            <w:tcW w:w="1260" w:type="dxa"/>
            <w:shd w:val="clear" w:color="auto" w:fill="auto"/>
          </w:tcPr>
          <w:p w14:paraId="394EAF4B" w14:textId="77777777" w:rsidR="003546A4" w:rsidRPr="007B4A70" w:rsidRDefault="003546A4" w:rsidP="00FE5DC1">
            <w:pPr>
              <w:spacing w:before="120" w:after="120" w:line="240" w:lineRule="auto"/>
              <w:rPr>
                <w:rFonts w:ascii="Arial" w:eastAsia="Times New Roman" w:hAnsi="Arial" w:cs="Arial"/>
                <w:lang w:val="en-GB"/>
              </w:rPr>
            </w:pPr>
            <w:r w:rsidRPr="008821E0">
              <w:rPr>
                <w:rFonts w:ascii="Arial" w:eastAsia="Times New Roman" w:hAnsi="Arial" w:cs="Arial"/>
                <w:lang w:val="en-GB"/>
              </w:rPr>
              <w:t xml:space="preserve">95%  </w:t>
            </w:r>
          </w:p>
        </w:tc>
        <w:tc>
          <w:tcPr>
            <w:tcW w:w="1350" w:type="dxa"/>
            <w:shd w:val="clear" w:color="auto" w:fill="auto"/>
          </w:tcPr>
          <w:p w14:paraId="1AA7B195" w14:textId="77777777" w:rsidR="003546A4" w:rsidRPr="007B4A70" w:rsidRDefault="003546A4" w:rsidP="007B4A70">
            <w:pPr>
              <w:spacing w:before="120" w:after="120" w:line="240" w:lineRule="auto"/>
              <w:jc w:val="both"/>
              <w:rPr>
                <w:rFonts w:ascii="Arial" w:eastAsia="Times New Roman" w:hAnsi="Arial" w:cs="Arial"/>
                <w:lang w:val="en-GB"/>
              </w:rPr>
            </w:pPr>
            <w:r>
              <w:rPr>
                <w:rFonts w:ascii="Arial" w:eastAsia="Times New Roman" w:hAnsi="Arial" w:cs="Arial"/>
                <w:lang w:val="en-GB"/>
              </w:rPr>
              <w:t>60%</w:t>
            </w:r>
          </w:p>
        </w:tc>
      </w:tr>
      <w:tr w:rsidR="003546A4" w:rsidRPr="007B4A70" w14:paraId="78EF100A" w14:textId="77777777" w:rsidTr="00FE5DC1">
        <w:tc>
          <w:tcPr>
            <w:tcW w:w="1638" w:type="dxa"/>
            <w:shd w:val="clear" w:color="auto" w:fill="auto"/>
          </w:tcPr>
          <w:p w14:paraId="73F6B336" w14:textId="77777777" w:rsidR="003546A4" w:rsidRPr="007B4A70" w:rsidRDefault="003546A4" w:rsidP="00FE5DC1">
            <w:pPr>
              <w:spacing w:before="120" w:after="120" w:line="240" w:lineRule="auto"/>
              <w:rPr>
                <w:rFonts w:ascii="Arial" w:eastAsia="Times New Roman" w:hAnsi="Arial" w:cs="Arial"/>
                <w:lang w:val="en-GB"/>
              </w:rPr>
            </w:pPr>
            <w:proofErr w:type="spellStart"/>
            <w:r w:rsidRPr="007B4A70">
              <w:rPr>
                <w:rFonts w:ascii="Arial" w:eastAsia="Times New Roman" w:hAnsi="Arial" w:cs="Arial"/>
                <w:lang w:val="en-GB"/>
              </w:rPr>
              <w:t>Scatterometry</w:t>
            </w:r>
            <w:proofErr w:type="spellEnd"/>
          </w:p>
        </w:tc>
        <w:tc>
          <w:tcPr>
            <w:tcW w:w="1620" w:type="dxa"/>
          </w:tcPr>
          <w:p w14:paraId="5A46124E" w14:textId="77777777" w:rsidR="003546A4" w:rsidRPr="00E33C11" w:rsidRDefault="003546A4" w:rsidP="007B4A70">
            <w:pPr>
              <w:spacing w:before="120" w:after="120" w:line="240" w:lineRule="auto"/>
              <w:rPr>
                <w:rFonts w:ascii="Arial" w:eastAsia="Times New Roman" w:hAnsi="Arial" w:cs="Arial"/>
                <w:lang w:val="en-GB"/>
              </w:rPr>
            </w:pPr>
            <w:r w:rsidRPr="00FE5DC1">
              <w:rPr>
                <w:rFonts w:ascii="Arial" w:eastAsia="Times New Roman" w:hAnsi="Arial" w:cs="Arial"/>
                <w:lang w:val="en-GB"/>
              </w:rPr>
              <w:t xml:space="preserve">NWP, </w:t>
            </w:r>
            <w:proofErr w:type="spellStart"/>
            <w:r w:rsidRPr="00FE5DC1">
              <w:rPr>
                <w:rFonts w:ascii="Arial" w:eastAsia="Times New Roman" w:hAnsi="Arial" w:cs="Arial"/>
                <w:lang w:val="en-GB"/>
              </w:rPr>
              <w:t>Nowcasting</w:t>
            </w:r>
            <w:proofErr w:type="spellEnd"/>
            <w:r w:rsidRPr="00FE5DC1">
              <w:rPr>
                <w:rFonts w:ascii="Arial" w:eastAsia="Times New Roman" w:hAnsi="Arial" w:cs="Arial"/>
                <w:lang w:val="en-GB"/>
              </w:rPr>
              <w:t xml:space="preserve"> and Ocean applications</w:t>
            </w:r>
          </w:p>
        </w:tc>
        <w:tc>
          <w:tcPr>
            <w:tcW w:w="1800" w:type="dxa"/>
            <w:shd w:val="clear" w:color="auto" w:fill="auto"/>
          </w:tcPr>
          <w:p w14:paraId="4D39258F" w14:textId="77777777" w:rsidR="003546A4" w:rsidRPr="007B4A70" w:rsidRDefault="003546A4" w:rsidP="007B4A70">
            <w:pPr>
              <w:spacing w:before="120" w:after="120" w:line="240" w:lineRule="auto"/>
              <w:rPr>
                <w:rFonts w:ascii="Arial" w:eastAsia="Times New Roman" w:hAnsi="Arial" w:cs="Arial"/>
                <w:lang w:val="en-GB"/>
              </w:rPr>
            </w:pPr>
            <w:r w:rsidRPr="007B4A70">
              <w:rPr>
                <w:rFonts w:ascii="Arial" w:eastAsia="Times New Roman" w:hAnsi="Arial" w:cs="Arial"/>
                <w:lang w:val="en-GB"/>
              </w:rPr>
              <w:t>backscatter cross-sections</w:t>
            </w:r>
          </w:p>
        </w:tc>
        <w:tc>
          <w:tcPr>
            <w:tcW w:w="1710" w:type="dxa"/>
            <w:shd w:val="clear" w:color="auto" w:fill="auto"/>
          </w:tcPr>
          <w:p w14:paraId="2462B605" w14:textId="77777777" w:rsidR="003546A4" w:rsidRPr="007B4A70" w:rsidRDefault="003546A4" w:rsidP="00FE5DC1">
            <w:pPr>
              <w:spacing w:before="120" w:after="120" w:line="240" w:lineRule="auto"/>
              <w:rPr>
                <w:rFonts w:ascii="Arial" w:eastAsia="Times New Roman" w:hAnsi="Arial" w:cs="Arial"/>
                <w:lang w:val="en-GB"/>
              </w:rPr>
            </w:pPr>
            <w:r>
              <w:rPr>
                <w:rFonts w:ascii="Arial" w:eastAsia="Times New Roman" w:hAnsi="Arial" w:cs="Arial"/>
                <w:lang w:val="en-GB"/>
              </w:rPr>
              <w:t>20 min/</w:t>
            </w:r>
            <w:r>
              <w:rPr>
                <w:rFonts w:ascii="Arial" w:eastAsia="Times New Roman" w:hAnsi="Arial" w:cs="Arial"/>
                <w:lang w:val="en-GB"/>
              </w:rPr>
              <w:br/>
              <w:t>30 min</w:t>
            </w:r>
          </w:p>
        </w:tc>
        <w:tc>
          <w:tcPr>
            <w:tcW w:w="1260" w:type="dxa"/>
            <w:shd w:val="clear" w:color="auto" w:fill="auto"/>
          </w:tcPr>
          <w:p w14:paraId="79ED93D6" w14:textId="77777777" w:rsidR="003546A4" w:rsidRPr="007B4A70" w:rsidRDefault="003546A4" w:rsidP="00FE5DC1">
            <w:pPr>
              <w:spacing w:before="120" w:after="120" w:line="240" w:lineRule="auto"/>
              <w:rPr>
                <w:rFonts w:ascii="Arial" w:eastAsia="Times New Roman" w:hAnsi="Arial" w:cs="Arial"/>
                <w:lang w:val="en-GB"/>
              </w:rPr>
            </w:pPr>
            <w:r w:rsidRPr="008821E0">
              <w:rPr>
                <w:rFonts w:ascii="Arial" w:eastAsia="Times New Roman" w:hAnsi="Arial" w:cs="Arial"/>
                <w:lang w:val="en-GB"/>
              </w:rPr>
              <w:t xml:space="preserve">95%  </w:t>
            </w:r>
          </w:p>
        </w:tc>
        <w:tc>
          <w:tcPr>
            <w:tcW w:w="1350" w:type="dxa"/>
            <w:shd w:val="clear" w:color="auto" w:fill="auto"/>
          </w:tcPr>
          <w:p w14:paraId="2A4D7786" w14:textId="77777777" w:rsidR="003546A4" w:rsidRPr="007B4A70" w:rsidRDefault="003546A4" w:rsidP="007B4A70">
            <w:pPr>
              <w:spacing w:before="120" w:after="120" w:line="240" w:lineRule="auto"/>
              <w:jc w:val="both"/>
              <w:rPr>
                <w:rFonts w:ascii="Arial" w:eastAsia="Times New Roman" w:hAnsi="Arial" w:cs="Arial"/>
                <w:lang w:val="en-GB"/>
              </w:rPr>
            </w:pPr>
            <w:r>
              <w:rPr>
                <w:rFonts w:ascii="Arial" w:eastAsia="Times New Roman" w:hAnsi="Arial" w:cs="Arial"/>
                <w:lang w:val="en-GB"/>
              </w:rPr>
              <w:t xml:space="preserve">50% </w:t>
            </w:r>
            <w:r>
              <w:rPr>
                <w:rFonts w:ascii="Arial" w:eastAsia="Times New Roman" w:hAnsi="Arial" w:cs="Arial"/>
                <w:lang w:val="en-GB"/>
              </w:rPr>
              <w:br/>
              <w:t>(of oceanic areas)</w:t>
            </w:r>
          </w:p>
        </w:tc>
      </w:tr>
      <w:tr w:rsidR="003546A4" w:rsidRPr="007B4A70" w14:paraId="09721CAF" w14:textId="77777777" w:rsidTr="00FE5DC1">
        <w:tc>
          <w:tcPr>
            <w:tcW w:w="1638" w:type="dxa"/>
            <w:shd w:val="clear" w:color="auto" w:fill="auto"/>
          </w:tcPr>
          <w:p w14:paraId="064750F7" w14:textId="77777777" w:rsidR="003546A4" w:rsidRPr="007B4A70" w:rsidRDefault="003546A4" w:rsidP="00FE5DC1">
            <w:pPr>
              <w:spacing w:before="120" w:after="120" w:line="240" w:lineRule="auto"/>
              <w:rPr>
                <w:rFonts w:ascii="Arial" w:eastAsia="Times New Roman" w:hAnsi="Arial" w:cs="Arial"/>
                <w:lang w:val="en-GB"/>
              </w:rPr>
            </w:pPr>
            <w:r>
              <w:rPr>
                <w:rFonts w:ascii="Arial" w:eastAsia="Times New Roman" w:hAnsi="Arial" w:cs="Arial"/>
                <w:lang w:val="en-GB"/>
              </w:rPr>
              <w:t>MW imagery</w:t>
            </w:r>
          </w:p>
        </w:tc>
        <w:tc>
          <w:tcPr>
            <w:tcW w:w="1620" w:type="dxa"/>
          </w:tcPr>
          <w:p w14:paraId="78F9B49F" w14:textId="77777777" w:rsidR="003546A4" w:rsidRPr="00E33C11" w:rsidRDefault="003546A4" w:rsidP="007B4A70">
            <w:pPr>
              <w:spacing w:before="120" w:after="120" w:line="240" w:lineRule="auto"/>
              <w:rPr>
                <w:rFonts w:ascii="Arial" w:eastAsia="Times New Roman" w:hAnsi="Arial" w:cs="Arial"/>
                <w:lang w:val="en-GB"/>
              </w:rPr>
            </w:pPr>
            <w:r w:rsidRPr="00FE5DC1">
              <w:rPr>
                <w:rFonts w:ascii="Arial" w:eastAsia="Times New Roman" w:hAnsi="Arial" w:cs="Arial"/>
                <w:lang w:val="en-GB"/>
              </w:rPr>
              <w:t xml:space="preserve">NWP, </w:t>
            </w:r>
            <w:proofErr w:type="spellStart"/>
            <w:r w:rsidRPr="00FE5DC1">
              <w:rPr>
                <w:rFonts w:ascii="Arial" w:eastAsia="Times New Roman" w:hAnsi="Arial" w:cs="Arial"/>
                <w:lang w:val="en-GB"/>
              </w:rPr>
              <w:t>Nowcasting</w:t>
            </w:r>
            <w:proofErr w:type="spellEnd"/>
            <w:r w:rsidRPr="00FE5DC1">
              <w:rPr>
                <w:rFonts w:ascii="Arial" w:eastAsia="Times New Roman" w:hAnsi="Arial" w:cs="Arial"/>
                <w:lang w:val="en-GB"/>
              </w:rPr>
              <w:t>,</w:t>
            </w:r>
          </w:p>
        </w:tc>
        <w:tc>
          <w:tcPr>
            <w:tcW w:w="1800" w:type="dxa"/>
            <w:shd w:val="clear" w:color="auto" w:fill="auto"/>
          </w:tcPr>
          <w:p w14:paraId="1E932E00" w14:textId="4FFAED37" w:rsidR="003546A4" w:rsidRPr="007B4A70" w:rsidRDefault="003546A4" w:rsidP="00010F2D">
            <w:pPr>
              <w:spacing w:before="120" w:after="120" w:line="240" w:lineRule="auto"/>
              <w:rPr>
                <w:rFonts w:ascii="Arial" w:eastAsia="Times New Roman" w:hAnsi="Arial" w:cs="Arial"/>
                <w:lang w:val="en-GB"/>
              </w:rPr>
            </w:pPr>
            <w:r>
              <w:rPr>
                <w:rFonts w:ascii="Arial" w:eastAsia="Times New Roman" w:hAnsi="Arial" w:cs="Arial"/>
                <w:lang w:val="en-GB"/>
              </w:rPr>
              <w:t>Level 1 brightness temperatures</w:t>
            </w:r>
          </w:p>
        </w:tc>
        <w:tc>
          <w:tcPr>
            <w:tcW w:w="1710" w:type="dxa"/>
            <w:shd w:val="clear" w:color="auto" w:fill="auto"/>
          </w:tcPr>
          <w:p w14:paraId="0F5881C1" w14:textId="77777777" w:rsidR="003546A4" w:rsidRPr="007B4A70" w:rsidRDefault="003546A4">
            <w:pPr>
              <w:spacing w:before="120" w:after="120" w:line="240" w:lineRule="auto"/>
              <w:rPr>
                <w:rFonts w:ascii="Arial" w:eastAsia="Times New Roman" w:hAnsi="Arial" w:cs="Arial"/>
                <w:lang w:val="en-GB"/>
              </w:rPr>
            </w:pPr>
            <w:r w:rsidRPr="003C04C4">
              <w:rPr>
                <w:rFonts w:ascii="Arial" w:eastAsia="Times New Roman" w:hAnsi="Arial" w:cs="Arial"/>
                <w:lang w:val="en-GB"/>
              </w:rPr>
              <w:t>20 min</w:t>
            </w:r>
            <w:r>
              <w:rPr>
                <w:rFonts w:ascii="Arial" w:eastAsia="Times New Roman" w:hAnsi="Arial" w:cs="Arial"/>
                <w:lang w:val="en-GB"/>
              </w:rPr>
              <w:t>/</w:t>
            </w:r>
            <w:r w:rsidRPr="003C04C4">
              <w:rPr>
                <w:rFonts w:ascii="Arial" w:eastAsia="Times New Roman" w:hAnsi="Arial" w:cs="Arial"/>
                <w:lang w:val="en-GB"/>
              </w:rPr>
              <w:br/>
              <w:t>30 min</w:t>
            </w:r>
          </w:p>
        </w:tc>
        <w:tc>
          <w:tcPr>
            <w:tcW w:w="1260" w:type="dxa"/>
            <w:shd w:val="clear" w:color="auto" w:fill="auto"/>
          </w:tcPr>
          <w:p w14:paraId="51769517" w14:textId="77777777" w:rsidR="003546A4" w:rsidRPr="007B4A70" w:rsidRDefault="003546A4">
            <w:pPr>
              <w:spacing w:before="120" w:after="120" w:line="240" w:lineRule="auto"/>
              <w:rPr>
                <w:rFonts w:ascii="Arial" w:eastAsia="Times New Roman" w:hAnsi="Arial" w:cs="Arial"/>
                <w:lang w:val="en-GB"/>
              </w:rPr>
            </w:pPr>
            <w:r w:rsidRPr="008821E0">
              <w:rPr>
                <w:rFonts w:ascii="Arial" w:eastAsia="Times New Roman" w:hAnsi="Arial" w:cs="Arial"/>
                <w:lang w:val="en-GB"/>
              </w:rPr>
              <w:t xml:space="preserve">95%  </w:t>
            </w:r>
          </w:p>
        </w:tc>
        <w:tc>
          <w:tcPr>
            <w:tcW w:w="1350" w:type="dxa"/>
            <w:shd w:val="clear" w:color="auto" w:fill="auto"/>
          </w:tcPr>
          <w:p w14:paraId="4D42743D" w14:textId="77777777" w:rsidR="00590D17" w:rsidRDefault="003546A4" w:rsidP="00683D65">
            <w:pPr>
              <w:keepNext/>
              <w:spacing w:before="120" w:after="120" w:line="240" w:lineRule="auto"/>
              <w:jc w:val="both"/>
              <w:rPr>
                <w:rFonts w:ascii="Arial" w:eastAsia="Times New Roman" w:hAnsi="Arial" w:cs="Arial"/>
                <w:lang w:val="en-GB"/>
              </w:rPr>
            </w:pPr>
            <w:r>
              <w:rPr>
                <w:rFonts w:ascii="Arial" w:eastAsia="Times New Roman" w:hAnsi="Arial" w:cs="Arial"/>
                <w:lang w:val="en-GB"/>
              </w:rPr>
              <w:t>30%</w:t>
            </w:r>
          </w:p>
        </w:tc>
      </w:tr>
    </w:tbl>
    <w:p w14:paraId="79C314DA" w14:textId="686B457F" w:rsidR="00F50C6E" w:rsidRDefault="00F50C6E" w:rsidP="006C1AC9">
      <w:pPr>
        <w:pStyle w:val="Caption"/>
      </w:pPr>
      <w:bookmarkStart w:id="44" w:name="_Toc431550277"/>
      <w:r>
        <w:t xml:space="preserve">Table </w:t>
      </w:r>
      <w:r w:rsidR="00FA4A21">
        <w:fldChar w:fldCharType="begin"/>
      </w:r>
      <w:r w:rsidR="00FA4A21">
        <w:instrText xml:space="preserve"> SEQ Table \* ARABIC </w:instrText>
      </w:r>
      <w:r w:rsidR="00FA4A21">
        <w:fldChar w:fldCharType="separate"/>
      </w:r>
      <w:r w:rsidR="00FA4A21">
        <w:rPr>
          <w:noProof/>
        </w:rPr>
        <w:t>3</w:t>
      </w:r>
      <w:r w:rsidR="00FA4A21">
        <w:rPr>
          <w:noProof/>
        </w:rPr>
        <w:fldChar w:fldCharType="end"/>
      </w:r>
      <w:r w:rsidR="006C1AC9">
        <w:t xml:space="preserve">: </w:t>
      </w:r>
      <w:proofErr w:type="spellStart"/>
      <w:r w:rsidR="006C1AC9">
        <w:t>DBNet</w:t>
      </w:r>
      <w:proofErr w:type="spellEnd"/>
      <w:r w:rsidR="006C1AC9">
        <w:t xml:space="preserve"> High-Level Service Specifications</w:t>
      </w:r>
      <w:bookmarkEnd w:id="44"/>
    </w:p>
    <w:p w14:paraId="64FF9D74" w14:textId="77777777" w:rsidR="00C81CF0" w:rsidRDefault="00C81CF0" w:rsidP="00683D65">
      <w:pPr>
        <w:spacing w:before="200"/>
        <w:jc w:val="both"/>
        <w:rPr>
          <w:rFonts w:ascii="Arial" w:hAnsi="Arial" w:cs="Arial"/>
        </w:rPr>
      </w:pPr>
    </w:p>
    <w:p w14:paraId="4C03E0A3" w14:textId="1E147A9D" w:rsidR="00590D17" w:rsidRDefault="00E33C11" w:rsidP="00683D65">
      <w:pPr>
        <w:spacing w:before="200"/>
        <w:jc w:val="both"/>
        <w:rPr>
          <w:rFonts w:ascii="Arial" w:hAnsi="Arial" w:cs="Arial"/>
        </w:rPr>
      </w:pPr>
      <w:r>
        <w:rPr>
          <w:rFonts w:ascii="Arial" w:hAnsi="Arial" w:cs="Arial"/>
        </w:rPr>
        <w:t>Data latency</w:t>
      </w:r>
      <w:r w:rsidRPr="007B4A70">
        <w:rPr>
          <w:rFonts w:ascii="Arial" w:hAnsi="Arial" w:cs="Arial"/>
        </w:rPr>
        <w:t xml:space="preserve"> </w:t>
      </w:r>
      <w:proofErr w:type="gramStart"/>
      <w:r w:rsidR="007B4A70" w:rsidRPr="007B4A70">
        <w:rPr>
          <w:rFonts w:ascii="Arial" w:hAnsi="Arial" w:cs="Arial"/>
        </w:rPr>
        <w:t>is defined</w:t>
      </w:r>
      <w:proofErr w:type="gramEnd"/>
      <w:r w:rsidR="007B4A70" w:rsidRPr="007B4A70">
        <w:rPr>
          <w:rFonts w:ascii="Arial" w:hAnsi="Arial" w:cs="Arial"/>
        </w:rPr>
        <w:t xml:space="preserve"> here as the </w:t>
      </w:r>
      <w:r>
        <w:rPr>
          <w:rFonts w:ascii="Arial" w:hAnsi="Arial" w:cs="Arial"/>
        </w:rPr>
        <w:t>maximum time elapsed</w:t>
      </w:r>
      <w:r w:rsidR="007B4A70" w:rsidRPr="007B4A70">
        <w:rPr>
          <w:rFonts w:ascii="Arial" w:hAnsi="Arial" w:cs="Arial"/>
        </w:rPr>
        <w:t xml:space="preserve"> between </w:t>
      </w:r>
      <w:r>
        <w:rPr>
          <w:rFonts w:ascii="Arial" w:hAnsi="Arial" w:cs="Arial"/>
        </w:rPr>
        <w:t>observation</w:t>
      </w:r>
      <w:r w:rsidRPr="007B4A70">
        <w:rPr>
          <w:rFonts w:ascii="Arial" w:hAnsi="Arial" w:cs="Arial"/>
        </w:rPr>
        <w:t xml:space="preserve"> </w:t>
      </w:r>
      <w:r w:rsidR="007B4A70" w:rsidRPr="007B4A70">
        <w:rPr>
          <w:rFonts w:ascii="Arial" w:hAnsi="Arial" w:cs="Arial"/>
        </w:rPr>
        <w:t xml:space="preserve">time (sensor time) and the availability on </w:t>
      </w:r>
      <w:r w:rsidR="00231E2D">
        <w:rPr>
          <w:rFonts w:ascii="Arial" w:hAnsi="Arial" w:cs="Arial"/>
        </w:rPr>
        <w:t xml:space="preserve">the </w:t>
      </w:r>
      <w:r w:rsidR="000A6A5B">
        <w:rPr>
          <w:rFonts w:ascii="Arial" w:hAnsi="Arial" w:cs="Arial"/>
        </w:rPr>
        <w:t>WMO Information System (</w:t>
      </w:r>
      <w:r w:rsidR="00231E2D">
        <w:rPr>
          <w:rFonts w:ascii="Arial" w:hAnsi="Arial" w:cs="Arial"/>
        </w:rPr>
        <w:t>WIS</w:t>
      </w:r>
      <w:r w:rsidR="000A6A5B">
        <w:rPr>
          <w:rFonts w:ascii="Arial" w:hAnsi="Arial" w:cs="Arial"/>
        </w:rPr>
        <w:t>)</w:t>
      </w:r>
      <w:r w:rsidR="00231E2D">
        <w:rPr>
          <w:rFonts w:ascii="Arial" w:hAnsi="Arial" w:cs="Arial"/>
        </w:rPr>
        <w:t xml:space="preserve"> core network </w:t>
      </w:r>
      <w:r w:rsidR="00970E1E">
        <w:rPr>
          <w:rFonts w:ascii="Arial" w:hAnsi="Arial" w:cs="Arial"/>
        </w:rPr>
        <w:t>to be satisfied by at least 90% of the data</w:t>
      </w:r>
      <w:r w:rsidR="007B4A70" w:rsidRPr="007B4A70">
        <w:rPr>
          <w:rFonts w:ascii="Arial" w:hAnsi="Arial" w:cs="Arial"/>
        </w:rPr>
        <w:t>.</w:t>
      </w:r>
      <w:r w:rsidR="00231E2D">
        <w:rPr>
          <w:rFonts w:ascii="Arial" w:hAnsi="Arial" w:cs="Arial"/>
        </w:rPr>
        <w:t xml:space="preserve"> </w:t>
      </w:r>
    </w:p>
    <w:p w14:paraId="2B9A153E" w14:textId="6CD55916" w:rsidR="007B4A70" w:rsidRPr="006623D0" w:rsidRDefault="007B4A70" w:rsidP="00683D65">
      <w:pPr>
        <w:spacing w:before="200"/>
        <w:jc w:val="both"/>
        <w:rPr>
          <w:rFonts w:ascii="Arial" w:hAnsi="Arial" w:cs="Arial"/>
        </w:rPr>
      </w:pPr>
      <w:r w:rsidRPr="007B4A70">
        <w:rPr>
          <w:rFonts w:ascii="Arial" w:hAnsi="Arial" w:cs="Arial"/>
        </w:rPr>
        <w:t xml:space="preserve">The availability rate is an indicator of the target uptime for a </w:t>
      </w:r>
      <w:proofErr w:type="spellStart"/>
      <w:r w:rsidR="0027540C">
        <w:rPr>
          <w:rFonts w:ascii="Arial" w:hAnsi="Arial" w:cs="Arial"/>
        </w:rPr>
        <w:t>DBNet</w:t>
      </w:r>
      <w:proofErr w:type="spellEnd"/>
      <w:r w:rsidRPr="007B4A70">
        <w:rPr>
          <w:rFonts w:ascii="Arial" w:hAnsi="Arial" w:cs="Arial"/>
        </w:rPr>
        <w:t xml:space="preserve"> station when there is no special operational constraint (i.e. not considering particularly remote sites such as Antarctic stations)</w:t>
      </w:r>
      <w:r w:rsidR="006623D0">
        <w:rPr>
          <w:rFonts w:ascii="Arial" w:hAnsi="Arial" w:cs="Arial"/>
        </w:rPr>
        <w:t>. It</w:t>
      </w:r>
      <w:r w:rsidRPr="007B4A70">
        <w:rPr>
          <w:rFonts w:ascii="Arial" w:hAnsi="Arial" w:cs="Arial"/>
        </w:rPr>
        <w:t xml:space="preserve"> is defined here as the percentage of </w:t>
      </w:r>
      <w:r w:rsidR="00231E2D" w:rsidRPr="00231E2D">
        <w:rPr>
          <w:rFonts w:ascii="Arial" w:hAnsi="Arial" w:cs="Arial"/>
        </w:rPr>
        <w:t xml:space="preserve">days where the station is operating normally. The number of passes acquired depends on local factors (including the station latitude and the scheduling priorities) and cannot be fixed as a high-level specification, but is monitored (e.g. on a monthly basis) as a performance </w:t>
      </w:r>
      <w:r w:rsidR="005B56F6">
        <w:rPr>
          <w:rFonts w:ascii="Arial" w:hAnsi="Arial" w:cs="Arial"/>
        </w:rPr>
        <w:t>indicator</w:t>
      </w:r>
      <w:r w:rsidRPr="007B4A70">
        <w:rPr>
          <w:rFonts w:ascii="Arial" w:hAnsi="Arial" w:cs="Arial"/>
        </w:rPr>
        <w:t xml:space="preserve">. </w:t>
      </w:r>
      <w:r w:rsidRPr="00683D65">
        <w:rPr>
          <w:rFonts w:ascii="Arial" w:hAnsi="Arial" w:cs="Arial"/>
        </w:rPr>
        <w:t>The availability</w:t>
      </w:r>
      <w:r w:rsidR="00231E2D" w:rsidRPr="00683D65">
        <w:rPr>
          <w:rFonts w:ascii="Arial" w:hAnsi="Arial" w:cs="Arial"/>
        </w:rPr>
        <w:t xml:space="preserve"> </w:t>
      </w:r>
      <w:proofErr w:type="gramStart"/>
      <w:r w:rsidR="00231E2D" w:rsidRPr="00683D65">
        <w:rPr>
          <w:rFonts w:ascii="Arial" w:hAnsi="Arial" w:cs="Arial"/>
        </w:rPr>
        <w:t>is defined</w:t>
      </w:r>
      <w:proofErr w:type="gramEnd"/>
      <w:r w:rsidR="00231E2D" w:rsidRPr="00683D65">
        <w:rPr>
          <w:rFonts w:ascii="Arial" w:hAnsi="Arial" w:cs="Arial"/>
        </w:rPr>
        <w:t xml:space="preserve"> </w:t>
      </w:r>
      <w:r w:rsidR="0012749F" w:rsidRPr="00683D65">
        <w:rPr>
          <w:rFonts w:ascii="Arial" w:hAnsi="Arial" w:cs="Arial"/>
        </w:rPr>
        <w:t>for</w:t>
      </w:r>
      <w:r w:rsidR="00231E2D" w:rsidRPr="00683D65">
        <w:rPr>
          <w:rFonts w:ascii="Arial" w:hAnsi="Arial" w:cs="Arial"/>
        </w:rPr>
        <w:t xml:space="preserve"> an individual station</w:t>
      </w:r>
      <w:r w:rsidR="006623D0" w:rsidRPr="00683D65">
        <w:rPr>
          <w:rFonts w:ascii="Arial" w:hAnsi="Arial" w:cs="Arial"/>
        </w:rPr>
        <w:t>.</w:t>
      </w:r>
      <w:r w:rsidR="003546A4" w:rsidRPr="00683D65">
        <w:rPr>
          <w:rFonts w:ascii="Arial" w:hAnsi="Arial" w:cs="Arial"/>
        </w:rPr>
        <w:t xml:space="preserve"> </w:t>
      </w:r>
      <w:r w:rsidR="006623D0" w:rsidRPr="00683D65">
        <w:rPr>
          <w:rFonts w:ascii="Arial" w:hAnsi="Arial" w:cs="Arial"/>
        </w:rPr>
        <w:t>A</w:t>
      </w:r>
      <w:r w:rsidR="003546A4" w:rsidRPr="00683D65">
        <w:rPr>
          <w:rFonts w:ascii="Arial" w:hAnsi="Arial" w:cs="Arial"/>
        </w:rPr>
        <w:t xml:space="preserve">djacent stations </w:t>
      </w:r>
      <w:r w:rsidR="006623D0" w:rsidRPr="00683D65">
        <w:rPr>
          <w:rFonts w:ascii="Arial" w:hAnsi="Arial" w:cs="Arial"/>
        </w:rPr>
        <w:t>with</w:t>
      </w:r>
      <w:r w:rsidR="00CC6CCC" w:rsidRPr="00683D65">
        <w:rPr>
          <w:rFonts w:ascii="Arial" w:hAnsi="Arial" w:cs="Arial"/>
        </w:rPr>
        <w:t xml:space="preserve"> significantly</w:t>
      </w:r>
      <w:r w:rsidR="003546A4" w:rsidRPr="00683D65">
        <w:rPr>
          <w:rFonts w:ascii="Arial" w:hAnsi="Arial" w:cs="Arial"/>
        </w:rPr>
        <w:t xml:space="preserve"> overlapping</w:t>
      </w:r>
      <w:r w:rsidR="00CC6CCC" w:rsidRPr="00683D65">
        <w:rPr>
          <w:rFonts w:ascii="Arial" w:hAnsi="Arial" w:cs="Arial"/>
        </w:rPr>
        <w:t xml:space="preserve"> acquisition areas can back-up each other</w:t>
      </w:r>
      <w:r w:rsidR="006623D0">
        <w:rPr>
          <w:rFonts w:ascii="Arial" w:hAnsi="Arial" w:cs="Arial"/>
        </w:rPr>
        <w:t xml:space="preserve">, which is important </w:t>
      </w:r>
      <w:r w:rsidR="00CC6CCC" w:rsidRPr="00683D65">
        <w:rPr>
          <w:rFonts w:ascii="Arial" w:hAnsi="Arial" w:cs="Arial"/>
        </w:rPr>
        <w:t xml:space="preserve">primarily to solve possible reception </w:t>
      </w:r>
      <w:r w:rsidR="003546A4" w:rsidRPr="00683D65">
        <w:rPr>
          <w:rFonts w:ascii="Arial" w:hAnsi="Arial" w:cs="Arial"/>
        </w:rPr>
        <w:t xml:space="preserve">scheduling </w:t>
      </w:r>
      <w:r w:rsidR="00CC6CCC" w:rsidRPr="00683D65">
        <w:rPr>
          <w:rFonts w:ascii="Arial" w:hAnsi="Arial" w:cs="Arial"/>
        </w:rPr>
        <w:t>conflicts</w:t>
      </w:r>
      <w:r w:rsidR="00231E2D" w:rsidRPr="00683D65">
        <w:rPr>
          <w:rFonts w:ascii="Arial" w:hAnsi="Arial" w:cs="Arial"/>
        </w:rPr>
        <w:t>.</w:t>
      </w:r>
    </w:p>
    <w:p w14:paraId="512DB46E" w14:textId="199B7DAA" w:rsidR="00590D17" w:rsidRDefault="007B4A70" w:rsidP="00683D65">
      <w:pPr>
        <w:spacing w:before="200"/>
        <w:jc w:val="both"/>
        <w:rPr>
          <w:rFonts w:ascii="Arial" w:hAnsi="Arial" w:cs="Arial"/>
        </w:rPr>
      </w:pPr>
      <w:r w:rsidRPr="007B4A70">
        <w:rPr>
          <w:rFonts w:ascii="Arial" w:hAnsi="Arial" w:cs="Arial"/>
        </w:rPr>
        <w:t>The coverage is defined here as the percentage of the Earth’s surface above which</w:t>
      </w:r>
      <w:r w:rsidR="00EA251B">
        <w:rPr>
          <w:rFonts w:ascii="Arial" w:hAnsi="Arial" w:cs="Arial"/>
        </w:rPr>
        <w:t xml:space="preserve"> the signal</w:t>
      </w:r>
      <w:r w:rsidRPr="007B4A70">
        <w:rPr>
          <w:rFonts w:ascii="Arial" w:hAnsi="Arial" w:cs="Arial"/>
        </w:rPr>
        <w:t xml:space="preserve"> can be acquired</w:t>
      </w:r>
      <w:r w:rsidR="00231E2D">
        <w:rPr>
          <w:rFonts w:ascii="Arial" w:hAnsi="Arial" w:cs="Arial"/>
        </w:rPr>
        <w:t xml:space="preserve"> from a satellite</w:t>
      </w:r>
      <w:r w:rsidRPr="007B4A70">
        <w:rPr>
          <w:rFonts w:ascii="Arial" w:hAnsi="Arial" w:cs="Arial"/>
        </w:rPr>
        <w:t xml:space="preserve">. This </w:t>
      </w:r>
      <w:proofErr w:type="gramStart"/>
      <w:r w:rsidRPr="007B4A70">
        <w:rPr>
          <w:rFonts w:ascii="Arial" w:hAnsi="Arial" w:cs="Arial"/>
        </w:rPr>
        <w:t>is calculated</w:t>
      </w:r>
      <w:proofErr w:type="gramEnd"/>
      <w:r w:rsidRPr="007B4A70">
        <w:rPr>
          <w:rFonts w:ascii="Arial" w:hAnsi="Arial" w:cs="Arial"/>
        </w:rPr>
        <w:t xml:space="preserve"> in merging the areas of visibility of the local stations contributing to the service</w:t>
      </w:r>
      <w:r w:rsidR="00231E2D">
        <w:rPr>
          <w:rFonts w:ascii="Arial" w:hAnsi="Arial" w:cs="Arial"/>
        </w:rPr>
        <w:t>.  As an order of magnitude,</w:t>
      </w:r>
      <w:r w:rsidRPr="007B4A70">
        <w:rPr>
          <w:rFonts w:ascii="Arial" w:hAnsi="Arial" w:cs="Arial"/>
        </w:rPr>
        <w:t xml:space="preserve"> an isolated station (not overlapping with the area of visibility of another station) without mask contributes to the global coverage by about 4%.</w:t>
      </w:r>
      <w:r w:rsidR="00FE5DC1">
        <w:rPr>
          <w:rFonts w:ascii="Arial" w:hAnsi="Arial" w:cs="Arial"/>
        </w:rPr>
        <w:t xml:space="preserve"> (Note: </w:t>
      </w:r>
      <w:r w:rsidR="00136690">
        <w:rPr>
          <w:rFonts w:ascii="Arial" w:hAnsi="Arial" w:cs="Arial"/>
        </w:rPr>
        <w:t xml:space="preserve">this index takes only into account </w:t>
      </w:r>
      <w:r w:rsidR="00FE5DC1">
        <w:rPr>
          <w:rFonts w:ascii="Arial" w:hAnsi="Arial" w:cs="Arial"/>
        </w:rPr>
        <w:t>the latitudes between 82°S and 82°</w:t>
      </w:r>
      <w:proofErr w:type="gramStart"/>
      <w:r w:rsidR="00FE5DC1">
        <w:rPr>
          <w:rFonts w:ascii="Arial" w:hAnsi="Arial" w:cs="Arial"/>
        </w:rPr>
        <w:t xml:space="preserve">N </w:t>
      </w:r>
      <w:r w:rsidR="00136690">
        <w:rPr>
          <w:rFonts w:ascii="Arial" w:hAnsi="Arial" w:cs="Arial"/>
        </w:rPr>
        <w:t>which</w:t>
      </w:r>
      <w:proofErr w:type="gramEnd"/>
      <w:r w:rsidR="00136690">
        <w:rPr>
          <w:rFonts w:ascii="Arial" w:hAnsi="Arial" w:cs="Arial"/>
        </w:rPr>
        <w:t xml:space="preserve"> are</w:t>
      </w:r>
      <w:r w:rsidR="00FE5DC1">
        <w:rPr>
          <w:rFonts w:ascii="Arial" w:hAnsi="Arial" w:cs="Arial"/>
        </w:rPr>
        <w:t xml:space="preserve"> </w:t>
      </w:r>
      <w:r w:rsidR="00590D17">
        <w:rPr>
          <w:rFonts w:ascii="Arial" w:hAnsi="Arial" w:cs="Arial"/>
        </w:rPr>
        <w:t xml:space="preserve">flown over </w:t>
      </w:r>
      <w:r w:rsidR="00FE5DC1">
        <w:rPr>
          <w:rFonts w:ascii="Arial" w:hAnsi="Arial" w:cs="Arial"/>
        </w:rPr>
        <w:t>by sun-synchronous satellites).</w:t>
      </w:r>
    </w:p>
    <w:p w14:paraId="616FAFAF" w14:textId="77777777" w:rsidR="00FE5DC1" w:rsidRDefault="00FE5DC1" w:rsidP="007B4A70">
      <w:pPr>
        <w:spacing w:before="200"/>
        <w:rPr>
          <w:rFonts w:ascii="Arial" w:hAnsi="Arial" w:cs="Arial"/>
        </w:rPr>
      </w:pPr>
    </w:p>
    <w:p w14:paraId="14B3B09B" w14:textId="77777777" w:rsidR="00FE5DC1" w:rsidRPr="007B4A70" w:rsidRDefault="00FE5DC1" w:rsidP="00FE5DC1">
      <w:pPr>
        <w:numPr>
          <w:ilvl w:val="0"/>
          <w:numId w:val="34"/>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rPr>
          <w:b/>
          <w:caps/>
          <w:spacing w:val="15"/>
        </w:rPr>
      </w:pPr>
      <w:bookmarkStart w:id="45" w:name="_Ref422904078"/>
      <w:bookmarkStart w:id="46" w:name="_Toc431550246"/>
      <w:r>
        <w:rPr>
          <w:b/>
          <w:caps/>
          <w:spacing w:val="15"/>
        </w:rPr>
        <w:lastRenderedPageBreak/>
        <w:t>DBNet</w:t>
      </w:r>
      <w:r w:rsidRPr="007B4A70">
        <w:rPr>
          <w:b/>
          <w:caps/>
          <w:spacing w:val="15"/>
        </w:rPr>
        <w:t xml:space="preserve"> </w:t>
      </w:r>
      <w:r>
        <w:rPr>
          <w:b/>
          <w:caps/>
          <w:spacing w:val="15"/>
        </w:rPr>
        <w:t>Coordination</w:t>
      </w:r>
      <w:bookmarkEnd w:id="45"/>
      <w:bookmarkEnd w:id="46"/>
      <w:r w:rsidRPr="007B4A70">
        <w:rPr>
          <w:b/>
          <w:caps/>
          <w:spacing w:val="15"/>
        </w:rPr>
        <w:t xml:space="preserve"> </w:t>
      </w:r>
    </w:p>
    <w:p w14:paraId="4C8AF097" w14:textId="77777777" w:rsidR="00FE5DC1" w:rsidRPr="007B4A70" w:rsidRDefault="00FE5DC1" w:rsidP="007B4A70">
      <w:pPr>
        <w:spacing w:before="200"/>
        <w:rPr>
          <w:rFonts w:ascii="Arial" w:hAnsi="Arial" w:cs="Arial"/>
        </w:rPr>
      </w:pPr>
    </w:p>
    <w:p w14:paraId="093CB93C" w14:textId="7D3091BC" w:rsidR="007B4A70" w:rsidRPr="007B4A70" w:rsidRDefault="0027540C" w:rsidP="007B4A70">
      <w:pPr>
        <w:numPr>
          <w:ilvl w:val="1"/>
          <w:numId w:val="34"/>
        </w:numPr>
        <w:pBdr>
          <w:top w:val="single" w:sz="6" w:space="2" w:color="4F81BD" w:themeColor="accent1"/>
          <w:left w:val="single" w:sz="6" w:space="2" w:color="4F81BD" w:themeColor="accent1"/>
        </w:pBdr>
        <w:spacing w:before="300" w:after="0"/>
        <w:outlineLvl w:val="2"/>
        <w:rPr>
          <w:caps/>
          <w:color w:val="243F60" w:themeColor="accent1" w:themeShade="7F"/>
          <w:spacing w:val="15"/>
        </w:rPr>
      </w:pPr>
      <w:bookmarkStart w:id="47" w:name="_Toc413236883"/>
      <w:bookmarkStart w:id="48" w:name="_Toc413253307"/>
      <w:bookmarkStart w:id="49" w:name="_Toc431550247"/>
      <w:r>
        <w:rPr>
          <w:caps/>
          <w:color w:val="243F60" w:themeColor="accent1" w:themeShade="7F"/>
          <w:spacing w:val="15"/>
        </w:rPr>
        <w:t>DBNet</w:t>
      </w:r>
      <w:r w:rsidR="007B4A70" w:rsidRPr="007B4A70">
        <w:rPr>
          <w:caps/>
          <w:color w:val="243F60" w:themeColor="accent1" w:themeShade="7F"/>
          <w:spacing w:val="15"/>
        </w:rPr>
        <w:t xml:space="preserve"> network implementation</w:t>
      </w:r>
      <w:bookmarkEnd w:id="47"/>
      <w:bookmarkEnd w:id="48"/>
      <w:bookmarkEnd w:id="49"/>
      <w:r w:rsidR="007B4A70" w:rsidRPr="007B4A70">
        <w:rPr>
          <w:caps/>
          <w:color w:val="243F60" w:themeColor="accent1" w:themeShade="7F"/>
          <w:spacing w:val="15"/>
        </w:rPr>
        <w:t xml:space="preserve"> </w:t>
      </w:r>
    </w:p>
    <w:p w14:paraId="799AE73E" w14:textId="35CB7353" w:rsidR="00590D17" w:rsidRDefault="007B4A70" w:rsidP="00683D65">
      <w:pPr>
        <w:spacing w:before="200"/>
        <w:jc w:val="both"/>
        <w:rPr>
          <w:rFonts w:ascii="Arial" w:hAnsi="Arial" w:cs="Arial"/>
        </w:rPr>
      </w:pPr>
      <w:r w:rsidRPr="007B4A70">
        <w:rPr>
          <w:rFonts w:ascii="Arial" w:hAnsi="Arial" w:cs="Arial"/>
        </w:rPr>
        <w:t xml:space="preserve">The </w:t>
      </w:r>
      <w:r w:rsidR="00010F2D">
        <w:rPr>
          <w:rFonts w:ascii="Arial" w:hAnsi="Arial" w:cs="Arial"/>
        </w:rPr>
        <w:t xml:space="preserve">WMO </w:t>
      </w:r>
      <w:r w:rsidRPr="007B4A70">
        <w:rPr>
          <w:rFonts w:ascii="Arial" w:hAnsi="Arial" w:cs="Arial"/>
        </w:rPr>
        <w:t xml:space="preserve">Secretariat and all </w:t>
      </w:r>
      <w:proofErr w:type="spellStart"/>
      <w:r w:rsidR="0027540C">
        <w:rPr>
          <w:rFonts w:ascii="Arial" w:hAnsi="Arial" w:cs="Arial"/>
        </w:rPr>
        <w:t>DBNet</w:t>
      </w:r>
      <w:proofErr w:type="spellEnd"/>
      <w:r w:rsidRPr="007B4A70">
        <w:rPr>
          <w:rFonts w:ascii="Arial" w:hAnsi="Arial" w:cs="Arial"/>
        </w:rPr>
        <w:t xml:space="preserve"> Network </w:t>
      </w:r>
      <w:r w:rsidR="00231E2D">
        <w:rPr>
          <w:rFonts w:ascii="Arial" w:hAnsi="Arial" w:cs="Arial"/>
        </w:rPr>
        <w:t>Coordinators strive</w:t>
      </w:r>
      <w:r w:rsidR="00231E2D" w:rsidRPr="007B4A70">
        <w:rPr>
          <w:rFonts w:ascii="Arial" w:hAnsi="Arial" w:cs="Arial"/>
        </w:rPr>
        <w:t xml:space="preserve"> </w:t>
      </w:r>
      <w:r w:rsidRPr="007B4A70">
        <w:rPr>
          <w:rFonts w:ascii="Arial" w:hAnsi="Arial" w:cs="Arial"/>
        </w:rPr>
        <w:t xml:space="preserve">to ensure smooth operation of the </w:t>
      </w:r>
      <w:proofErr w:type="spellStart"/>
      <w:r w:rsidR="0027540C">
        <w:rPr>
          <w:rFonts w:ascii="Arial" w:hAnsi="Arial" w:cs="Arial"/>
        </w:rPr>
        <w:t>DBNet</w:t>
      </w:r>
      <w:proofErr w:type="spellEnd"/>
      <w:r w:rsidRPr="007B4A70">
        <w:rPr>
          <w:rFonts w:ascii="Arial" w:hAnsi="Arial" w:cs="Arial"/>
        </w:rPr>
        <w:t xml:space="preserve"> Services across all regional networks, to plan expansion of </w:t>
      </w:r>
      <w:proofErr w:type="spellStart"/>
      <w:r w:rsidR="0027540C">
        <w:rPr>
          <w:rFonts w:ascii="Arial" w:hAnsi="Arial" w:cs="Arial"/>
        </w:rPr>
        <w:t>DBNet</w:t>
      </w:r>
      <w:proofErr w:type="spellEnd"/>
      <w:r w:rsidR="00970E1E">
        <w:rPr>
          <w:rFonts w:ascii="Arial" w:hAnsi="Arial" w:cs="Arial"/>
        </w:rPr>
        <w:t>, to review the priorities</w:t>
      </w:r>
      <w:r w:rsidRPr="007B4A70">
        <w:rPr>
          <w:rFonts w:ascii="Arial" w:hAnsi="Arial" w:cs="Arial"/>
        </w:rPr>
        <w:t xml:space="preserve"> and to take any appropriate measure to meet evolving user requirements. </w:t>
      </w:r>
      <w:r w:rsidR="00231E2D" w:rsidRPr="00231E2D">
        <w:rPr>
          <w:rFonts w:ascii="Arial" w:hAnsi="Arial" w:cs="Arial"/>
        </w:rPr>
        <w:t>The regional/sub</w:t>
      </w:r>
      <w:r w:rsidR="00590D17">
        <w:rPr>
          <w:rFonts w:ascii="Arial" w:hAnsi="Arial" w:cs="Arial"/>
        </w:rPr>
        <w:t>-</w:t>
      </w:r>
      <w:r w:rsidR="00231E2D" w:rsidRPr="00231E2D">
        <w:rPr>
          <w:rFonts w:ascii="Arial" w:hAnsi="Arial" w:cs="Arial"/>
        </w:rPr>
        <w:t xml:space="preserve">regional </w:t>
      </w:r>
      <w:r w:rsidR="004E6AE4">
        <w:rPr>
          <w:rFonts w:ascii="Arial" w:hAnsi="Arial" w:cs="Arial"/>
        </w:rPr>
        <w:t xml:space="preserve">Network </w:t>
      </w:r>
      <w:r w:rsidR="00231E2D">
        <w:rPr>
          <w:rFonts w:ascii="Arial" w:hAnsi="Arial" w:cs="Arial"/>
        </w:rPr>
        <w:t>C</w:t>
      </w:r>
      <w:r w:rsidR="00231E2D" w:rsidRPr="00231E2D">
        <w:rPr>
          <w:rFonts w:ascii="Arial" w:hAnsi="Arial" w:cs="Arial"/>
        </w:rPr>
        <w:t xml:space="preserve">oordinators identify candidate stations and negotiate agreements with </w:t>
      </w:r>
      <w:r w:rsidR="00231E2D">
        <w:rPr>
          <w:rFonts w:ascii="Arial" w:hAnsi="Arial" w:cs="Arial"/>
        </w:rPr>
        <w:t>Station O</w:t>
      </w:r>
      <w:r w:rsidR="00231E2D" w:rsidRPr="00231E2D">
        <w:rPr>
          <w:rFonts w:ascii="Arial" w:hAnsi="Arial" w:cs="Arial"/>
        </w:rPr>
        <w:t xml:space="preserve">perators </w:t>
      </w:r>
      <w:r w:rsidR="00231E2D">
        <w:rPr>
          <w:rFonts w:ascii="Arial" w:hAnsi="Arial" w:cs="Arial"/>
        </w:rPr>
        <w:t>with a view to</w:t>
      </w:r>
      <w:r w:rsidR="00231E2D" w:rsidRPr="00231E2D">
        <w:rPr>
          <w:rFonts w:ascii="Arial" w:hAnsi="Arial" w:cs="Arial"/>
        </w:rPr>
        <w:t xml:space="preserve"> expand the netw</w:t>
      </w:r>
      <w:r w:rsidR="00231E2D">
        <w:rPr>
          <w:rFonts w:ascii="Arial" w:hAnsi="Arial" w:cs="Arial"/>
        </w:rPr>
        <w:t>ork and fill</w:t>
      </w:r>
      <w:r w:rsidR="00231E2D" w:rsidRPr="00231E2D">
        <w:rPr>
          <w:rFonts w:ascii="Arial" w:hAnsi="Arial" w:cs="Arial"/>
        </w:rPr>
        <w:t xml:space="preserve"> gaps when necessary.</w:t>
      </w:r>
    </w:p>
    <w:p w14:paraId="46A63B6C" w14:textId="71331993" w:rsidR="00590D17" w:rsidRDefault="007B4A70" w:rsidP="00683D65">
      <w:pPr>
        <w:spacing w:before="200"/>
        <w:jc w:val="both"/>
        <w:rPr>
          <w:rFonts w:ascii="Arial" w:hAnsi="Arial" w:cs="Arial"/>
        </w:rPr>
      </w:pPr>
      <w:r w:rsidRPr="007B4A70">
        <w:rPr>
          <w:rFonts w:ascii="Arial" w:hAnsi="Arial" w:cs="Arial"/>
        </w:rPr>
        <w:t xml:space="preserve">This coordination </w:t>
      </w:r>
      <w:proofErr w:type="gramStart"/>
      <w:r w:rsidRPr="007B4A70">
        <w:rPr>
          <w:rFonts w:ascii="Arial" w:hAnsi="Arial" w:cs="Arial"/>
        </w:rPr>
        <w:t>is achieved</w:t>
      </w:r>
      <w:proofErr w:type="gramEnd"/>
      <w:r w:rsidRPr="007B4A70">
        <w:rPr>
          <w:rFonts w:ascii="Arial" w:hAnsi="Arial" w:cs="Arial"/>
        </w:rPr>
        <w:t xml:space="preserve"> through the </w:t>
      </w:r>
      <w:proofErr w:type="spellStart"/>
      <w:r w:rsidR="0027540C">
        <w:rPr>
          <w:rFonts w:ascii="Arial" w:hAnsi="Arial" w:cs="Arial"/>
        </w:rPr>
        <w:t>DBNet</w:t>
      </w:r>
      <w:proofErr w:type="spellEnd"/>
      <w:r w:rsidRPr="007B4A70">
        <w:rPr>
          <w:rFonts w:ascii="Arial" w:hAnsi="Arial" w:cs="Arial"/>
        </w:rPr>
        <w:t xml:space="preserve"> Coordination Group, the Terms of Reference of which are provided in Annex</w:t>
      </w:r>
      <w:r w:rsidR="00D207E7">
        <w:rPr>
          <w:rFonts w:ascii="Arial" w:hAnsi="Arial" w:cs="Arial"/>
        </w:rPr>
        <w:t xml:space="preserve"> </w:t>
      </w:r>
      <w:r w:rsidR="00EF123B">
        <w:rPr>
          <w:rFonts w:ascii="Arial" w:hAnsi="Arial" w:cs="Arial"/>
        </w:rPr>
        <w:t>A</w:t>
      </w:r>
      <w:r w:rsidR="00D207E7">
        <w:rPr>
          <w:rFonts w:ascii="Arial" w:hAnsi="Arial" w:cs="Arial"/>
        </w:rPr>
        <w:t>.</w:t>
      </w:r>
    </w:p>
    <w:p w14:paraId="7242687C" w14:textId="4909A074" w:rsidR="00590D17" w:rsidRDefault="00D207E7" w:rsidP="00683D65">
      <w:pPr>
        <w:spacing w:before="200"/>
        <w:jc w:val="both"/>
        <w:rPr>
          <w:rFonts w:ascii="Arial" w:hAnsi="Arial" w:cs="Arial"/>
        </w:rPr>
      </w:pPr>
      <w:r>
        <w:rPr>
          <w:rFonts w:ascii="Arial" w:hAnsi="Arial" w:cs="Arial"/>
        </w:rPr>
        <w:t>T</w:t>
      </w:r>
      <w:r w:rsidRPr="007B4A70">
        <w:rPr>
          <w:rFonts w:ascii="Arial" w:hAnsi="Arial" w:cs="Arial"/>
        </w:rPr>
        <w:t xml:space="preserve">he WMO Secretariat maintains a list of </w:t>
      </w:r>
      <w:proofErr w:type="spellStart"/>
      <w:r w:rsidR="0027540C">
        <w:rPr>
          <w:rFonts w:ascii="Arial" w:hAnsi="Arial" w:cs="Arial"/>
        </w:rPr>
        <w:t>DBNet</w:t>
      </w:r>
      <w:proofErr w:type="spellEnd"/>
      <w:r w:rsidRPr="007B4A70">
        <w:rPr>
          <w:rFonts w:ascii="Arial" w:hAnsi="Arial" w:cs="Arial"/>
        </w:rPr>
        <w:t xml:space="preserve"> contributing stations associated to each regional </w:t>
      </w:r>
      <w:r w:rsidR="004E6AE4">
        <w:rPr>
          <w:rFonts w:ascii="Arial" w:hAnsi="Arial" w:cs="Arial"/>
        </w:rPr>
        <w:t>network</w:t>
      </w:r>
      <w:r w:rsidR="004E6AE4" w:rsidRPr="007B4A70">
        <w:rPr>
          <w:rFonts w:ascii="Arial" w:hAnsi="Arial" w:cs="Arial"/>
        </w:rPr>
        <w:t xml:space="preserve"> </w:t>
      </w:r>
      <w:r w:rsidRPr="007B4A70">
        <w:rPr>
          <w:rFonts w:ascii="Arial" w:hAnsi="Arial" w:cs="Arial"/>
        </w:rPr>
        <w:t>with the status and plans of the different services [AD.4]</w:t>
      </w:r>
      <w:r>
        <w:rPr>
          <w:rFonts w:ascii="Arial" w:hAnsi="Arial" w:cs="Arial"/>
        </w:rPr>
        <w:t>, b</w:t>
      </w:r>
      <w:r w:rsidRPr="007B4A70">
        <w:rPr>
          <w:rFonts w:ascii="Arial" w:hAnsi="Arial" w:cs="Arial"/>
        </w:rPr>
        <w:t xml:space="preserve">ased on the reports from </w:t>
      </w:r>
      <w:proofErr w:type="spellStart"/>
      <w:r w:rsidR="0027540C">
        <w:rPr>
          <w:rFonts w:ascii="Arial" w:hAnsi="Arial" w:cs="Arial"/>
        </w:rPr>
        <w:t>DBNet</w:t>
      </w:r>
      <w:proofErr w:type="spellEnd"/>
      <w:r w:rsidRPr="007B4A70">
        <w:rPr>
          <w:rFonts w:ascii="Arial" w:hAnsi="Arial" w:cs="Arial"/>
        </w:rPr>
        <w:t xml:space="preserve"> </w:t>
      </w:r>
      <w:r>
        <w:rPr>
          <w:rFonts w:ascii="Arial" w:hAnsi="Arial" w:cs="Arial"/>
        </w:rPr>
        <w:t>Network Coordinators</w:t>
      </w:r>
      <w:r w:rsidRPr="007B4A70">
        <w:rPr>
          <w:rFonts w:ascii="Arial" w:hAnsi="Arial" w:cs="Arial"/>
        </w:rPr>
        <w:t xml:space="preserve">.  This allows monitoring the coverage of the respective </w:t>
      </w:r>
      <w:proofErr w:type="spellStart"/>
      <w:r w:rsidR="0027540C">
        <w:rPr>
          <w:rFonts w:ascii="Arial" w:hAnsi="Arial" w:cs="Arial"/>
        </w:rPr>
        <w:t>DBNet</w:t>
      </w:r>
      <w:proofErr w:type="spellEnd"/>
      <w:r w:rsidRPr="007B4A70">
        <w:rPr>
          <w:rFonts w:ascii="Arial" w:hAnsi="Arial" w:cs="Arial"/>
        </w:rPr>
        <w:t xml:space="preserve"> services.</w:t>
      </w:r>
    </w:p>
    <w:p w14:paraId="78AF5D79" w14:textId="48BA3722" w:rsidR="00590D17" w:rsidRDefault="00D207E7" w:rsidP="00683D65">
      <w:pPr>
        <w:spacing w:before="200"/>
        <w:jc w:val="both"/>
        <w:rPr>
          <w:rFonts w:ascii="Arial" w:hAnsi="Arial" w:cs="Arial"/>
        </w:rPr>
      </w:pPr>
      <w:r>
        <w:rPr>
          <w:rFonts w:ascii="Arial" w:hAnsi="Arial" w:cs="Arial"/>
        </w:rPr>
        <w:t xml:space="preserve">The procedure contained in Annex </w:t>
      </w:r>
      <w:r w:rsidR="00EF123B">
        <w:rPr>
          <w:rFonts w:ascii="Arial" w:hAnsi="Arial" w:cs="Arial"/>
        </w:rPr>
        <w:t xml:space="preserve">B </w:t>
      </w:r>
      <w:r>
        <w:rPr>
          <w:rFonts w:ascii="Arial" w:hAnsi="Arial" w:cs="Arial"/>
        </w:rPr>
        <w:t xml:space="preserve">describes the steps to </w:t>
      </w:r>
      <w:proofErr w:type="gramStart"/>
      <w:r>
        <w:rPr>
          <w:rFonts w:ascii="Arial" w:hAnsi="Arial" w:cs="Arial"/>
        </w:rPr>
        <w:t>be followed</w:t>
      </w:r>
      <w:proofErr w:type="gramEnd"/>
      <w:r>
        <w:rPr>
          <w:rFonts w:ascii="Arial" w:hAnsi="Arial" w:cs="Arial"/>
        </w:rPr>
        <w:t xml:space="preserve"> for adding a station to </w:t>
      </w:r>
      <w:proofErr w:type="spellStart"/>
      <w:r w:rsidR="0027540C">
        <w:rPr>
          <w:rFonts w:ascii="Arial" w:hAnsi="Arial" w:cs="Arial"/>
        </w:rPr>
        <w:t>DBNet</w:t>
      </w:r>
      <w:proofErr w:type="spellEnd"/>
      <w:r>
        <w:rPr>
          <w:rFonts w:ascii="Arial" w:hAnsi="Arial" w:cs="Arial"/>
        </w:rPr>
        <w:t xml:space="preserve">, modifying its status, or removing it from </w:t>
      </w:r>
      <w:proofErr w:type="spellStart"/>
      <w:r w:rsidR="0027540C">
        <w:rPr>
          <w:rFonts w:ascii="Arial" w:hAnsi="Arial" w:cs="Arial"/>
        </w:rPr>
        <w:t>DBNet</w:t>
      </w:r>
      <w:proofErr w:type="spellEnd"/>
      <w:r>
        <w:rPr>
          <w:rFonts w:ascii="Arial" w:hAnsi="Arial" w:cs="Arial"/>
        </w:rPr>
        <w:t>.</w:t>
      </w:r>
    </w:p>
    <w:p w14:paraId="7AA1D1AE" w14:textId="77777777" w:rsidR="00D207E7" w:rsidRPr="00D207E7" w:rsidRDefault="00D207E7" w:rsidP="007B4A70">
      <w:pPr>
        <w:spacing w:before="200"/>
        <w:rPr>
          <w:rFonts w:ascii="Arial" w:hAnsi="Arial" w:cs="Arial"/>
        </w:rPr>
      </w:pPr>
    </w:p>
    <w:p w14:paraId="2CF6019D" w14:textId="77777777" w:rsidR="00771EEC" w:rsidRDefault="00771EEC" w:rsidP="00FE5DC1">
      <w:pPr>
        <w:numPr>
          <w:ilvl w:val="1"/>
          <w:numId w:val="34"/>
        </w:numPr>
        <w:pBdr>
          <w:top w:val="single" w:sz="6" w:space="2" w:color="4F81BD" w:themeColor="accent1"/>
          <w:left w:val="single" w:sz="6" w:space="2" w:color="4F81BD" w:themeColor="accent1"/>
        </w:pBdr>
        <w:spacing w:before="300" w:after="0"/>
        <w:outlineLvl w:val="2"/>
        <w:rPr>
          <w:caps/>
          <w:color w:val="243F60" w:themeColor="accent1" w:themeShade="7F"/>
          <w:spacing w:val="15"/>
        </w:rPr>
      </w:pPr>
      <w:bookmarkStart w:id="50" w:name="_Ref422904095"/>
      <w:bookmarkStart w:id="51" w:name="_Toc431550248"/>
      <w:bookmarkStart w:id="52" w:name="_Toc413236884"/>
      <w:bookmarkStart w:id="53" w:name="_Toc413253308"/>
      <w:bookmarkStart w:id="54" w:name="_Toc413962682"/>
      <w:r w:rsidRPr="00FE5DC1">
        <w:rPr>
          <w:caps/>
          <w:color w:val="243F60" w:themeColor="accent1" w:themeShade="7F"/>
          <w:spacing w:val="15"/>
        </w:rPr>
        <w:t>Quality of service</w:t>
      </w:r>
      <w:bookmarkEnd w:id="50"/>
      <w:bookmarkEnd w:id="51"/>
    </w:p>
    <w:p w14:paraId="74A8B22F" w14:textId="77777777" w:rsidR="00526412" w:rsidRPr="00526412" w:rsidRDefault="00526412" w:rsidP="00526412"/>
    <w:p w14:paraId="06C8A03A" w14:textId="77777777" w:rsidR="00771EEC" w:rsidRPr="007B4A70" w:rsidRDefault="00771EEC" w:rsidP="00771EEC">
      <w:pPr>
        <w:numPr>
          <w:ilvl w:val="2"/>
          <w:numId w:val="34"/>
        </w:numPr>
        <w:pBdr>
          <w:top w:val="dotted" w:sz="6" w:space="2" w:color="4F81BD" w:themeColor="accent1"/>
          <w:left w:val="dotted" w:sz="6" w:space="2" w:color="4F81BD" w:themeColor="accent1"/>
        </w:pBdr>
        <w:spacing w:before="300" w:after="0"/>
        <w:outlineLvl w:val="3"/>
        <w:rPr>
          <w:b/>
          <w:spacing w:val="10"/>
        </w:rPr>
      </w:pPr>
      <w:r w:rsidRPr="007B4A70">
        <w:rPr>
          <w:b/>
          <w:spacing w:val="10"/>
        </w:rPr>
        <w:t>Quality assurance</w:t>
      </w:r>
    </w:p>
    <w:p w14:paraId="59B77AF4" w14:textId="2AE1F283" w:rsidR="00590D17" w:rsidRDefault="00771EEC" w:rsidP="00683D65">
      <w:pPr>
        <w:spacing w:before="200"/>
        <w:jc w:val="both"/>
        <w:rPr>
          <w:rFonts w:ascii="Arial" w:hAnsi="Arial" w:cs="Arial"/>
        </w:rPr>
      </w:pPr>
      <w:r w:rsidRPr="007B4A70">
        <w:rPr>
          <w:rFonts w:ascii="Arial" w:hAnsi="Arial" w:cs="Arial"/>
        </w:rPr>
        <w:t xml:space="preserve">In order to help ensure that the service provided is of an appropriate quality, the </w:t>
      </w:r>
      <w:proofErr w:type="spellStart"/>
      <w:r w:rsidR="0027540C">
        <w:rPr>
          <w:rFonts w:ascii="Arial" w:hAnsi="Arial" w:cs="Arial"/>
        </w:rPr>
        <w:t>DBNet</w:t>
      </w:r>
      <w:proofErr w:type="spellEnd"/>
      <w:r w:rsidRPr="007B4A70">
        <w:rPr>
          <w:rFonts w:ascii="Arial" w:hAnsi="Arial" w:cs="Arial"/>
        </w:rPr>
        <w:t xml:space="preserve"> </w:t>
      </w:r>
      <w:r w:rsidR="004E6AE4">
        <w:rPr>
          <w:rFonts w:ascii="Arial" w:hAnsi="Arial" w:cs="Arial"/>
        </w:rPr>
        <w:t xml:space="preserve">Station </w:t>
      </w:r>
      <w:r w:rsidRPr="007B4A70">
        <w:rPr>
          <w:rFonts w:ascii="Arial" w:hAnsi="Arial" w:cs="Arial"/>
        </w:rPr>
        <w:t>Operator shall:</w:t>
      </w:r>
    </w:p>
    <w:p w14:paraId="6EF4D115" w14:textId="77777777" w:rsidR="00590D17" w:rsidRDefault="00771EEC" w:rsidP="00683D65">
      <w:pPr>
        <w:spacing w:before="200" w:after="60"/>
        <w:ind w:left="561" w:hanging="561"/>
        <w:jc w:val="both"/>
        <w:rPr>
          <w:rFonts w:ascii="Arial" w:hAnsi="Arial" w:cs="Arial"/>
        </w:rPr>
      </w:pPr>
      <w:r w:rsidRPr="007B4A70">
        <w:rPr>
          <w:rFonts w:ascii="Arial" w:hAnsi="Arial" w:cs="Arial"/>
        </w:rPr>
        <w:t>-</w:t>
      </w:r>
      <w:r w:rsidRPr="007B4A70">
        <w:rPr>
          <w:rFonts w:ascii="Arial" w:hAnsi="Arial" w:cs="Arial"/>
        </w:rPr>
        <w:tab/>
        <w:t>utilize an appropriate system for the tracking and resolution of operational anomalies</w:t>
      </w:r>
      <w:proofErr w:type="gramStart"/>
      <w:r w:rsidRPr="007B4A70">
        <w:rPr>
          <w:rFonts w:ascii="Arial" w:hAnsi="Arial" w:cs="Arial"/>
        </w:rPr>
        <w:t>;</w:t>
      </w:r>
      <w:proofErr w:type="gramEnd"/>
    </w:p>
    <w:p w14:paraId="410608CB" w14:textId="77777777" w:rsidR="00590D17" w:rsidRDefault="00771EEC" w:rsidP="00683D65">
      <w:pPr>
        <w:spacing w:before="200" w:after="60"/>
        <w:ind w:left="561" w:hanging="561"/>
        <w:jc w:val="both"/>
        <w:rPr>
          <w:rFonts w:ascii="Arial" w:hAnsi="Arial" w:cs="Arial"/>
        </w:rPr>
      </w:pPr>
      <w:r w:rsidRPr="007B4A70">
        <w:rPr>
          <w:rFonts w:ascii="Arial" w:hAnsi="Arial" w:cs="Arial"/>
        </w:rPr>
        <w:t>-</w:t>
      </w:r>
      <w:r w:rsidRPr="007B4A70">
        <w:rPr>
          <w:rFonts w:ascii="Arial" w:hAnsi="Arial" w:cs="Arial"/>
        </w:rPr>
        <w:tab/>
        <w:t xml:space="preserve">ensure that all operations and maintenance staff </w:t>
      </w:r>
      <w:proofErr w:type="gramStart"/>
      <w:r w:rsidRPr="007B4A70">
        <w:rPr>
          <w:rFonts w:ascii="Arial" w:hAnsi="Arial" w:cs="Arial"/>
        </w:rPr>
        <w:t>are appropriately trained</w:t>
      </w:r>
      <w:proofErr w:type="gramEnd"/>
      <w:r w:rsidRPr="007B4A70">
        <w:rPr>
          <w:rFonts w:ascii="Arial" w:hAnsi="Arial" w:cs="Arial"/>
        </w:rPr>
        <w:t>;</w:t>
      </w:r>
    </w:p>
    <w:p w14:paraId="1F8C1875" w14:textId="4F6B5395" w:rsidR="00590D17" w:rsidRDefault="00771EEC" w:rsidP="00683D65">
      <w:pPr>
        <w:spacing w:before="200" w:after="60"/>
        <w:ind w:left="561" w:hanging="561"/>
        <w:jc w:val="both"/>
        <w:rPr>
          <w:rFonts w:ascii="Arial" w:hAnsi="Arial" w:cs="Arial"/>
        </w:rPr>
      </w:pPr>
      <w:r w:rsidRPr="007B4A70">
        <w:rPr>
          <w:rFonts w:ascii="Arial" w:hAnsi="Arial" w:cs="Arial"/>
        </w:rPr>
        <w:t>-</w:t>
      </w:r>
      <w:r w:rsidRPr="007B4A70">
        <w:rPr>
          <w:rFonts w:ascii="Arial" w:hAnsi="Arial" w:cs="Arial"/>
        </w:rPr>
        <w:tab/>
        <w:t xml:space="preserve">ensure that appropriate provisions are in place to protect against </w:t>
      </w:r>
      <w:proofErr w:type="spellStart"/>
      <w:r w:rsidRPr="007B4A70">
        <w:rPr>
          <w:rFonts w:ascii="Arial" w:hAnsi="Arial" w:cs="Arial"/>
        </w:rPr>
        <w:t>unauthorised</w:t>
      </w:r>
      <w:proofErr w:type="spellEnd"/>
      <w:r w:rsidRPr="007B4A70">
        <w:rPr>
          <w:rFonts w:ascii="Arial" w:hAnsi="Arial" w:cs="Arial"/>
        </w:rPr>
        <w:t xml:space="preserve"> access to the </w:t>
      </w:r>
      <w:proofErr w:type="spellStart"/>
      <w:r w:rsidR="0027540C">
        <w:rPr>
          <w:rFonts w:ascii="Arial" w:hAnsi="Arial" w:cs="Arial"/>
        </w:rPr>
        <w:t>DBNet</w:t>
      </w:r>
      <w:proofErr w:type="spellEnd"/>
      <w:r w:rsidRPr="007B4A70">
        <w:rPr>
          <w:rFonts w:ascii="Arial" w:hAnsi="Arial" w:cs="Arial"/>
        </w:rPr>
        <w:t xml:space="preserve"> equipment (from both physical, and network security points of view)</w:t>
      </w:r>
      <w:proofErr w:type="gramStart"/>
      <w:r w:rsidR="00010F2D">
        <w:rPr>
          <w:rFonts w:ascii="Arial" w:hAnsi="Arial" w:cs="Arial"/>
        </w:rPr>
        <w:t>;</w:t>
      </w:r>
      <w:proofErr w:type="gramEnd"/>
    </w:p>
    <w:p w14:paraId="5C9309A2" w14:textId="2D0F03E3" w:rsidR="00590D17" w:rsidRDefault="00771EEC" w:rsidP="00683D65">
      <w:pPr>
        <w:spacing w:before="200" w:after="60"/>
        <w:ind w:left="561" w:hanging="561"/>
        <w:jc w:val="both"/>
        <w:rPr>
          <w:rFonts w:ascii="Arial" w:hAnsi="Arial" w:cs="Arial"/>
        </w:rPr>
      </w:pPr>
      <w:r w:rsidRPr="007B4A70">
        <w:rPr>
          <w:rFonts w:ascii="Arial" w:hAnsi="Arial" w:cs="Arial"/>
        </w:rPr>
        <w:t>-</w:t>
      </w:r>
      <w:r w:rsidRPr="007B4A70">
        <w:rPr>
          <w:rFonts w:ascii="Arial" w:hAnsi="Arial" w:cs="Arial"/>
        </w:rPr>
        <w:tab/>
        <w:t>ensure that the maintenance approach (e.g. levels of redundancy, spares holdings, maintenance contracts and maintenance team size) is consistent with the service availability targets (see</w:t>
      </w:r>
      <w:r w:rsidR="001B1195">
        <w:rPr>
          <w:rFonts w:ascii="Arial" w:hAnsi="Arial" w:cs="Arial"/>
        </w:rPr>
        <w:t xml:space="preserve"> section</w:t>
      </w:r>
      <w:r w:rsidRPr="007B4A70">
        <w:rPr>
          <w:rFonts w:ascii="Arial" w:hAnsi="Arial" w:cs="Arial"/>
        </w:rPr>
        <w:t xml:space="preserve"> </w:t>
      </w:r>
      <w:r w:rsidR="001B1195">
        <w:rPr>
          <w:rFonts w:ascii="Arial" w:hAnsi="Arial" w:cs="Arial"/>
        </w:rPr>
        <w:fldChar w:fldCharType="begin"/>
      </w:r>
      <w:r w:rsidR="001B1195">
        <w:rPr>
          <w:rFonts w:ascii="Arial" w:hAnsi="Arial" w:cs="Arial"/>
        </w:rPr>
        <w:instrText xml:space="preserve"> REF _Ref422903928 \r \h </w:instrText>
      </w:r>
      <w:r w:rsidR="001B1195">
        <w:rPr>
          <w:rFonts w:ascii="Arial" w:hAnsi="Arial" w:cs="Arial"/>
        </w:rPr>
      </w:r>
      <w:r w:rsidR="001B1195">
        <w:rPr>
          <w:rFonts w:ascii="Arial" w:hAnsi="Arial" w:cs="Arial"/>
        </w:rPr>
        <w:fldChar w:fldCharType="separate"/>
      </w:r>
      <w:r w:rsidR="00FA4A21">
        <w:rPr>
          <w:rFonts w:ascii="Arial" w:hAnsi="Arial" w:cs="Arial"/>
        </w:rPr>
        <w:t>2.4</w:t>
      </w:r>
      <w:r w:rsidR="001B1195">
        <w:rPr>
          <w:rFonts w:ascii="Arial" w:hAnsi="Arial" w:cs="Arial"/>
        </w:rPr>
        <w:fldChar w:fldCharType="end"/>
      </w:r>
      <w:r w:rsidRPr="007B4A70">
        <w:rPr>
          <w:rFonts w:ascii="Arial" w:hAnsi="Arial" w:cs="Arial"/>
        </w:rPr>
        <w:t>)</w:t>
      </w:r>
      <w:proofErr w:type="gramStart"/>
      <w:r w:rsidRPr="007B4A70">
        <w:rPr>
          <w:rFonts w:ascii="Arial" w:hAnsi="Arial" w:cs="Arial"/>
        </w:rPr>
        <w:t>;</w:t>
      </w:r>
      <w:proofErr w:type="gramEnd"/>
    </w:p>
    <w:p w14:paraId="0FE5707C" w14:textId="77777777" w:rsidR="00590D17" w:rsidRDefault="00771EEC" w:rsidP="00683D65">
      <w:pPr>
        <w:spacing w:before="200" w:after="60"/>
        <w:ind w:left="561" w:hanging="561"/>
        <w:jc w:val="both"/>
        <w:rPr>
          <w:rFonts w:ascii="Arial" w:hAnsi="Arial" w:cs="Arial"/>
        </w:rPr>
      </w:pPr>
      <w:r w:rsidRPr="007B4A70">
        <w:rPr>
          <w:rFonts w:ascii="Arial" w:hAnsi="Arial" w:cs="Arial"/>
        </w:rPr>
        <w:t>-</w:t>
      </w:r>
      <w:r w:rsidRPr="007B4A70">
        <w:rPr>
          <w:rFonts w:ascii="Arial" w:hAnsi="Arial" w:cs="Arial"/>
        </w:rPr>
        <w:tab/>
        <w:t>ensure that adequate arrangements are in place to monitor the satisfactory performance of the service (supported by the availability of validated operational and maintenance procedures.</w:t>
      </w:r>
    </w:p>
    <w:p w14:paraId="552BBB55" w14:textId="77777777" w:rsidR="00C81CF0" w:rsidRDefault="00C81CF0" w:rsidP="00683D65">
      <w:pPr>
        <w:spacing w:before="200" w:after="60"/>
        <w:ind w:left="561" w:hanging="561"/>
        <w:jc w:val="both"/>
        <w:rPr>
          <w:rFonts w:ascii="Arial" w:hAnsi="Arial" w:cs="Arial"/>
        </w:rPr>
      </w:pPr>
    </w:p>
    <w:p w14:paraId="7018F659" w14:textId="77777777" w:rsidR="00771EEC" w:rsidRPr="00FE5DC1" w:rsidRDefault="00771EEC">
      <w:pPr>
        <w:numPr>
          <w:ilvl w:val="2"/>
          <w:numId w:val="34"/>
        </w:numPr>
        <w:pBdr>
          <w:top w:val="dotted" w:sz="6" w:space="2" w:color="4F81BD" w:themeColor="accent1"/>
          <w:left w:val="dotted" w:sz="6" w:space="2" w:color="4F81BD" w:themeColor="accent1"/>
        </w:pBdr>
        <w:spacing w:before="300" w:after="0"/>
        <w:outlineLvl w:val="3"/>
        <w:rPr>
          <w:b/>
        </w:rPr>
      </w:pPr>
      <w:r w:rsidRPr="00FE5DC1">
        <w:rPr>
          <w:b/>
        </w:rPr>
        <w:lastRenderedPageBreak/>
        <w:t>Quality control</w:t>
      </w:r>
    </w:p>
    <w:p w14:paraId="08AFA21B" w14:textId="1CC3CECE" w:rsidR="00590D17" w:rsidRDefault="00771EEC" w:rsidP="00683D65">
      <w:pPr>
        <w:spacing w:before="200"/>
        <w:jc w:val="both"/>
        <w:rPr>
          <w:rFonts w:ascii="Arial" w:hAnsi="Arial" w:cs="Arial"/>
        </w:rPr>
      </w:pPr>
      <w:r w:rsidRPr="007B4A70">
        <w:rPr>
          <w:rFonts w:ascii="Arial" w:hAnsi="Arial" w:cs="Arial"/>
        </w:rPr>
        <w:t xml:space="preserve">Each </w:t>
      </w:r>
      <w:proofErr w:type="spellStart"/>
      <w:r w:rsidR="0027540C">
        <w:rPr>
          <w:rFonts w:ascii="Arial" w:hAnsi="Arial" w:cs="Arial"/>
        </w:rPr>
        <w:t>DBNet</w:t>
      </w:r>
      <w:proofErr w:type="spellEnd"/>
      <w:r w:rsidRPr="007B4A70">
        <w:rPr>
          <w:rFonts w:ascii="Arial" w:hAnsi="Arial" w:cs="Arial"/>
        </w:rPr>
        <w:t xml:space="preserve"> </w:t>
      </w:r>
      <w:r w:rsidR="004E6AE4">
        <w:rPr>
          <w:rFonts w:ascii="Arial" w:hAnsi="Arial" w:cs="Arial"/>
        </w:rPr>
        <w:t>Regional Network</w:t>
      </w:r>
      <w:r w:rsidRPr="007B4A70">
        <w:rPr>
          <w:rFonts w:ascii="Arial" w:hAnsi="Arial" w:cs="Arial"/>
        </w:rPr>
        <w:t xml:space="preserve"> shall implement appropriate quality control measures to monitor the integrity of </w:t>
      </w:r>
      <w:proofErr w:type="spellStart"/>
      <w:r w:rsidR="00EA183A">
        <w:rPr>
          <w:rFonts w:ascii="Arial" w:hAnsi="Arial" w:cs="Arial"/>
        </w:rPr>
        <w:t>DBNet</w:t>
      </w:r>
      <w:proofErr w:type="spellEnd"/>
      <w:r w:rsidRPr="007B4A70">
        <w:rPr>
          <w:rFonts w:ascii="Arial" w:hAnsi="Arial" w:cs="Arial"/>
        </w:rPr>
        <w:t xml:space="preserve"> data that </w:t>
      </w:r>
      <w:proofErr w:type="gramStart"/>
      <w:r w:rsidRPr="007B4A70">
        <w:rPr>
          <w:rFonts w:ascii="Arial" w:hAnsi="Arial" w:cs="Arial"/>
        </w:rPr>
        <w:t>are disseminated</w:t>
      </w:r>
      <w:proofErr w:type="gramEnd"/>
      <w:r w:rsidRPr="007B4A70">
        <w:rPr>
          <w:rFonts w:ascii="Arial" w:hAnsi="Arial" w:cs="Arial"/>
        </w:rPr>
        <w:t xml:space="preserve">, </w:t>
      </w:r>
      <w:r w:rsidR="001B1195">
        <w:rPr>
          <w:rFonts w:ascii="Arial" w:hAnsi="Arial" w:cs="Arial"/>
        </w:rPr>
        <w:t xml:space="preserve">in particular </w:t>
      </w:r>
      <w:r w:rsidR="00AF38E0">
        <w:rPr>
          <w:rFonts w:ascii="Arial" w:hAnsi="Arial" w:cs="Arial"/>
        </w:rPr>
        <w:t xml:space="preserve">with respect to </w:t>
      </w:r>
      <w:r w:rsidR="001B1195">
        <w:rPr>
          <w:rFonts w:ascii="Arial" w:hAnsi="Arial" w:cs="Arial"/>
        </w:rPr>
        <w:t>timeliness and correct</w:t>
      </w:r>
      <w:r w:rsidRPr="007B4A70">
        <w:rPr>
          <w:rFonts w:ascii="Arial" w:hAnsi="Arial" w:cs="Arial"/>
        </w:rPr>
        <w:t xml:space="preserve"> </w:t>
      </w:r>
      <w:r w:rsidR="001B1195" w:rsidRPr="007B4A70">
        <w:rPr>
          <w:rFonts w:ascii="Arial" w:hAnsi="Arial" w:cs="Arial"/>
        </w:rPr>
        <w:t>format</w:t>
      </w:r>
      <w:r w:rsidR="001B1195">
        <w:rPr>
          <w:rFonts w:ascii="Arial" w:hAnsi="Arial" w:cs="Arial"/>
        </w:rPr>
        <w:t>ting</w:t>
      </w:r>
      <w:r w:rsidRPr="007B4A70">
        <w:rPr>
          <w:rFonts w:ascii="Arial" w:hAnsi="Arial" w:cs="Arial"/>
        </w:rPr>
        <w:t>.</w:t>
      </w:r>
    </w:p>
    <w:p w14:paraId="54EA9D54" w14:textId="1EE183BD" w:rsidR="00590D17" w:rsidRDefault="00771EEC" w:rsidP="00683D65">
      <w:pPr>
        <w:spacing w:after="0"/>
        <w:jc w:val="both"/>
        <w:rPr>
          <w:rFonts w:ascii="Arial" w:hAnsi="Arial" w:cs="Arial"/>
        </w:rPr>
      </w:pPr>
      <w:r w:rsidRPr="00231E2D">
        <w:rPr>
          <w:rFonts w:ascii="Arial" w:hAnsi="Arial" w:cs="Arial"/>
        </w:rPr>
        <w:t>The regional/</w:t>
      </w:r>
      <w:proofErr w:type="spellStart"/>
      <w:r w:rsidRPr="00231E2D">
        <w:rPr>
          <w:rFonts w:ascii="Arial" w:hAnsi="Arial" w:cs="Arial"/>
        </w:rPr>
        <w:t>subregional</w:t>
      </w:r>
      <w:proofErr w:type="spellEnd"/>
      <w:r w:rsidRPr="00231E2D">
        <w:rPr>
          <w:rFonts w:ascii="Arial" w:hAnsi="Arial" w:cs="Arial"/>
        </w:rPr>
        <w:t xml:space="preserve"> </w:t>
      </w:r>
      <w:r w:rsidR="004E6AE4">
        <w:rPr>
          <w:rFonts w:ascii="Arial" w:hAnsi="Arial" w:cs="Arial"/>
        </w:rPr>
        <w:t>Network C</w:t>
      </w:r>
      <w:r w:rsidRPr="00231E2D">
        <w:rPr>
          <w:rFonts w:ascii="Arial" w:hAnsi="Arial" w:cs="Arial"/>
        </w:rPr>
        <w:t>oordinators:</w:t>
      </w:r>
    </w:p>
    <w:p w14:paraId="47A29035" w14:textId="77777777" w:rsidR="001B1195" w:rsidRDefault="001B1195" w:rsidP="00683D65">
      <w:pPr>
        <w:spacing w:after="0"/>
        <w:jc w:val="both"/>
        <w:rPr>
          <w:rFonts w:ascii="Arial" w:hAnsi="Arial" w:cs="Arial"/>
        </w:rPr>
      </w:pPr>
    </w:p>
    <w:p w14:paraId="42832249" w14:textId="3DD4D076" w:rsidR="00590D17" w:rsidRDefault="00771EEC" w:rsidP="00683D65">
      <w:pPr>
        <w:spacing w:after="0"/>
        <w:jc w:val="both"/>
        <w:rPr>
          <w:rFonts w:ascii="Arial" w:hAnsi="Arial" w:cs="Arial"/>
        </w:rPr>
      </w:pPr>
      <w:r w:rsidRPr="00231E2D">
        <w:rPr>
          <w:rFonts w:ascii="Arial" w:hAnsi="Arial" w:cs="Arial"/>
        </w:rPr>
        <w:t>-</w:t>
      </w:r>
      <w:r w:rsidRPr="00231E2D">
        <w:rPr>
          <w:rFonts w:ascii="Arial" w:hAnsi="Arial" w:cs="Arial"/>
        </w:rPr>
        <w:tab/>
      </w:r>
      <w:r w:rsidR="006623D0">
        <w:rPr>
          <w:rFonts w:ascii="Arial" w:hAnsi="Arial" w:cs="Arial"/>
        </w:rPr>
        <w:t>Organize</w:t>
      </w:r>
      <w:r w:rsidRPr="00231E2D">
        <w:rPr>
          <w:rFonts w:ascii="Arial" w:hAnsi="Arial" w:cs="Arial"/>
        </w:rPr>
        <w:t xml:space="preserve"> the near-real time monitoring function</w:t>
      </w:r>
      <w:proofErr w:type="gramStart"/>
      <w:r w:rsidR="00010F2D">
        <w:rPr>
          <w:rFonts w:ascii="Arial" w:hAnsi="Arial" w:cs="Arial"/>
        </w:rPr>
        <w:t>;</w:t>
      </w:r>
      <w:proofErr w:type="gramEnd"/>
      <w:r w:rsidRPr="00231E2D">
        <w:rPr>
          <w:rFonts w:ascii="Arial" w:hAnsi="Arial" w:cs="Arial"/>
        </w:rPr>
        <w:t xml:space="preserve"> </w:t>
      </w:r>
    </w:p>
    <w:p w14:paraId="3BC72CFA" w14:textId="77777777" w:rsidR="00590D17" w:rsidRDefault="00771EEC" w:rsidP="00683D65">
      <w:pPr>
        <w:spacing w:after="0"/>
        <w:jc w:val="both"/>
        <w:rPr>
          <w:rFonts w:ascii="Arial" w:hAnsi="Arial" w:cs="Arial"/>
        </w:rPr>
      </w:pPr>
      <w:r w:rsidRPr="00231E2D">
        <w:rPr>
          <w:rFonts w:ascii="Arial" w:hAnsi="Arial" w:cs="Arial"/>
        </w:rPr>
        <w:t>-</w:t>
      </w:r>
      <w:r w:rsidRPr="00231E2D">
        <w:rPr>
          <w:rFonts w:ascii="Arial" w:hAnsi="Arial" w:cs="Arial"/>
        </w:rPr>
        <w:tab/>
        <w:t>Maintain the list of operational points of contacts of individual station operators</w:t>
      </w:r>
      <w:proofErr w:type="gramStart"/>
      <w:r w:rsidR="00010F2D">
        <w:rPr>
          <w:rFonts w:ascii="Arial" w:hAnsi="Arial" w:cs="Arial"/>
        </w:rPr>
        <w:t>;</w:t>
      </w:r>
      <w:proofErr w:type="gramEnd"/>
    </w:p>
    <w:p w14:paraId="63154038" w14:textId="6A6CF11B" w:rsidR="00590D17" w:rsidRDefault="00771EEC" w:rsidP="00683D65">
      <w:pPr>
        <w:spacing w:after="0"/>
        <w:jc w:val="both"/>
        <w:rPr>
          <w:rFonts w:ascii="Arial" w:hAnsi="Arial" w:cs="Arial"/>
        </w:rPr>
      </w:pPr>
      <w:r w:rsidRPr="00231E2D">
        <w:rPr>
          <w:rFonts w:ascii="Arial" w:hAnsi="Arial" w:cs="Arial"/>
        </w:rPr>
        <w:t>-</w:t>
      </w:r>
      <w:r w:rsidRPr="00231E2D">
        <w:rPr>
          <w:rFonts w:ascii="Arial" w:hAnsi="Arial" w:cs="Arial"/>
        </w:rPr>
        <w:tab/>
      </w:r>
      <w:r w:rsidR="00CC6CCC">
        <w:rPr>
          <w:rFonts w:ascii="Arial" w:hAnsi="Arial" w:cs="Arial"/>
        </w:rPr>
        <w:t>Perform</w:t>
      </w:r>
      <w:r w:rsidR="00010F2D">
        <w:rPr>
          <w:rFonts w:ascii="Arial" w:hAnsi="Arial" w:cs="Arial"/>
        </w:rPr>
        <w:t xml:space="preserve"> o</w:t>
      </w:r>
      <w:r w:rsidRPr="00231E2D">
        <w:rPr>
          <w:rFonts w:ascii="Arial" w:hAnsi="Arial" w:cs="Arial"/>
        </w:rPr>
        <w:t>verall performance monitoring (incl. implementation of the standards)</w:t>
      </w:r>
      <w:proofErr w:type="gramStart"/>
      <w:r w:rsidR="00010F2D">
        <w:rPr>
          <w:rFonts w:ascii="Arial" w:hAnsi="Arial" w:cs="Arial"/>
        </w:rPr>
        <w:t>;</w:t>
      </w:r>
      <w:proofErr w:type="gramEnd"/>
    </w:p>
    <w:p w14:paraId="414D9689" w14:textId="706A86CD" w:rsidR="00590D17" w:rsidRDefault="00771EEC" w:rsidP="00683D65">
      <w:pPr>
        <w:spacing w:after="0"/>
        <w:jc w:val="both"/>
        <w:rPr>
          <w:rFonts w:ascii="Arial" w:hAnsi="Arial" w:cs="Arial"/>
        </w:rPr>
      </w:pPr>
      <w:r w:rsidRPr="00231E2D">
        <w:rPr>
          <w:rFonts w:ascii="Arial" w:hAnsi="Arial" w:cs="Arial"/>
        </w:rPr>
        <w:t>-</w:t>
      </w:r>
      <w:r w:rsidRPr="00231E2D">
        <w:rPr>
          <w:rFonts w:ascii="Arial" w:hAnsi="Arial" w:cs="Arial"/>
        </w:rPr>
        <w:tab/>
      </w:r>
      <w:r w:rsidR="006623D0">
        <w:rPr>
          <w:rFonts w:ascii="Arial" w:hAnsi="Arial" w:cs="Arial"/>
        </w:rPr>
        <w:t>Manage software updates to ensure</w:t>
      </w:r>
      <w:r w:rsidRPr="00231E2D">
        <w:rPr>
          <w:rFonts w:ascii="Arial" w:hAnsi="Arial" w:cs="Arial"/>
        </w:rPr>
        <w:t xml:space="preserve"> that proper software versions </w:t>
      </w:r>
      <w:proofErr w:type="gramStart"/>
      <w:r w:rsidRPr="00231E2D">
        <w:rPr>
          <w:rFonts w:ascii="Arial" w:hAnsi="Arial" w:cs="Arial"/>
        </w:rPr>
        <w:t>are used</w:t>
      </w:r>
      <w:proofErr w:type="gramEnd"/>
      <w:r w:rsidRPr="00231E2D">
        <w:rPr>
          <w:rFonts w:ascii="Arial" w:hAnsi="Arial" w:cs="Arial"/>
        </w:rPr>
        <w:t xml:space="preserve"> on each station</w:t>
      </w:r>
      <w:r w:rsidR="00010F2D">
        <w:rPr>
          <w:rFonts w:ascii="Arial" w:hAnsi="Arial" w:cs="Arial"/>
        </w:rPr>
        <w:t>;</w:t>
      </w:r>
      <w:r w:rsidRPr="00231E2D">
        <w:rPr>
          <w:rFonts w:ascii="Arial" w:hAnsi="Arial" w:cs="Arial"/>
        </w:rPr>
        <w:t xml:space="preserve"> </w:t>
      </w:r>
    </w:p>
    <w:p w14:paraId="5894D8B7" w14:textId="77777777" w:rsidR="00590D17" w:rsidRDefault="00771EEC" w:rsidP="00683D65">
      <w:pPr>
        <w:spacing w:after="0"/>
        <w:jc w:val="both"/>
        <w:rPr>
          <w:rFonts w:ascii="Arial" w:hAnsi="Arial" w:cs="Arial"/>
        </w:rPr>
      </w:pPr>
      <w:r w:rsidRPr="00231E2D">
        <w:rPr>
          <w:rFonts w:ascii="Arial" w:hAnsi="Arial" w:cs="Arial"/>
        </w:rPr>
        <w:t>-</w:t>
      </w:r>
      <w:r w:rsidRPr="00231E2D">
        <w:rPr>
          <w:rFonts w:ascii="Arial" w:hAnsi="Arial" w:cs="Arial"/>
        </w:rPr>
        <w:tab/>
        <w:t>Ensure an operational Point of contact for resolving anomalies</w:t>
      </w:r>
      <w:r>
        <w:rPr>
          <w:rFonts w:ascii="Arial" w:hAnsi="Arial" w:cs="Arial"/>
        </w:rPr>
        <w:t>.</w:t>
      </w:r>
    </w:p>
    <w:p w14:paraId="614AC13D" w14:textId="77777777" w:rsidR="00590D17" w:rsidRDefault="00590D17" w:rsidP="00683D65">
      <w:pPr>
        <w:spacing w:after="0"/>
        <w:jc w:val="both"/>
        <w:rPr>
          <w:rFonts w:ascii="Arial" w:hAnsi="Arial" w:cs="Arial"/>
        </w:rPr>
      </w:pPr>
    </w:p>
    <w:p w14:paraId="0BE43C6C" w14:textId="58656A5F" w:rsidR="00590D17" w:rsidRDefault="001B1195" w:rsidP="00683D65">
      <w:pPr>
        <w:spacing w:after="0"/>
        <w:jc w:val="both"/>
        <w:rPr>
          <w:rFonts w:ascii="Arial" w:hAnsi="Arial" w:cs="Arial"/>
        </w:rPr>
      </w:pPr>
      <w:r>
        <w:rPr>
          <w:rFonts w:ascii="Arial" w:hAnsi="Arial" w:cs="Arial"/>
        </w:rPr>
        <w:t xml:space="preserve">For the IR/MW sounding </w:t>
      </w:r>
      <w:r w:rsidR="009F08C7">
        <w:rPr>
          <w:rFonts w:ascii="Arial" w:hAnsi="Arial" w:cs="Arial"/>
        </w:rPr>
        <w:t xml:space="preserve">and </w:t>
      </w:r>
      <w:proofErr w:type="spellStart"/>
      <w:r w:rsidR="009F08C7">
        <w:rPr>
          <w:rFonts w:ascii="Arial" w:hAnsi="Arial" w:cs="Arial"/>
        </w:rPr>
        <w:t>Hyperspectral</w:t>
      </w:r>
      <w:proofErr w:type="spellEnd"/>
      <w:r w:rsidR="009F08C7">
        <w:rPr>
          <w:rFonts w:ascii="Arial" w:hAnsi="Arial" w:cs="Arial"/>
        </w:rPr>
        <w:t xml:space="preserve"> IR sounding </w:t>
      </w:r>
      <w:r>
        <w:rPr>
          <w:rFonts w:ascii="Arial" w:hAnsi="Arial" w:cs="Arial"/>
        </w:rPr>
        <w:t>service</w:t>
      </w:r>
      <w:r w:rsidR="00DA0458">
        <w:rPr>
          <w:rFonts w:ascii="Arial" w:hAnsi="Arial" w:cs="Arial"/>
        </w:rPr>
        <w:t>s</w:t>
      </w:r>
      <w:r>
        <w:rPr>
          <w:rFonts w:ascii="Arial" w:hAnsi="Arial" w:cs="Arial"/>
        </w:rPr>
        <w:t>,</w:t>
      </w:r>
      <w:r w:rsidR="00771EEC" w:rsidRPr="007B4A70">
        <w:rPr>
          <w:rFonts w:ascii="Arial" w:hAnsi="Arial" w:cs="Arial"/>
        </w:rPr>
        <w:t xml:space="preserve"> global monitoring </w:t>
      </w:r>
      <w:proofErr w:type="gramStart"/>
      <w:r w:rsidR="00771EEC" w:rsidRPr="007B4A70">
        <w:rPr>
          <w:rFonts w:ascii="Arial" w:hAnsi="Arial" w:cs="Arial"/>
        </w:rPr>
        <w:t>is performed</w:t>
      </w:r>
      <w:proofErr w:type="gramEnd"/>
      <w:r w:rsidR="00771EEC" w:rsidRPr="007B4A70">
        <w:rPr>
          <w:rFonts w:ascii="Arial" w:hAnsi="Arial" w:cs="Arial"/>
        </w:rPr>
        <w:t xml:space="preserve"> by the EUMETSAT NWPSAF</w:t>
      </w:r>
      <w:r w:rsidR="00771EEC">
        <w:rPr>
          <w:rFonts w:ascii="Arial" w:hAnsi="Arial" w:cs="Arial"/>
        </w:rPr>
        <w:t xml:space="preserve"> to assess the consistency of </w:t>
      </w:r>
      <w:proofErr w:type="spellStart"/>
      <w:r w:rsidR="0027540C">
        <w:rPr>
          <w:rFonts w:ascii="Arial" w:hAnsi="Arial" w:cs="Arial"/>
        </w:rPr>
        <w:t>DBNet</w:t>
      </w:r>
      <w:proofErr w:type="spellEnd"/>
      <w:r w:rsidR="00771EEC">
        <w:rPr>
          <w:rFonts w:ascii="Arial" w:hAnsi="Arial" w:cs="Arial"/>
        </w:rPr>
        <w:t xml:space="preserve"> data with the global data and their timeliness</w:t>
      </w:r>
      <w:r w:rsidR="00771EEC" w:rsidRPr="007B4A70">
        <w:rPr>
          <w:rFonts w:ascii="Arial" w:hAnsi="Arial" w:cs="Arial"/>
        </w:rPr>
        <w:t xml:space="preserve">. </w:t>
      </w:r>
      <w:r w:rsidR="00771EEC">
        <w:rPr>
          <w:rFonts w:ascii="Arial" w:hAnsi="Arial" w:cs="Arial"/>
        </w:rPr>
        <w:t xml:space="preserve"> The results of this monitoring </w:t>
      </w:r>
      <w:proofErr w:type="gramStart"/>
      <w:r w:rsidR="00771EEC">
        <w:rPr>
          <w:rFonts w:ascii="Arial" w:hAnsi="Arial" w:cs="Arial"/>
        </w:rPr>
        <w:t>are sent</w:t>
      </w:r>
      <w:proofErr w:type="gramEnd"/>
      <w:r w:rsidR="00771EEC">
        <w:rPr>
          <w:rFonts w:ascii="Arial" w:hAnsi="Arial" w:cs="Arial"/>
        </w:rPr>
        <w:t xml:space="preserve"> to the operators and statistics are published online</w:t>
      </w:r>
      <w:r>
        <w:rPr>
          <w:rFonts w:ascii="Arial" w:hAnsi="Arial" w:cs="Arial"/>
        </w:rPr>
        <w:t xml:space="preserve">, see NWPSAF web site </w:t>
      </w:r>
      <w:hyperlink r:id="rId22" w:history="1">
        <w:r w:rsidRPr="001B1195">
          <w:rPr>
            <w:rStyle w:val="Hyperlink"/>
            <w:rFonts w:ascii="Arial" w:hAnsi="Arial" w:cs="Arial"/>
          </w:rPr>
          <w:t>http://nwpsaf.eu</w:t>
        </w:r>
      </w:hyperlink>
      <w:r w:rsidR="00771EEC">
        <w:rPr>
          <w:rFonts w:ascii="Arial" w:hAnsi="Arial" w:cs="Arial"/>
        </w:rPr>
        <w:t>.</w:t>
      </w:r>
    </w:p>
    <w:p w14:paraId="4DEEA6FE" w14:textId="77777777" w:rsidR="00771EEC" w:rsidRPr="007B4A70" w:rsidRDefault="00771EEC" w:rsidP="00771EEC">
      <w:pPr>
        <w:numPr>
          <w:ilvl w:val="2"/>
          <w:numId w:val="34"/>
        </w:numPr>
        <w:pBdr>
          <w:top w:val="dotted" w:sz="6" w:space="2" w:color="4F81BD" w:themeColor="accent1"/>
          <w:left w:val="dotted" w:sz="6" w:space="2" w:color="4F81BD" w:themeColor="accent1"/>
        </w:pBdr>
        <w:spacing w:before="300" w:after="0"/>
        <w:outlineLvl w:val="3"/>
        <w:rPr>
          <w:b/>
          <w:spacing w:val="10"/>
        </w:rPr>
      </w:pPr>
      <w:r w:rsidRPr="007B4A70">
        <w:rPr>
          <w:b/>
          <w:spacing w:val="10"/>
        </w:rPr>
        <w:t>Anomaly reports and other user feedback</w:t>
      </w:r>
    </w:p>
    <w:p w14:paraId="57893B1C" w14:textId="6B323022" w:rsidR="00590D17" w:rsidRDefault="00771EEC" w:rsidP="00683D65">
      <w:pPr>
        <w:tabs>
          <w:tab w:val="left" w:pos="720"/>
          <w:tab w:val="left" w:pos="1440"/>
          <w:tab w:val="left" w:pos="2160"/>
        </w:tabs>
        <w:spacing w:before="200"/>
        <w:jc w:val="both"/>
        <w:rPr>
          <w:rFonts w:ascii="Arial" w:hAnsi="Arial" w:cs="Arial"/>
        </w:rPr>
      </w:pPr>
      <w:r w:rsidRPr="007B4A70">
        <w:rPr>
          <w:rFonts w:ascii="Arial" w:hAnsi="Arial" w:cs="Arial"/>
        </w:rPr>
        <w:t xml:space="preserve">Each </w:t>
      </w:r>
      <w:proofErr w:type="spellStart"/>
      <w:r w:rsidR="0027540C">
        <w:rPr>
          <w:rFonts w:ascii="Arial" w:hAnsi="Arial" w:cs="Arial"/>
        </w:rPr>
        <w:t>DBNet</w:t>
      </w:r>
      <w:proofErr w:type="spellEnd"/>
      <w:r w:rsidRPr="007B4A70">
        <w:rPr>
          <w:rFonts w:ascii="Arial" w:hAnsi="Arial" w:cs="Arial"/>
        </w:rPr>
        <w:t xml:space="preserve"> </w:t>
      </w:r>
      <w:r>
        <w:rPr>
          <w:rFonts w:ascii="Arial" w:hAnsi="Arial" w:cs="Arial"/>
        </w:rPr>
        <w:t xml:space="preserve">Station </w:t>
      </w:r>
      <w:r w:rsidRPr="007B4A70">
        <w:rPr>
          <w:rFonts w:ascii="Arial" w:hAnsi="Arial" w:cs="Arial"/>
        </w:rPr>
        <w:t xml:space="preserve">operator and each </w:t>
      </w:r>
      <w:proofErr w:type="spellStart"/>
      <w:r w:rsidR="0027540C">
        <w:rPr>
          <w:rFonts w:ascii="Arial" w:hAnsi="Arial" w:cs="Arial"/>
        </w:rPr>
        <w:t>DBNet</w:t>
      </w:r>
      <w:proofErr w:type="spellEnd"/>
      <w:r w:rsidRPr="007B4A70">
        <w:rPr>
          <w:rFonts w:ascii="Arial" w:hAnsi="Arial" w:cs="Arial"/>
        </w:rPr>
        <w:t xml:space="preserve"> </w:t>
      </w:r>
      <w:r w:rsidR="004E6AE4">
        <w:rPr>
          <w:rFonts w:ascii="Arial" w:hAnsi="Arial" w:cs="Arial"/>
        </w:rPr>
        <w:t>Network Coordinator</w:t>
      </w:r>
      <w:r w:rsidRPr="007B4A70">
        <w:rPr>
          <w:rFonts w:ascii="Arial" w:hAnsi="Arial" w:cs="Arial"/>
        </w:rPr>
        <w:t xml:space="preserve"> shall designate an Operational Point of Contact to </w:t>
      </w:r>
      <w:proofErr w:type="gramStart"/>
      <w:r w:rsidRPr="007B4A70">
        <w:rPr>
          <w:rFonts w:ascii="Arial" w:hAnsi="Arial" w:cs="Arial"/>
        </w:rPr>
        <w:t>be contacted</w:t>
      </w:r>
      <w:proofErr w:type="gramEnd"/>
      <w:r w:rsidRPr="007B4A70">
        <w:rPr>
          <w:rFonts w:ascii="Arial" w:hAnsi="Arial" w:cs="Arial"/>
        </w:rPr>
        <w:t xml:space="preserve"> in case of operational problems.  </w:t>
      </w:r>
    </w:p>
    <w:p w14:paraId="46AD7D09" w14:textId="40982264" w:rsidR="00590D17" w:rsidRDefault="00771EEC" w:rsidP="00683D65">
      <w:pPr>
        <w:tabs>
          <w:tab w:val="left" w:pos="720"/>
          <w:tab w:val="left" w:pos="1440"/>
          <w:tab w:val="left" w:pos="2160"/>
        </w:tabs>
        <w:spacing w:before="200"/>
        <w:jc w:val="both"/>
        <w:rPr>
          <w:rFonts w:ascii="Arial" w:hAnsi="Arial" w:cs="Arial"/>
        </w:rPr>
      </w:pPr>
      <w:r w:rsidRPr="007B4A70">
        <w:rPr>
          <w:rFonts w:ascii="Arial" w:hAnsi="Arial" w:cs="Arial"/>
        </w:rPr>
        <w:t xml:space="preserve">The contact details of Operational Points of Contact of each </w:t>
      </w:r>
      <w:r>
        <w:rPr>
          <w:rFonts w:ascii="Arial" w:hAnsi="Arial" w:cs="Arial"/>
        </w:rPr>
        <w:t>regional/sub-regional network</w:t>
      </w:r>
      <w:r w:rsidRPr="007B4A70">
        <w:rPr>
          <w:rFonts w:ascii="Arial" w:hAnsi="Arial" w:cs="Arial"/>
        </w:rPr>
        <w:t xml:space="preserve"> </w:t>
      </w:r>
      <w:proofErr w:type="gramStart"/>
      <w:r w:rsidRPr="007B4A70">
        <w:rPr>
          <w:rFonts w:ascii="Arial" w:hAnsi="Arial" w:cs="Arial"/>
        </w:rPr>
        <w:t>will be posted</w:t>
      </w:r>
      <w:proofErr w:type="gramEnd"/>
      <w:r w:rsidRPr="007B4A70">
        <w:rPr>
          <w:rFonts w:ascii="Arial" w:hAnsi="Arial" w:cs="Arial"/>
        </w:rPr>
        <w:t xml:space="preserve"> on the </w:t>
      </w:r>
      <w:proofErr w:type="spellStart"/>
      <w:r w:rsidR="0027540C">
        <w:rPr>
          <w:rFonts w:ascii="Arial" w:hAnsi="Arial" w:cs="Arial"/>
        </w:rPr>
        <w:t>DBNet</w:t>
      </w:r>
      <w:proofErr w:type="spellEnd"/>
      <w:r w:rsidRPr="007B4A70">
        <w:rPr>
          <w:rFonts w:ascii="Arial" w:hAnsi="Arial" w:cs="Arial"/>
        </w:rPr>
        <w:t xml:space="preserve"> </w:t>
      </w:r>
      <w:r w:rsidR="004E6AE4">
        <w:rPr>
          <w:rFonts w:ascii="Arial" w:hAnsi="Arial" w:cs="Arial"/>
        </w:rPr>
        <w:t>R</w:t>
      </w:r>
      <w:r w:rsidRPr="007B4A70">
        <w:rPr>
          <w:rFonts w:ascii="Arial" w:hAnsi="Arial" w:cs="Arial"/>
        </w:rPr>
        <w:t xml:space="preserve">egional </w:t>
      </w:r>
      <w:r w:rsidR="004E6AE4">
        <w:rPr>
          <w:rFonts w:ascii="Arial" w:hAnsi="Arial" w:cs="Arial"/>
        </w:rPr>
        <w:t>N</w:t>
      </w:r>
      <w:r w:rsidRPr="007B4A70">
        <w:rPr>
          <w:rFonts w:ascii="Arial" w:hAnsi="Arial" w:cs="Arial"/>
        </w:rPr>
        <w:t xml:space="preserve">etwork </w:t>
      </w:r>
      <w:r>
        <w:rPr>
          <w:rFonts w:ascii="Arial" w:hAnsi="Arial" w:cs="Arial"/>
        </w:rPr>
        <w:t>web site</w:t>
      </w:r>
      <w:r w:rsidRPr="007B4A70">
        <w:rPr>
          <w:rFonts w:ascii="Arial" w:hAnsi="Arial" w:cs="Arial"/>
        </w:rPr>
        <w:t xml:space="preserve"> to allow the users to report operational problems. Depending on the nature of the problem, the </w:t>
      </w:r>
      <w:proofErr w:type="spellStart"/>
      <w:r w:rsidR="0027540C">
        <w:rPr>
          <w:rFonts w:ascii="Arial" w:hAnsi="Arial" w:cs="Arial"/>
        </w:rPr>
        <w:t>DBNet</w:t>
      </w:r>
      <w:proofErr w:type="spellEnd"/>
      <w:r w:rsidRPr="007B4A70">
        <w:rPr>
          <w:rFonts w:ascii="Arial" w:hAnsi="Arial" w:cs="Arial"/>
        </w:rPr>
        <w:t xml:space="preserve"> </w:t>
      </w:r>
      <w:r>
        <w:rPr>
          <w:rFonts w:ascii="Arial" w:hAnsi="Arial" w:cs="Arial"/>
        </w:rPr>
        <w:t>coordinating entity</w:t>
      </w:r>
      <w:r w:rsidRPr="007B4A70">
        <w:rPr>
          <w:rFonts w:ascii="Arial" w:hAnsi="Arial" w:cs="Arial"/>
        </w:rPr>
        <w:t xml:space="preserve"> will contact the relevant </w:t>
      </w:r>
      <w:proofErr w:type="spellStart"/>
      <w:r w:rsidR="0027540C">
        <w:rPr>
          <w:rFonts w:ascii="Arial" w:hAnsi="Arial" w:cs="Arial"/>
        </w:rPr>
        <w:t>DBNet</w:t>
      </w:r>
      <w:proofErr w:type="spellEnd"/>
      <w:r w:rsidRPr="007B4A70">
        <w:rPr>
          <w:rFonts w:ascii="Arial" w:hAnsi="Arial" w:cs="Arial"/>
        </w:rPr>
        <w:t xml:space="preserve"> station operator, the relevant WIS </w:t>
      </w:r>
      <w:r w:rsidR="0088261E">
        <w:rPr>
          <w:rFonts w:ascii="Arial" w:hAnsi="Arial" w:cs="Arial"/>
        </w:rPr>
        <w:t>DCPC/GISC</w:t>
      </w:r>
      <w:r w:rsidR="00DE1EFC">
        <w:rPr>
          <w:rFonts w:ascii="Arial" w:hAnsi="Arial" w:cs="Arial"/>
        </w:rPr>
        <w:t xml:space="preserve"> as defined in </w:t>
      </w:r>
      <w:r w:rsidR="008C227B">
        <w:rPr>
          <w:rFonts w:ascii="Arial" w:hAnsi="Arial" w:cs="Arial"/>
        </w:rPr>
        <w:t>Appendix</w:t>
      </w:r>
      <w:r w:rsidR="00DE1EFC">
        <w:rPr>
          <w:rFonts w:ascii="Arial" w:hAnsi="Arial" w:cs="Arial"/>
        </w:rPr>
        <w:t xml:space="preserve"> B of [AD.3]</w:t>
      </w:r>
      <w:r w:rsidRPr="007B4A70">
        <w:rPr>
          <w:rFonts w:ascii="Arial" w:hAnsi="Arial" w:cs="Arial"/>
        </w:rPr>
        <w:t xml:space="preserve">, and/or the global monitoring unit (EUMETSAT SAF-NWP </w:t>
      </w:r>
      <w:r w:rsidR="000430D0">
        <w:rPr>
          <w:rFonts w:ascii="Arial" w:hAnsi="Arial" w:cs="Arial"/>
        </w:rPr>
        <w:t>Help Desk</w:t>
      </w:r>
      <w:r w:rsidRPr="007B4A70">
        <w:rPr>
          <w:rFonts w:ascii="Arial" w:hAnsi="Arial" w:cs="Arial"/>
        </w:rPr>
        <w:t>).</w:t>
      </w:r>
    </w:p>
    <w:p w14:paraId="08A29046" w14:textId="1F957DDC" w:rsidR="00590D17" w:rsidRDefault="00771EEC" w:rsidP="00683D65">
      <w:pPr>
        <w:tabs>
          <w:tab w:val="left" w:pos="720"/>
          <w:tab w:val="left" w:pos="1440"/>
          <w:tab w:val="left" w:pos="2160"/>
        </w:tabs>
        <w:spacing w:before="200"/>
        <w:jc w:val="both"/>
        <w:rPr>
          <w:rFonts w:ascii="Arial" w:hAnsi="Arial" w:cs="Arial"/>
        </w:rPr>
      </w:pPr>
      <w:r w:rsidRPr="007B4A70">
        <w:rPr>
          <w:rFonts w:ascii="Arial" w:hAnsi="Arial" w:cs="Arial"/>
        </w:rPr>
        <w:t xml:space="preserve">Each </w:t>
      </w:r>
      <w:proofErr w:type="spellStart"/>
      <w:r w:rsidR="0027540C">
        <w:rPr>
          <w:rFonts w:ascii="Arial" w:hAnsi="Arial" w:cs="Arial"/>
        </w:rPr>
        <w:t>DBNet</w:t>
      </w:r>
      <w:proofErr w:type="spellEnd"/>
      <w:r w:rsidRPr="007B4A70">
        <w:rPr>
          <w:rFonts w:ascii="Arial" w:hAnsi="Arial" w:cs="Arial"/>
        </w:rPr>
        <w:t xml:space="preserve"> </w:t>
      </w:r>
      <w:r w:rsidR="004E6AE4">
        <w:rPr>
          <w:rFonts w:ascii="Arial" w:hAnsi="Arial" w:cs="Arial"/>
        </w:rPr>
        <w:t>Network Coordinator</w:t>
      </w:r>
      <w:r w:rsidRPr="007B4A70">
        <w:rPr>
          <w:rFonts w:ascii="Arial" w:hAnsi="Arial" w:cs="Arial"/>
        </w:rPr>
        <w:t xml:space="preserve"> should implement appropriate User Feedback Management processes in order to properly track and manage the resolution of problems, including notification of the providers of pre-processing software packages.</w:t>
      </w:r>
    </w:p>
    <w:p w14:paraId="5F858447" w14:textId="32C8302C" w:rsidR="00590D17" w:rsidRDefault="00771EEC" w:rsidP="00683D65">
      <w:pPr>
        <w:tabs>
          <w:tab w:val="left" w:pos="720"/>
          <w:tab w:val="left" w:pos="1440"/>
          <w:tab w:val="left" w:pos="2160"/>
        </w:tabs>
        <w:spacing w:before="200"/>
        <w:jc w:val="both"/>
        <w:rPr>
          <w:rFonts w:ascii="Arial" w:hAnsi="Arial" w:cs="Arial"/>
        </w:rPr>
      </w:pPr>
      <w:r w:rsidRPr="007B4A70">
        <w:rPr>
          <w:rFonts w:ascii="Arial" w:hAnsi="Arial" w:cs="Arial"/>
        </w:rPr>
        <w:t xml:space="preserve">Each </w:t>
      </w:r>
      <w:proofErr w:type="spellStart"/>
      <w:r w:rsidR="004E6AE4">
        <w:rPr>
          <w:rFonts w:ascii="Arial" w:hAnsi="Arial" w:cs="Arial"/>
        </w:rPr>
        <w:t>DBNet</w:t>
      </w:r>
      <w:proofErr w:type="spellEnd"/>
      <w:r w:rsidR="004E6AE4">
        <w:rPr>
          <w:rFonts w:ascii="Arial" w:hAnsi="Arial" w:cs="Arial"/>
        </w:rPr>
        <w:t xml:space="preserve"> Processing Software Provider</w:t>
      </w:r>
      <w:r w:rsidR="004E6AE4" w:rsidRPr="007B4A70">
        <w:rPr>
          <w:rFonts w:ascii="Arial" w:hAnsi="Arial" w:cs="Arial"/>
        </w:rPr>
        <w:t xml:space="preserve"> </w:t>
      </w:r>
      <w:r w:rsidRPr="007B4A70">
        <w:rPr>
          <w:rFonts w:ascii="Arial" w:hAnsi="Arial" w:cs="Arial"/>
        </w:rPr>
        <w:t xml:space="preserve">of a pre-processing software package should implement </w:t>
      </w:r>
      <w:proofErr w:type="gramStart"/>
      <w:r w:rsidRPr="007B4A70">
        <w:rPr>
          <w:rFonts w:ascii="Arial" w:hAnsi="Arial" w:cs="Arial"/>
        </w:rPr>
        <w:t>software anomaly management processes</w:t>
      </w:r>
      <w:proofErr w:type="gramEnd"/>
      <w:r w:rsidRPr="007B4A70">
        <w:rPr>
          <w:rFonts w:ascii="Arial" w:hAnsi="Arial" w:cs="Arial"/>
        </w:rPr>
        <w:t xml:space="preserve">, for fast resolution of </w:t>
      </w:r>
      <w:r>
        <w:rPr>
          <w:rFonts w:ascii="Arial" w:hAnsi="Arial" w:cs="Arial"/>
        </w:rPr>
        <w:t xml:space="preserve">software </w:t>
      </w:r>
      <w:r w:rsidRPr="007B4A70">
        <w:rPr>
          <w:rFonts w:ascii="Arial" w:hAnsi="Arial" w:cs="Arial"/>
        </w:rPr>
        <w:t>problems that affect the end-users.</w:t>
      </w:r>
    </w:p>
    <w:p w14:paraId="7D4AA81B" w14:textId="77777777" w:rsidR="00526412" w:rsidRPr="00543A19" w:rsidRDefault="00526412" w:rsidP="0012749F"/>
    <w:p w14:paraId="34201942" w14:textId="77777777" w:rsidR="0012749F" w:rsidRPr="0012749F" w:rsidRDefault="0012749F" w:rsidP="00FE5DC1">
      <w:pPr>
        <w:numPr>
          <w:ilvl w:val="1"/>
          <w:numId w:val="34"/>
        </w:numPr>
        <w:pBdr>
          <w:top w:val="single" w:sz="6" w:space="2" w:color="4F81BD" w:themeColor="accent1"/>
          <w:left w:val="single" w:sz="6" w:space="2" w:color="4F81BD" w:themeColor="accent1"/>
        </w:pBdr>
        <w:spacing w:before="300" w:after="0"/>
        <w:outlineLvl w:val="2"/>
      </w:pPr>
      <w:bookmarkStart w:id="55" w:name="_Ref422904107"/>
      <w:bookmarkStart w:id="56" w:name="_Toc431550249"/>
      <w:r w:rsidRPr="0012749F">
        <w:rPr>
          <w:caps/>
        </w:rPr>
        <w:t>Publication of Service Information</w:t>
      </w:r>
      <w:bookmarkEnd w:id="55"/>
      <w:bookmarkEnd w:id="56"/>
    </w:p>
    <w:p w14:paraId="4A1FB183" w14:textId="42DDB78C" w:rsidR="004E6AE4" w:rsidRDefault="004E6AE4" w:rsidP="00683D65">
      <w:pPr>
        <w:spacing w:before="200"/>
        <w:jc w:val="both"/>
        <w:rPr>
          <w:rFonts w:ascii="Arial" w:hAnsi="Arial" w:cs="Arial"/>
        </w:rPr>
      </w:pPr>
      <w:r>
        <w:rPr>
          <w:rFonts w:ascii="Arial" w:hAnsi="Arial" w:cs="Arial"/>
          <w:iCs/>
        </w:rPr>
        <w:t xml:space="preserve">The </w:t>
      </w:r>
      <w:r>
        <w:rPr>
          <w:rFonts w:ascii="Arial" w:hAnsi="Arial" w:cs="Arial"/>
        </w:rPr>
        <w:t xml:space="preserve">WMO Space </w:t>
      </w:r>
      <w:proofErr w:type="spellStart"/>
      <w:r>
        <w:rPr>
          <w:rFonts w:ascii="Arial" w:hAnsi="Arial" w:cs="Arial"/>
        </w:rPr>
        <w:t>Programme</w:t>
      </w:r>
      <w:proofErr w:type="spellEnd"/>
      <w:r>
        <w:rPr>
          <w:rFonts w:ascii="Arial" w:hAnsi="Arial" w:cs="Arial"/>
        </w:rPr>
        <w:t xml:space="preserve"> provides</w:t>
      </w:r>
      <w:r w:rsidR="00B97F7A">
        <w:rPr>
          <w:rFonts w:ascii="Arial" w:hAnsi="Arial" w:cs="Arial"/>
        </w:rPr>
        <w:t xml:space="preserve"> and </w:t>
      </w:r>
      <w:proofErr w:type="gramStart"/>
      <w:r w:rsidR="00B97F7A">
        <w:rPr>
          <w:rFonts w:ascii="Arial" w:hAnsi="Arial" w:cs="Arial"/>
        </w:rPr>
        <w:t>maintain</w:t>
      </w:r>
      <w:proofErr w:type="gramEnd"/>
      <w:r>
        <w:rPr>
          <w:rFonts w:ascii="Arial" w:hAnsi="Arial" w:cs="Arial"/>
        </w:rPr>
        <w:t xml:space="preserve"> a </w:t>
      </w:r>
      <w:proofErr w:type="spellStart"/>
      <w:r>
        <w:rPr>
          <w:rFonts w:ascii="Arial" w:hAnsi="Arial" w:cs="Arial"/>
        </w:rPr>
        <w:t>DBNet</w:t>
      </w:r>
      <w:proofErr w:type="spellEnd"/>
      <w:r>
        <w:rPr>
          <w:rFonts w:ascii="Arial" w:hAnsi="Arial" w:cs="Arial"/>
        </w:rPr>
        <w:t xml:space="preserve"> e-mail</w:t>
      </w:r>
      <w:r w:rsidRPr="004E6AE4">
        <w:rPr>
          <w:rFonts w:ascii="Arial" w:hAnsi="Arial" w:cs="Arial"/>
        </w:rPr>
        <w:t xml:space="preserve"> list-server</w:t>
      </w:r>
      <w:r>
        <w:rPr>
          <w:rFonts w:ascii="Arial" w:hAnsi="Arial" w:cs="Arial"/>
        </w:rPr>
        <w:t xml:space="preserve">, which allows </w:t>
      </w:r>
      <w:proofErr w:type="spellStart"/>
      <w:r>
        <w:rPr>
          <w:rFonts w:ascii="Arial" w:hAnsi="Arial" w:cs="Arial"/>
        </w:rPr>
        <w:t>DBNet</w:t>
      </w:r>
      <w:proofErr w:type="spellEnd"/>
      <w:r>
        <w:rPr>
          <w:rFonts w:ascii="Arial" w:hAnsi="Arial" w:cs="Arial"/>
        </w:rPr>
        <w:t xml:space="preserve"> Network Coordinators and Processing Software Providers</w:t>
      </w:r>
      <w:r w:rsidRPr="004E6AE4">
        <w:rPr>
          <w:rFonts w:ascii="Arial" w:hAnsi="Arial" w:cs="Arial"/>
        </w:rPr>
        <w:t xml:space="preserve"> to support all </w:t>
      </w:r>
      <w:r w:rsidR="00B97F7A">
        <w:rPr>
          <w:rFonts w:ascii="Arial" w:hAnsi="Arial" w:cs="Arial"/>
        </w:rPr>
        <w:t>Station Operators and operational U</w:t>
      </w:r>
      <w:r w:rsidRPr="004E6AE4">
        <w:rPr>
          <w:rFonts w:ascii="Arial" w:hAnsi="Arial" w:cs="Arial"/>
        </w:rPr>
        <w:t xml:space="preserve">sers </w:t>
      </w:r>
      <w:r w:rsidR="00B97F7A">
        <w:rPr>
          <w:rFonts w:ascii="Arial" w:hAnsi="Arial" w:cs="Arial"/>
        </w:rPr>
        <w:t>by</w:t>
      </w:r>
      <w:r w:rsidRPr="004E6AE4">
        <w:rPr>
          <w:rFonts w:ascii="Arial" w:hAnsi="Arial" w:cs="Arial"/>
        </w:rPr>
        <w:t xml:space="preserve"> keep</w:t>
      </w:r>
      <w:r w:rsidR="00B97F7A">
        <w:rPr>
          <w:rFonts w:ascii="Arial" w:hAnsi="Arial" w:cs="Arial"/>
        </w:rPr>
        <w:t>ing</w:t>
      </w:r>
      <w:r w:rsidRPr="004E6AE4">
        <w:rPr>
          <w:rFonts w:ascii="Arial" w:hAnsi="Arial" w:cs="Arial"/>
        </w:rPr>
        <w:t xml:space="preserve"> them up to date with system chang</w:t>
      </w:r>
      <w:r w:rsidR="00B97F7A">
        <w:rPr>
          <w:rFonts w:ascii="Arial" w:hAnsi="Arial" w:cs="Arial"/>
        </w:rPr>
        <w:t xml:space="preserve">es </w:t>
      </w:r>
      <w:r>
        <w:rPr>
          <w:rFonts w:ascii="Arial" w:hAnsi="Arial" w:cs="Arial"/>
        </w:rPr>
        <w:t>(e.g.</w:t>
      </w:r>
      <w:r w:rsidR="00B97F7A">
        <w:rPr>
          <w:rFonts w:ascii="Arial" w:hAnsi="Arial" w:cs="Arial"/>
        </w:rPr>
        <w:t xml:space="preserve"> announcement of</w:t>
      </w:r>
      <w:r>
        <w:rPr>
          <w:rFonts w:ascii="Arial" w:hAnsi="Arial" w:cs="Arial"/>
        </w:rPr>
        <w:t xml:space="preserve"> AAPP </w:t>
      </w:r>
      <w:r w:rsidR="00B97F7A">
        <w:rPr>
          <w:rFonts w:ascii="Arial" w:hAnsi="Arial" w:cs="Arial"/>
        </w:rPr>
        <w:t xml:space="preserve">and CSPP </w:t>
      </w:r>
      <w:r>
        <w:rPr>
          <w:rFonts w:ascii="Arial" w:hAnsi="Arial" w:cs="Arial"/>
        </w:rPr>
        <w:t>S/W releases</w:t>
      </w:r>
      <w:r w:rsidR="00B97F7A">
        <w:rPr>
          <w:rFonts w:ascii="Arial" w:hAnsi="Arial" w:cs="Arial"/>
        </w:rPr>
        <w:t xml:space="preserve"> and their impact on </w:t>
      </w:r>
      <w:proofErr w:type="spellStart"/>
      <w:r w:rsidR="00B97F7A">
        <w:rPr>
          <w:rFonts w:ascii="Arial" w:hAnsi="Arial" w:cs="Arial"/>
        </w:rPr>
        <w:t>DBNet</w:t>
      </w:r>
      <w:proofErr w:type="spellEnd"/>
      <w:r w:rsidR="00B97F7A">
        <w:rPr>
          <w:rFonts w:ascii="Arial" w:hAnsi="Arial" w:cs="Arial"/>
        </w:rPr>
        <w:t xml:space="preserve"> operations</w:t>
      </w:r>
      <w:r>
        <w:rPr>
          <w:rFonts w:ascii="Arial" w:hAnsi="Arial" w:cs="Arial"/>
        </w:rPr>
        <w:t>).</w:t>
      </w:r>
      <w:r w:rsidR="00B97F7A">
        <w:rPr>
          <w:rFonts w:ascii="Arial" w:hAnsi="Arial" w:cs="Arial"/>
        </w:rPr>
        <w:t xml:space="preserve"> </w:t>
      </w:r>
    </w:p>
    <w:p w14:paraId="620D4FBE" w14:textId="44CBD541" w:rsidR="00590D17" w:rsidRDefault="00B97F7A" w:rsidP="00683D65">
      <w:pPr>
        <w:spacing w:before="200"/>
        <w:jc w:val="both"/>
        <w:rPr>
          <w:rFonts w:ascii="Arial" w:hAnsi="Arial" w:cs="Arial"/>
        </w:rPr>
      </w:pPr>
      <w:r>
        <w:rPr>
          <w:rFonts w:ascii="Arial" w:hAnsi="Arial" w:cs="Arial"/>
        </w:rPr>
        <w:lastRenderedPageBreak/>
        <w:t xml:space="preserve">Each </w:t>
      </w:r>
      <w:proofErr w:type="spellStart"/>
      <w:r w:rsidR="0027540C">
        <w:rPr>
          <w:rFonts w:ascii="Arial" w:hAnsi="Arial" w:cs="Arial"/>
        </w:rPr>
        <w:t>DBNet</w:t>
      </w:r>
      <w:proofErr w:type="spellEnd"/>
      <w:r w:rsidR="0012749F" w:rsidRPr="007B4A70">
        <w:rPr>
          <w:rFonts w:ascii="Arial" w:hAnsi="Arial" w:cs="Arial"/>
        </w:rPr>
        <w:t xml:space="preserve"> regional or sub-regional </w:t>
      </w:r>
      <w:r>
        <w:rPr>
          <w:rFonts w:ascii="Arial" w:hAnsi="Arial" w:cs="Arial"/>
        </w:rPr>
        <w:t>Network Coordinator</w:t>
      </w:r>
      <w:r w:rsidR="0012749F" w:rsidRPr="007B4A70">
        <w:rPr>
          <w:rFonts w:ascii="Arial" w:hAnsi="Arial" w:cs="Arial"/>
        </w:rPr>
        <w:t xml:space="preserve"> </w:t>
      </w:r>
      <w:r>
        <w:rPr>
          <w:rFonts w:ascii="Arial" w:hAnsi="Arial" w:cs="Arial"/>
        </w:rPr>
        <w:t xml:space="preserve">should also </w:t>
      </w:r>
      <w:r w:rsidR="0012749F" w:rsidRPr="007B4A70">
        <w:rPr>
          <w:rFonts w:ascii="Arial" w:hAnsi="Arial" w:cs="Arial"/>
        </w:rPr>
        <w:t xml:space="preserve">maintain a </w:t>
      </w:r>
      <w:proofErr w:type="gramStart"/>
      <w:r w:rsidR="0012749F" w:rsidRPr="007B4A70">
        <w:rPr>
          <w:rFonts w:ascii="Arial" w:hAnsi="Arial" w:cs="Arial"/>
        </w:rPr>
        <w:t>web-site</w:t>
      </w:r>
      <w:proofErr w:type="gramEnd"/>
      <w:r w:rsidR="0012749F" w:rsidRPr="007B4A70">
        <w:rPr>
          <w:rFonts w:ascii="Arial" w:hAnsi="Arial" w:cs="Arial"/>
        </w:rPr>
        <w:t xml:space="preserve"> contain</w:t>
      </w:r>
      <w:r w:rsidR="0012749F">
        <w:rPr>
          <w:rFonts w:ascii="Arial" w:hAnsi="Arial" w:cs="Arial"/>
        </w:rPr>
        <w:t>ing</w:t>
      </w:r>
      <w:r w:rsidR="0012749F" w:rsidRPr="007B4A70">
        <w:rPr>
          <w:rFonts w:ascii="Arial" w:hAnsi="Arial" w:cs="Arial"/>
        </w:rPr>
        <w:t xml:space="preserve"> </w:t>
      </w:r>
      <w:r w:rsidR="0012749F">
        <w:rPr>
          <w:rFonts w:ascii="Arial" w:hAnsi="Arial" w:cs="Arial"/>
        </w:rPr>
        <w:t>an</w:t>
      </w:r>
      <w:r w:rsidR="0012749F" w:rsidRPr="007B4A70">
        <w:rPr>
          <w:rFonts w:ascii="Arial" w:hAnsi="Arial" w:cs="Arial"/>
        </w:rPr>
        <w:t xml:space="preserve"> up-to-date description of the service, including:</w:t>
      </w:r>
    </w:p>
    <w:p w14:paraId="33B90E2E" w14:textId="5AC10078" w:rsidR="00590D17" w:rsidRDefault="0012749F" w:rsidP="00683D65">
      <w:pPr>
        <w:spacing w:before="120" w:after="0"/>
        <w:ind w:left="561" w:hanging="561"/>
        <w:jc w:val="both"/>
        <w:rPr>
          <w:rFonts w:ascii="Arial" w:hAnsi="Arial" w:cs="Arial"/>
        </w:rPr>
      </w:pPr>
      <w:r w:rsidRPr="007B4A70">
        <w:rPr>
          <w:rFonts w:ascii="Arial" w:hAnsi="Arial" w:cs="Arial"/>
        </w:rPr>
        <w:t>-</w:t>
      </w:r>
      <w:r w:rsidRPr="007B4A70">
        <w:rPr>
          <w:rFonts w:ascii="Arial" w:hAnsi="Arial" w:cs="Arial"/>
        </w:rPr>
        <w:tab/>
      </w:r>
      <w:proofErr w:type="gramStart"/>
      <w:r>
        <w:rPr>
          <w:rFonts w:ascii="Arial" w:hAnsi="Arial" w:cs="Arial"/>
        </w:rPr>
        <w:t>for</w:t>
      </w:r>
      <w:proofErr w:type="gramEnd"/>
      <w:r>
        <w:rPr>
          <w:rFonts w:ascii="Arial" w:hAnsi="Arial" w:cs="Arial"/>
        </w:rPr>
        <w:t xml:space="preserve"> each Service, </w:t>
      </w:r>
      <w:r w:rsidRPr="007B4A70">
        <w:rPr>
          <w:rFonts w:ascii="Arial" w:hAnsi="Arial" w:cs="Arial"/>
        </w:rPr>
        <w:t xml:space="preserve">the instruments and satellites from which data </w:t>
      </w:r>
      <w:r w:rsidR="000430D0">
        <w:rPr>
          <w:rFonts w:ascii="Arial" w:hAnsi="Arial" w:cs="Arial"/>
        </w:rPr>
        <w:t>are</w:t>
      </w:r>
      <w:r w:rsidR="000430D0" w:rsidRPr="007B4A70">
        <w:rPr>
          <w:rFonts w:ascii="Arial" w:hAnsi="Arial" w:cs="Arial"/>
        </w:rPr>
        <w:t xml:space="preserve"> </w:t>
      </w:r>
      <w:r w:rsidRPr="007B4A70">
        <w:rPr>
          <w:rFonts w:ascii="Arial" w:hAnsi="Arial" w:cs="Arial"/>
        </w:rPr>
        <w:t>collected;</w:t>
      </w:r>
    </w:p>
    <w:p w14:paraId="5D61D29A" w14:textId="393BDDFA" w:rsidR="00590D17" w:rsidRDefault="0012749F" w:rsidP="00683D65">
      <w:pPr>
        <w:spacing w:before="120" w:after="0"/>
        <w:ind w:left="561" w:hanging="561"/>
        <w:jc w:val="both"/>
        <w:rPr>
          <w:rFonts w:ascii="Arial" w:hAnsi="Arial" w:cs="Arial"/>
        </w:rPr>
      </w:pPr>
      <w:r w:rsidRPr="007B4A70">
        <w:rPr>
          <w:rFonts w:ascii="Arial" w:hAnsi="Arial" w:cs="Arial"/>
        </w:rPr>
        <w:t>-</w:t>
      </w:r>
      <w:r w:rsidRPr="007B4A70">
        <w:rPr>
          <w:rFonts w:ascii="Arial" w:hAnsi="Arial" w:cs="Arial"/>
        </w:rPr>
        <w:tab/>
        <w:t xml:space="preserve">the </w:t>
      </w:r>
      <w:r w:rsidR="00010F2D">
        <w:rPr>
          <w:rFonts w:ascii="Arial" w:hAnsi="Arial" w:cs="Arial"/>
        </w:rPr>
        <w:t xml:space="preserve">geographic </w:t>
      </w:r>
      <w:r w:rsidRPr="007B4A70">
        <w:rPr>
          <w:rFonts w:ascii="Arial" w:hAnsi="Arial" w:cs="Arial"/>
        </w:rPr>
        <w:t xml:space="preserve">coordinates of the collection stations that form part of the </w:t>
      </w:r>
      <w:proofErr w:type="spellStart"/>
      <w:r w:rsidR="0027540C">
        <w:rPr>
          <w:rFonts w:ascii="Arial" w:hAnsi="Arial" w:cs="Arial"/>
        </w:rPr>
        <w:t>DBNet</w:t>
      </w:r>
      <w:proofErr w:type="spellEnd"/>
      <w:r w:rsidRPr="007B4A70">
        <w:rPr>
          <w:rFonts w:ascii="Arial" w:hAnsi="Arial" w:cs="Arial"/>
        </w:rPr>
        <w:t xml:space="preserve"> data collection network, together with the associated geographical coverage maps;</w:t>
      </w:r>
    </w:p>
    <w:p w14:paraId="0CD93A43" w14:textId="74C99226" w:rsidR="00590D17" w:rsidRDefault="0012749F" w:rsidP="00683D65">
      <w:pPr>
        <w:spacing w:before="120" w:after="0"/>
        <w:ind w:left="561" w:hanging="561"/>
        <w:jc w:val="both"/>
        <w:rPr>
          <w:rFonts w:ascii="Arial" w:hAnsi="Arial" w:cs="Arial"/>
        </w:rPr>
      </w:pPr>
      <w:r w:rsidRPr="007B4A70">
        <w:rPr>
          <w:rFonts w:ascii="Arial" w:hAnsi="Arial" w:cs="Arial"/>
        </w:rPr>
        <w:t>-</w:t>
      </w:r>
      <w:r w:rsidRPr="007B4A70">
        <w:rPr>
          <w:rFonts w:ascii="Arial" w:hAnsi="Arial" w:cs="Arial"/>
        </w:rPr>
        <w:tab/>
      </w:r>
      <w:proofErr w:type="gramStart"/>
      <w:r w:rsidRPr="007B4A70">
        <w:rPr>
          <w:rFonts w:ascii="Arial" w:hAnsi="Arial" w:cs="Arial"/>
        </w:rPr>
        <w:t>the</w:t>
      </w:r>
      <w:proofErr w:type="gramEnd"/>
      <w:r w:rsidRPr="007B4A70">
        <w:rPr>
          <w:rFonts w:ascii="Arial" w:hAnsi="Arial" w:cs="Arial"/>
        </w:rPr>
        <w:t xml:space="preserve"> processing software version</w:t>
      </w:r>
      <w:r w:rsidR="008D313D">
        <w:rPr>
          <w:rFonts w:ascii="Arial" w:hAnsi="Arial" w:cs="Arial"/>
        </w:rPr>
        <w:t>s</w:t>
      </w:r>
      <w:r w:rsidRPr="007B4A70">
        <w:rPr>
          <w:rFonts w:ascii="Arial" w:hAnsi="Arial" w:cs="Arial"/>
        </w:rPr>
        <w:t xml:space="preserve"> that </w:t>
      </w:r>
      <w:r w:rsidR="008D313D">
        <w:rPr>
          <w:rFonts w:ascii="Arial" w:hAnsi="Arial" w:cs="Arial"/>
        </w:rPr>
        <w:t>are</w:t>
      </w:r>
      <w:r w:rsidR="008D313D" w:rsidRPr="007B4A70">
        <w:rPr>
          <w:rFonts w:ascii="Arial" w:hAnsi="Arial" w:cs="Arial"/>
        </w:rPr>
        <w:t xml:space="preserve"> </w:t>
      </w:r>
      <w:r w:rsidRPr="007B4A70">
        <w:rPr>
          <w:rFonts w:ascii="Arial" w:hAnsi="Arial" w:cs="Arial"/>
        </w:rPr>
        <w:t>used to generate the products</w:t>
      </w:r>
      <w:r w:rsidR="00463413">
        <w:rPr>
          <w:rFonts w:ascii="Arial" w:hAnsi="Arial" w:cs="Arial"/>
        </w:rPr>
        <w:t xml:space="preserve"> for the stations in the regional network;</w:t>
      </w:r>
    </w:p>
    <w:p w14:paraId="049CC76D" w14:textId="25C207F6" w:rsidR="00590D17" w:rsidRDefault="0012749F" w:rsidP="00683D65">
      <w:pPr>
        <w:spacing w:before="120" w:after="0"/>
        <w:ind w:left="561" w:hanging="561"/>
        <w:jc w:val="both"/>
        <w:rPr>
          <w:rFonts w:ascii="Arial" w:hAnsi="Arial" w:cs="Arial"/>
        </w:rPr>
      </w:pPr>
      <w:r w:rsidRPr="007B4A70">
        <w:rPr>
          <w:rFonts w:ascii="Arial" w:hAnsi="Arial" w:cs="Arial"/>
        </w:rPr>
        <w:t xml:space="preserve"> -</w:t>
      </w:r>
      <w:r w:rsidRPr="007B4A70">
        <w:rPr>
          <w:rFonts w:ascii="Arial" w:hAnsi="Arial" w:cs="Arial"/>
        </w:rPr>
        <w:tab/>
      </w:r>
      <w:proofErr w:type="gramStart"/>
      <w:r w:rsidRPr="007B4A70">
        <w:rPr>
          <w:rFonts w:ascii="Arial" w:hAnsi="Arial" w:cs="Arial"/>
        </w:rPr>
        <w:t>the</w:t>
      </w:r>
      <w:proofErr w:type="gramEnd"/>
      <w:r w:rsidRPr="007B4A70">
        <w:rPr>
          <w:rFonts w:ascii="Arial" w:hAnsi="Arial" w:cs="Arial"/>
        </w:rPr>
        <w:t xml:space="preserve"> target timeliness </w:t>
      </w:r>
      <w:r>
        <w:rPr>
          <w:rFonts w:ascii="Arial" w:hAnsi="Arial" w:cs="Arial"/>
        </w:rPr>
        <w:t xml:space="preserve">and </w:t>
      </w:r>
      <w:r w:rsidRPr="007B4A70">
        <w:rPr>
          <w:rFonts w:ascii="Arial" w:hAnsi="Arial" w:cs="Arial"/>
        </w:rPr>
        <w:t>target availability of the service</w:t>
      </w:r>
      <w:r w:rsidR="00010F2D">
        <w:rPr>
          <w:rFonts w:ascii="Arial" w:hAnsi="Arial" w:cs="Arial"/>
        </w:rPr>
        <w:t>;</w:t>
      </w:r>
      <w:r w:rsidR="00010F2D" w:rsidRPr="007B4A70">
        <w:rPr>
          <w:rFonts w:ascii="Arial" w:hAnsi="Arial" w:cs="Arial"/>
        </w:rPr>
        <w:t xml:space="preserve"> </w:t>
      </w:r>
    </w:p>
    <w:p w14:paraId="0D9B6516" w14:textId="77777777" w:rsidR="00590D17" w:rsidRDefault="0012749F" w:rsidP="00683D65">
      <w:pPr>
        <w:spacing w:before="120" w:after="0"/>
        <w:ind w:left="561" w:hanging="561"/>
        <w:jc w:val="both"/>
        <w:rPr>
          <w:rFonts w:ascii="Arial" w:hAnsi="Arial" w:cs="Arial"/>
        </w:rPr>
      </w:pPr>
      <w:r w:rsidRPr="007B4A70">
        <w:rPr>
          <w:rFonts w:ascii="Arial" w:hAnsi="Arial" w:cs="Arial"/>
        </w:rPr>
        <w:t>-</w:t>
      </w:r>
      <w:r w:rsidRPr="007B4A70">
        <w:rPr>
          <w:rFonts w:ascii="Arial" w:hAnsi="Arial" w:cs="Arial"/>
        </w:rPr>
        <w:tab/>
      </w:r>
      <w:proofErr w:type="gramStart"/>
      <w:r w:rsidRPr="007B4A70">
        <w:rPr>
          <w:rFonts w:ascii="Arial" w:hAnsi="Arial" w:cs="Arial"/>
        </w:rPr>
        <w:t>details</w:t>
      </w:r>
      <w:proofErr w:type="gramEnd"/>
      <w:r w:rsidRPr="007B4A70">
        <w:rPr>
          <w:rFonts w:ascii="Arial" w:hAnsi="Arial" w:cs="Arial"/>
        </w:rPr>
        <w:t xml:space="preserve"> of the data distribution mechanism and any associated user reception equipment requirements (e.g., for receiving data from a satellite direct broadcast system);</w:t>
      </w:r>
    </w:p>
    <w:p w14:paraId="1D81B138" w14:textId="77777777" w:rsidR="00590D17" w:rsidRDefault="0012749F" w:rsidP="00683D65">
      <w:pPr>
        <w:spacing w:before="120" w:after="0"/>
        <w:ind w:left="561" w:hanging="561"/>
        <w:jc w:val="both"/>
        <w:rPr>
          <w:rFonts w:ascii="Arial" w:hAnsi="Arial" w:cs="Arial"/>
        </w:rPr>
      </w:pPr>
      <w:r w:rsidRPr="007B4A70">
        <w:rPr>
          <w:rFonts w:ascii="Arial" w:hAnsi="Arial" w:cs="Arial"/>
        </w:rPr>
        <w:t>-</w:t>
      </w:r>
      <w:r w:rsidRPr="007B4A70">
        <w:rPr>
          <w:rFonts w:ascii="Arial" w:hAnsi="Arial" w:cs="Arial"/>
        </w:rPr>
        <w:tab/>
      </w:r>
      <w:proofErr w:type="gramStart"/>
      <w:r w:rsidRPr="007B4A70">
        <w:rPr>
          <w:rFonts w:ascii="Arial" w:hAnsi="Arial" w:cs="Arial"/>
        </w:rPr>
        <w:t>file</w:t>
      </w:r>
      <w:proofErr w:type="gramEnd"/>
      <w:r w:rsidRPr="007B4A70">
        <w:rPr>
          <w:rFonts w:ascii="Arial" w:hAnsi="Arial" w:cs="Arial"/>
        </w:rPr>
        <w:t xml:space="preserve"> naming and structure;</w:t>
      </w:r>
    </w:p>
    <w:p w14:paraId="13787BFA" w14:textId="77777777" w:rsidR="00590D17" w:rsidRDefault="0012749F" w:rsidP="00683D65">
      <w:pPr>
        <w:spacing w:before="120" w:after="0"/>
        <w:ind w:left="561" w:hanging="561"/>
        <w:jc w:val="both"/>
        <w:rPr>
          <w:rFonts w:ascii="Arial" w:hAnsi="Arial" w:cs="Arial"/>
        </w:rPr>
      </w:pPr>
      <w:r w:rsidRPr="007B4A70">
        <w:rPr>
          <w:rFonts w:ascii="Arial" w:hAnsi="Arial" w:cs="Arial"/>
        </w:rPr>
        <w:t>-</w:t>
      </w:r>
      <w:r w:rsidRPr="007B4A70">
        <w:rPr>
          <w:rFonts w:ascii="Arial" w:hAnsi="Arial" w:cs="Arial"/>
        </w:rPr>
        <w:tab/>
      </w:r>
      <w:proofErr w:type="gramStart"/>
      <w:r w:rsidRPr="007B4A70">
        <w:rPr>
          <w:rFonts w:ascii="Arial" w:hAnsi="Arial" w:cs="Arial"/>
        </w:rPr>
        <w:t>the</w:t>
      </w:r>
      <w:proofErr w:type="gramEnd"/>
      <w:r w:rsidRPr="007B4A70">
        <w:rPr>
          <w:rFonts w:ascii="Arial" w:hAnsi="Arial" w:cs="Arial"/>
        </w:rPr>
        <w:t xml:space="preserve"> administrative procedures to be followed by a user to gain access to the data;</w:t>
      </w:r>
    </w:p>
    <w:p w14:paraId="1038D601" w14:textId="77777777" w:rsidR="00590D17" w:rsidRDefault="0012749F" w:rsidP="00683D65">
      <w:pPr>
        <w:spacing w:before="120" w:after="0"/>
        <w:ind w:left="561" w:hanging="561"/>
        <w:jc w:val="both"/>
        <w:rPr>
          <w:rFonts w:ascii="Arial" w:hAnsi="Arial" w:cs="Arial"/>
        </w:rPr>
      </w:pPr>
      <w:r w:rsidRPr="007B4A70">
        <w:rPr>
          <w:rFonts w:ascii="Arial" w:hAnsi="Arial" w:cs="Arial"/>
        </w:rPr>
        <w:t>-</w:t>
      </w:r>
      <w:r w:rsidRPr="007B4A70">
        <w:rPr>
          <w:rFonts w:ascii="Arial" w:hAnsi="Arial" w:cs="Arial"/>
        </w:rPr>
        <w:tab/>
      </w:r>
      <w:proofErr w:type="gramStart"/>
      <w:r>
        <w:rPr>
          <w:rFonts w:ascii="Arial" w:hAnsi="Arial" w:cs="Arial"/>
        </w:rPr>
        <w:t>a</w:t>
      </w:r>
      <w:proofErr w:type="gramEnd"/>
      <w:r>
        <w:rPr>
          <w:rFonts w:ascii="Arial" w:hAnsi="Arial" w:cs="Arial"/>
        </w:rPr>
        <w:t xml:space="preserve"> link to </w:t>
      </w:r>
      <w:r w:rsidRPr="007B4A70">
        <w:rPr>
          <w:rFonts w:ascii="Arial" w:hAnsi="Arial" w:cs="Arial"/>
        </w:rPr>
        <w:t xml:space="preserve">the scheduling </w:t>
      </w:r>
      <w:r>
        <w:rPr>
          <w:rFonts w:ascii="Arial" w:hAnsi="Arial" w:cs="Arial"/>
        </w:rPr>
        <w:t>priorities</w:t>
      </w:r>
      <w:r w:rsidRPr="007B4A70">
        <w:rPr>
          <w:rFonts w:ascii="Arial" w:hAnsi="Arial" w:cs="Arial"/>
        </w:rPr>
        <w:t xml:space="preserve"> (including any instrument/satellite priorities);</w:t>
      </w:r>
    </w:p>
    <w:p w14:paraId="6F768FF8" w14:textId="0D77DB60" w:rsidR="00590D17" w:rsidRDefault="0012749F" w:rsidP="00683D65">
      <w:pPr>
        <w:spacing w:before="120" w:after="0"/>
        <w:ind w:left="561" w:hanging="561"/>
        <w:jc w:val="both"/>
        <w:rPr>
          <w:rFonts w:ascii="Arial" w:hAnsi="Arial" w:cs="Arial"/>
        </w:rPr>
      </w:pPr>
      <w:r w:rsidRPr="007B4A70">
        <w:rPr>
          <w:rFonts w:ascii="Arial" w:hAnsi="Arial" w:cs="Arial"/>
        </w:rPr>
        <w:t>-</w:t>
      </w:r>
      <w:r w:rsidRPr="007B4A70">
        <w:rPr>
          <w:rFonts w:ascii="Arial" w:hAnsi="Arial" w:cs="Arial"/>
        </w:rPr>
        <w:tab/>
      </w:r>
      <w:proofErr w:type="gramStart"/>
      <w:r w:rsidRPr="007B4A70">
        <w:rPr>
          <w:rFonts w:ascii="Arial" w:hAnsi="Arial" w:cs="Arial"/>
        </w:rPr>
        <w:t>operational</w:t>
      </w:r>
      <w:proofErr w:type="gramEnd"/>
      <w:r w:rsidRPr="007B4A70">
        <w:rPr>
          <w:rFonts w:ascii="Arial" w:hAnsi="Arial" w:cs="Arial"/>
        </w:rPr>
        <w:t xml:space="preserve"> points of contact </w:t>
      </w:r>
      <w:r>
        <w:rPr>
          <w:rFonts w:ascii="Arial" w:hAnsi="Arial" w:cs="Arial"/>
        </w:rPr>
        <w:t xml:space="preserve">of the </w:t>
      </w:r>
      <w:r w:rsidR="00B97F7A">
        <w:rPr>
          <w:rFonts w:ascii="Arial" w:hAnsi="Arial" w:cs="Arial"/>
        </w:rPr>
        <w:t>Network Coordinator</w:t>
      </w:r>
      <w:r>
        <w:rPr>
          <w:rFonts w:ascii="Arial" w:hAnsi="Arial" w:cs="Arial"/>
        </w:rPr>
        <w:t xml:space="preserve"> allowing</w:t>
      </w:r>
      <w:r w:rsidRPr="007B4A70">
        <w:rPr>
          <w:rFonts w:ascii="Arial" w:hAnsi="Arial" w:cs="Arial"/>
        </w:rPr>
        <w:t xml:space="preserve"> users to report problems with the service (including </w:t>
      </w:r>
      <w:r w:rsidR="00326E77">
        <w:rPr>
          <w:rFonts w:ascii="Arial" w:hAnsi="Arial" w:cs="Arial"/>
        </w:rPr>
        <w:t xml:space="preserve">generic </w:t>
      </w:r>
      <w:r w:rsidRPr="007B4A70">
        <w:rPr>
          <w:rFonts w:ascii="Arial" w:hAnsi="Arial" w:cs="Arial"/>
        </w:rPr>
        <w:t>email addresses</w:t>
      </w:r>
      <w:r w:rsidR="00010F2D">
        <w:rPr>
          <w:rFonts w:ascii="Arial" w:hAnsi="Arial" w:cs="Arial"/>
        </w:rPr>
        <w:t>.</w:t>
      </w:r>
    </w:p>
    <w:p w14:paraId="0D788C48" w14:textId="402F27EE" w:rsidR="0088261E" w:rsidRDefault="0088261E" w:rsidP="00683D65">
      <w:pPr>
        <w:rPr>
          <w:rFonts w:ascii="Arial" w:hAnsi="Arial" w:cs="Arial"/>
        </w:rPr>
      </w:pPr>
    </w:p>
    <w:p w14:paraId="2993113D" w14:textId="77777777" w:rsidR="0012749F" w:rsidRDefault="0012749F" w:rsidP="0012749F">
      <w:pPr>
        <w:spacing w:before="120" w:after="0"/>
        <w:ind w:left="561" w:hanging="561"/>
        <w:rPr>
          <w:rFonts w:ascii="Arial" w:hAnsi="Arial" w:cs="Arial"/>
        </w:rPr>
      </w:pPr>
      <w:r>
        <w:rPr>
          <w:rFonts w:ascii="Arial" w:hAnsi="Arial" w:cs="Arial"/>
        </w:rPr>
        <w:t>When this information is available for individual stations:</w:t>
      </w:r>
    </w:p>
    <w:p w14:paraId="0A092562" w14:textId="4FC79428" w:rsidR="0012749F" w:rsidRPr="007B4A70" w:rsidRDefault="0012749F" w:rsidP="0012749F">
      <w:pPr>
        <w:spacing w:before="120" w:after="0"/>
        <w:ind w:left="561" w:hanging="561"/>
        <w:rPr>
          <w:rFonts w:ascii="Arial" w:hAnsi="Arial" w:cs="Arial"/>
        </w:rPr>
      </w:pPr>
      <w:r>
        <w:rPr>
          <w:rFonts w:ascii="Arial" w:hAnsi="Arial" w:cs="Arial"/>
        </w:rPr>
        <w:t>-</w:t>
      </w:r>
      <w:r>
        <w:rPr>
          <w:rFonts w:ascii="Arial" w:hAnsi="Arial" w:cs="Arial"/>
        </w:rPr>
        <w:tab/>
      </w:r>
      <w:proofErr w:type="gramStart"/>
      <w:r w:rsidRPr="007B4A70">
        <w:rPr>
          <w:rFonts w:ascii="Arial" w:hAnsi="Arial" w:cs="Arial"/>
        </w:rPr>
        <w:t>planned</w:t>
      </w:r>
      <w:proofErr w:type="gramEnd"/>
      <w:r w:rsidRPr="007B4A70">
        <w:rPr>
          <w:rFonts w:ascii="Arial" w:hAnsi="Arial" w:cs="Arial"/>
        </w:rPr>
        <w:t xml:space="preserve"> acquisition schedule ;</w:t>
      </w:r>
    </w:p>
    <w:p w14:paraId="1BEBDA60" w14:textId="77777777" w:rsidR="00590D17" w:rsidRDefault="0012749F" w:rsidP="00683D65">
      <w:pPr>
        <w:spacing w:before="120" w:after="0"/>
        <w:ind w:left="561" w:hanging="561"/>
        <w:jc w:val="both"/>
        <w:rPr>
          <w:rFonts w:ascii="Arial" w:hAnsi="Arial" w:cs="Arial"/>
        </w:rPr>
      </w:pPr>
      <w:r w:rsidRPr="007B4A70">
        <w:rPr>
          <w:rFonts w:ascii="Arial" w:hAnsi="Arial" w:cs="Arial"/>
        </w:rPr>
        <w:t>-</w:t>
      </w:r>
      <w:r w:rsidRPr="007B4A70">
        <w:rPr>
          <w:rFonts w:ascii="Arial" w:hAnsi="Arial" w:cs="Arial"/>
        </w:rPr>
        <w:tab/>
        <w:t>acquired passes in the last 24 hour period compared to the planned acquisition schedule (referenced to the planned acquisition schedule);</w:t>
      </w:r>
    </w:p>
    <w:p w14:paraId="42254A13" w14:textId="6D80C50E" w:rsidR="00590D17" w:rsidRDefault="0012749F" w:rsidP="00683D65">
      <w:pPr>
        <w:spacing w:before="120" w:after="0"/>
        <w:ind w:left="561" w:hanging="561"/>
        <w:jc w:val="both"/>
        <w:rPr>
          <w:rFonts w:ascii="Arial" w:hAnsi="Arial" w:cs="Arial"/>
        </w:rPr>
      </w:pPr>
      <w:r w:rsidRPr="007B4A70">
        <w:rPr>
          <w:rFonts w:ascii="Arial" w:hAnsi="Arial" w:cs="Arial"/>
        </w:rPr>
        <w:t>-</w:t>
      </w:r>
      <w:r w:rsidRPr="007B4A70">
        <w:rPr>
          <w:rFonts w:ascii="Arial" w:hAnsi="Arial" w:cs="Arial"/>
        </w:rPr>
        <w:tab/>
      </w:r>
      <w:proofErr w:type="gramStart"/>
      <w:r w:rsidRPr="007B4A70">
        <w:rPr>
          <w:rFonts w:ascii="Arial" w:hAnsi="Arial" w:cs="Arial"/>
        </w:rPr>
        <w:t>long-term</w:t>
      </w:r>
      <w:proofErr w:type="gramEnd"/>
      <w:r w:rsidRPr="007B4A70">
        <w:rPr>
          <w:rFonts w:ascii="Arial" w:hAnsi="Arial" w:cs="Arial"/>
        </w:rPr>
        <w:t xml:space="preserve"> planning information that may affect the service in the future (e.g., planned outages, upgrade of software version, etc</w:t>
      </w:r>
      <w:r>
        <w:rPr>
          <w:rFonts w:ascii="Arial" w:hAnsi="Arial" w:cs="Arial"/>
        </w:rPr>
        <w:t>.</w:t>
      </w:r>
      <w:r w:rsidRPr="007B4A70">
        <w:rPr>
          <w:rFonts w:ascii="Arial" w:hAnsi="Arial" w:cs="Arial"/>
        </w:rPr>
        <w:t>)</w:t>
      </w:r>
      <w:r w:rsidR="003861DF">
        <w:rPr>
          <w:rFonts w:ascii="Arial" w:hAnsi="Arial" w:cs="Arial"/>
        </w:rPr>
        <w:t>;</w:t>
      </w:r>
    </w:p>
    <w:p w14:paraId="2B979365" w14:textId="77777777" w:rsidR="0012749F" w:rsidRPr="007B4A70" w:rsidRDefault="0012749F" w:rsidP="0012749F">
      <w:pPr>
        <w:spacing w:before="120" w:after="0"/>
        <w:ind w:left="567" w:hanging="561"/>
        <w:rPr>
          <w:rFonts w:ascii="Arial" w:hAnsi="Arial" w:cs="Arial"/>
        </w:rPr>
      </w:pPr>
      <w:r w:rsidRPr="007B4A70">
        <w:rPr>
          <w:rFonts w:ascii="Arial" w:hAnsi="Arial" w:cs="Arial"/>
        </w:rPr>
        <w:t>-</w:t>
      </w:r>
      <w:r w:rsidRPr="007B4A70">
        <w:rPr>
          <w:rFonts w:ascii="Arial" w:hAnsi="Arial" w:cs="Arial"/>
        </w:rPr>
        <w:tab/>
      </w:r>
      <w:proofErr w:type="gramStart"/>
      <w:r w:rsidRPr="007B4A70">
        <w:rPr>
          <w:rFonts w:ascii="Arial" w:hAnsi="Arial" w:cs="Arial"/>
        </w:rPr>
        <w:t>quality</w:t>
      </w:r>
      <w:proofErr w:type="gramEnd"/>
      <w:r w:rsidRPr="007B4A70">
        <w:rPr>
          <w:rFonts w:ascii="Arial" w:hAnsi="Arial" w:cs="Arial"/>
        </w:rPr>
        <w:t xml:space="preserve"> monitoring results</w:t>
      </w:r>
      <w:r w:rsidR="003861DF">
        <w:rPr>
          <w:rFonts w:ascii="Arial" w:hAnsi="Arial" w:cs="Arial"/>
        </w:rPr>
        <w:t>.</w:t>
      </w:r>
      <w:r w:rsidRPr="007B4A70">
        <w:rPr>
          <w:rFonts w:ascii="Arial" w:hAnsi="Arial" w:cs="Arial"/>
        </w:rPr>
        <w:t xml:space="preserve"> </w:t>
      </w:r>
    </w:p>
    <w:p w14:paraId="5339773D" w14:textId="77777777" w:rsidR="0088261E" w:rsidRDefault="0088261E" w:rsidP="0088261E">
      <w:pPr>
        <w:rPr>
          <w:rFonts w:ascii="Arial" w:hAnsi="Arial" w:cs="Arial"/>
        </w:rPr>
      </w:pPr>
    </w:p>
    <w:p w14:paraId="342DE191" w14:textId="5EA04C8E" w:rsidR="0088261E" w:rsidRPr="000B790F" w:rsidRDefault="0088261E" w:rsidP="0088261E">
      <w:pPr>
        <w:rPr>
          <w:rFonts w:ascii="Arial" w:hAnsi="Arial" w:cs="Arial"/>
        </w:rPr>
      </w:pPr>
      <w:r w:rsidRPr="000B790F">
        <w:rPr>
          <w:rFonts w:ascii="Arial" w:hAnsi="Arial" w:cs="Arial"/>
        </w:rPr>
        <w:t xml:space="preserve">Each </w:t>
      </w:r>
      <w:proofErr w:type="spellStart"/>
      <w:r w:rsidRPr="000B790F">
        <w:rPr>
          <w:rFonts w:ascii="Arial" w:hAnsi="Arial" w:cs="Arial"/>
        </w:rPr>
        <w:t>DBNet</w:t>
      </w:r>
      <w:proofErr w:type="spellEnd"/>
      <w:r w:rsidRPr="000B790F">
        <w:rPr>
          <w:rFonts w:ascii="Arial" w:hAnsi="Arial" w:cs="Arial"/>
        </w:rPr>
        <w:t xml:space="preserve"> Processing Software Provider maintains on its web site a record of the current recommended software versions and configurations.</w:t>
      </w:r>
    </w:p>
    <w:p w14:paraId="70FE5105" w14:textId="368BA36A" w:rsidR="0012749F" w:rsidRDefault="00B97F7A" w:rsidP="00FE5DC1">
      <w:pPr>
        <w:tabs>
          <w:tab w:val="left" w:pos="720"/>
          <w:tab w:val="left" w:pos="1440"/>
          <w:tab w:val="left" w:pos="2160"/>
        </w:tabs>
        <w:spacing w:before="200"/>
        <w:rPr>
          <w:rFonts w:ascii="Arial" w:hAnsi="Arial" w:cs="Arial"/>
        </w:rPr>
      </w:pPr>
      <w:r>
        <w:rPr>
          <w:rFonts w:ascii="Arial" w:hAnsi="Arial" w:cs="Arial"/>
        </w:rPr>
        <w:t xml:space="preserve">It </w:t>
      </w:r>
      <w:proofErr w:type="gramStart"/>
      <w:r>
        <w:rPr>
          <w:rFonts w:ascii="Arial" w:hAnsi="Arial" w:cs="Arial"/>
        </w:rPr>
        <w:t>should be noted</w:t>
      </w:r>
      <w:proofErr w:type="gramEnd"/>
      <w:r>
        <w:rPr>
          <w:rFonts w:ascii="Arial" w:hAnsi="Arial" w:cs="Arial"/>
        </w:rPr>
        <w:t xml:space="preserve"> that for operational issues strictly related to </w:t>
      </w:r>
      <w:r w:rsidR="00DE1EFC">
        <w:rPr>
          <w:rFonts w:ascii="Arial" w:hAnsi="Arial" w:cs="Arial"/>
        </w:rPr>
        <w:t xml:space="preserve">the </w:t>
      </w:r>
      <w:r>
        <w:rPr>
          <w:rFonts w:ascii="Arial" w:hAnsi="Arial" w:cs="Arial"/>
        </w:rPr>
        <w:t xml:space="preserve">distribution of </w:t>
      </w:r>
      <w:proofErr w:type="spellStart"/>
      <w:r>
        <w:rPr>
          <w:rFonts w:ascii="Arial" w:hAnsi="Arial" w:cs="Arial"/>
        </w:rPr>
        <w:t>DBNet</w:t>
      </w:r>
      <w:proofErr w:type="spellEnd"/>
      <w:r>
        <w:rPr>
          <w:rFonts w:ascii="Arial" w:hAnsi="Arial" w:cs="Arial"/>
        </w:rPr>
        <w:t xml:space="preserve"> products</w:t>
      </w:r>
      <w:r w:rsidR="00DE1EFC">
        <w:rPr>
          <w:rFonts w:ascii="Arial" w:hAnsi="Arial" w:cs="Arial"/>
        </w:rPr>
        <w:t xml:space="preserve"> through the WIS core networks</w:t>
      </w:r>
      <w:r w:rsidR="00D36DF9">
        <w:rPr>
          <w:rFonts w:ascii="Arial" w:hAnsi="Arial" w:cs="Arial"/>
        </w:rPr>
        <w:t xml:space="preserve"> (including e.g. RMDCN)</w:t>
      </w:r>
      <w:r>
        <w:rPr>
          <w:rFonts w:ascii="Arial" w:hAnsi="Arial" w:cs="Arial"/>
        </w:rPr>
        <w:t>, WIS communication procedures must be followed.</w:t>
      </w:r>
    </w:p>
    <w:p w14:paraId="09BE8F8A" w14:textId="77777777" w:rsidR="00C81CF0" w:rsidRDefault="00C81CF0" w:rsidP="00FE5DC1">
      <w:pPr>
        <w:tabs>
          <w:tab w:val="left" w:pos="720"/>
          <w:tab w:val="left" w:pos="1440"/>
          <w:tab w:val="left" w:pos="2160"/>
        </w:tabs>
        <w:spacing w:before="200"/>
        <w:rPr>
          <w:rFonts w:ascii="Arial" w:hAnsi="Arial" w:cs="Arial"/>
        </w:rPr>
      </w:pPr>
    </w:p>
    <w:p w14:paraId="6E954492" w14:textId="77777777" w:rsidR="00C81CF0" w:rsidRDefault="00C81CF0" w:rsidP="00FE5DC1">
      <w:pPr>
        <w:tabs>
          <w:tab w:val="left" w:pos="720"/>
          <w:tab w:val="left" w:pos="1440"/>
          <w:tab w:val="left" w:pos="2160"/>
        </w:tabs>
        <w:spacing w:before="200"/>
        <w:rPr>
          <w:rFonts w:ascii="Arial" w:hAnsi="Arial" w:cs="Arial"/>
        </w:rPr>
      </w:pPr>
    </w:p>
    <w:p w14:paraId="6F749204" w14:textId="77777777" w:rsidR="00C81CF0" w:rsidRDefault="00C81CF0" w:rsidP="00FE5DC1">
      <w:pPr>
        <w:tabs>
          <w:tab w:val="left" w:pos="720"/>
          <w:tab w:val="left" w:pos="1440"/>
          <w:tab w:val="left" w:pos="2160"/>
        </w:tabs>
        <w:spacing w:before="200"/>
        <w:rPr>
          <w:rFonts w:ascii="Arial" w:hAnsi="Arial" w:cs="Arial"/>
        </w:rPr>
      </w:pPr>
    </w:p>
    <w:p w14:paraId="6612A2C1" w14:textId="77777777" w:rsidR="00C81CF0" w:rsidRDefault="00C81CF0" w:rsidP="00FE5DC1">
      <w:pPr>
        <w:tabs>
          <w:tab w:val="left" w:pos="720"/>
          <w:tab w:val="left" w:pos="1440"/>
          <w:tab w:val="left" w:pos="2160"/>
        </w:tabs>
        <w:spacing w:before="200"/>
        <w:rPr>
          <w:rFonts w:ascii="Arial" w:hAnsi="Arial" w:cs="Arial"/>
        </w:rPr>
      </w:pPr>
    </w:p>
    <w:p w14:paraId="622B6B65" w14:textId="77777777" w:rsidR="00B97F7A" w:rsidRDefault="00B97F7A" w:rsidP="00FE5DC1">
      <w:pPr>
        <w:tabs>
          <w:tab w:val="left" w:pos="720"/>
          <w:tab w:val="left" w:pos="1440"/>
          <w:tab w:val="left" w:pos="2160"/>
        </w:tabs>
        <w:spacing w:before="200"/>
        <w:rPr>
          <w:rFonts w:ascii="Arial" w:hAnsi="Arial" w:cs="Arial"/>
        </w:rPr>
      </w:pPr>
    </w:p>
    <w:p w14:paraId="3825E67B" w14:textId="00149F5A" w:rsidR="007B4A70" w:rsidRPr="007B4A70" w:rsidRDefault="00FE5DC1" w:rsidP="007B4A70">
      <w:pPr>
        <w:numPr>
          <w:ilvl w:val="0"/>
          <w:numId w:val="34"/>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rPr>
          <w:b/>
          <w:caps/>
          <w:spacing w:val="15"/>
        </w:rPr>
      </w:pPr>
      <w:bookmarkStart w:id="57" w:name="_Toc427754417"/>
      <w:bookmarkStart w:id="58" w:name="_Toc428360827"/>
      <w:bookmarkStart w:id="59" w:name="_Toc428369022"/>
      <w:bookmarkStart w:id="60" w:name="_Toc428369079"/>
      <w:bookmarkStart w:id="61" w:name="_Toc428369121"/>
      <w:bookmarkStart w:id="62" w:name="_Toc428369172"/>
      <w:bookmarkStart w:id="63" w:name="_Toc428369447"/>
      <w:bookmarkStart w:id="64" w:name="_Toc428369541"/>
      <w:bookmarkStart w:id="65" w:name="_Toc428369602"/>
      <w:bookmarkStart w:id="66" w:name="_Toc428369680"/>
      <w:bookmarkStart w:id="67" w:name="_Toc428369833"/>
      <w:bookmarkStart w:id="68" w:name="_Toc428369891"/>
      <w:bookmarkStart w:id="69" w:name="_Toc428441133"/>
      <w:bookmarkStart w:id="70" w:name="_Toc428441241"/>
      <w:bookmarkStart w:id="71" w:name="_Toc428442538"/>
      <w:bookmarkStart w:id="72" w:name="_Toc428442585"/>
      <w:bookmarkStart w:id="73" w:name="_Toc427754418"/>
      <w:bookmarkStart w:id="74" w:name="_Toc428360828"/>
      <w:bookmarkStart w:id="75" w:name="_Toc428369023"/>
      <w:bookmarkStart w:id="76" w:name="_Toc428369080"/>
      <w:bookmarkStart w:id="77" w:name="_Toc428369122"/>
      <w:bookmarkStart w:id="78" w:name="_Toc428369173"/>
      <w:bookmarkStart w:id="79" w:name="_Toc428369448"/>
      <w:bookmarkStart w:id="80" w:name="_Toc428369542"/>
      <w:bookmarkStart w:id="81" w:name="_Toc428369603"/>
      <w:bookmarkStart w:id="82" w:name="_Toc428369681"/>
      <w:bookmarkStart w:id="83" w:name="_Toc428369834"/>
      <w:bookmarkStart w:id="84" w:name="_Toc428369892"/>
      <w:bookmarkStart w:id="85" w:name="_Toc428441134"/>
      <w:bookmarkStart w:id="86" w:name="_Toc428441242"/>
      <w:bookmarkStart w:id="87" w:name="_Toc428442539"/>
      <w:bookmarkStart w:id="88" w:name="_Toc428442586"/>
      <w:bookmarkStart w:id="89" w:name="_Toc427754419"/>
      <w:bookmarkStart w:id="90" w:name="_Toc428360829"/>
      <w:bookmarkStart w:id="91" w:name="_Toc428369024"/>
      <w:bookmarkStart w:id="92" w:name="_Toc428369081"/>
      <w:bookmarkStart w:id="93" w:name="_Toc428369123"/>
      <w:bookmarkStart w:id="94" w:name="_Toc428369174"/>
      <w:bookmarkStart w:id="95" w:name="_Toc428369449"/>
      <w:bookmarkStart w:id="96" w:name="_Toc428369543"/>
      <w:bookmarkStart w:id="97" w:name="_Toc428369604"/>
      <w:bookmarkStart w:id="98" w:name="_Toc428369682"/>
      <w:bookmarkStart w:id="99" w:name="_Toc428369835"/>
      <w:bookmarkStart w:id="100" w:name="_Toc428369893"/>
      <w:bookmarkStart w:id="101" w:name="_Toc428441135"/>
      <w:bookmarkStart w:id="102" w:name="_Toc428441243"/>
      <w:bookmarkStart w:id="103" w:name="_Toc428442540"/>
      <w:bookmarkStart w:id="104" w:name="_Toc428442587"/>
      <w:bookmarkStart w:id="105" w:name="_Toc413963666"/>
      <w:bookmarkStart w:id="106" w:name="_Toc413965872"/>
      <w:bookmarkStart w:id="107" w:name="_Toc413963667"/>
      <w:bookmarkStart w:id="108" w:name="_Toc413965873"/>
      <w:bookmarkStart w:id="109" w:name="_Toc413963668"/>
      <w:bookmarkStart w:id="110" w:name="_Toc413965874"/>
      <w:bookmarkStart w:id="111" w:name="_Toc413963669"/>
      <w:bookmarkStart w:id="112" w:name="_Toc413965875"/>
      <w:bookmarkStart w:id="113" w:name="_Toc413963670"/>
      <w:bookmarkStart w:id="114" w:name="_Toc413965876"/>
      <w:bookmarkStart w:id="115" w:name="_Toc413963671"/>
      <w:bookmarkStart w:id="116" w:name="_Toc413965877"/>
      <w:bookmarkStart w:id="117" w:name="_Toc413963672"/>
      <w:bookmarkStart w:id="118" w:name="_Toc413965878"/>
      <w:bookmarkStart w:id="119" w:name="_Toc413963673"/>
      <w:bookmarkStart w:id="120" w:name="_Toc413965879"/>
      <w:bookmarkStart w:id="121" w:name="_Toc413963674"/>
      <w:bookmarkStart w:id="122" w:name="_Toc413965880"/>
      <w:bookmarkStart w:id="123" w:name="_Toc413963675"/>
      <w:bookmarkStart w:id="124" w:name="_Toc413965881"/>
      <w:bookmarkStart w:id="125" w:name="_Toc413963676"/>
      <w:bookmarkStart w:id="126" w:name="_Toc413965882"/>
      <w:bookmarkStart w:id="127" w:name="_Toc413963677"/>
      <w:bookmarkStart w:id="128" w:name="_Toc413965883"/>
      <w:bookmarkStart w:id="129" w:name="_Toc413963678"/>
      <w:bookmarkStart w:id="130" w:name="_Toc413965884"/>
      <w:bookmarkStart w:id="131" w:name="_Toc413963679"/>
      <w:bookmarkStart w:id="132" w:name="_Toc413965885"/>
      <w:bookmarkStart w:id="133" w:name="_Toc413963680"/>
      <w:bookmarkStart w:id="134" w:name="_Toc413965886"/>
      <w:bookmarkStart w:id="135" w:name="_Toc413963681"/>
      <w:bookmarkStart w:id="136" w:name="_Toc413965887"/>
      <w:bookmarkStart w:id="137" w:name="_Toc413963682"/>
      <w:bookmarkStart w:id="138" w:name="_Toc413965888"/>
      <w:bookmarkStart w:id="139" w:name="_Toc413963683"/>
      <w:bookmarkStart w:id="140" w:name="_Toc413965889"/>
      <w:bookmarkStart w:id="141" w:name="_Toc413963684"/>
      <w:bookmarkStart w:id="142" w:name="_Toc413965890"/>
      <w:bookmarkStart w:id="143" w:name="_Toc413963685"/>
      <w:bookmarkStart w:id="144" w:name="_Toc413965891"/>
      <w:bookmarkStart w:id="145" w:name="_Toc413963686"/>
      <w:bookmarkStart w:id="146" w:name="_Toc413965892"/>
      <w:bookmarkStart w:id="147" w:name="_Toc413963687"/>
      <w:bookmarkStart w:id="148" w:name="_Toc413965893"/>
      <w:bookmarkStart w:id="149" w:name="_Toc413963688"/>
      <w:bookmarkStart w:id="150" w:name="_Toc413965894"/>
      <w:bookmarkStart w:id="151" w:name="_Toc413963689"/>
      <w:bookmarkStart w:id="152" w:name="_Toc413965895"/>
      <w:bookmarkStart w:id="153" w:name="_Toc413963690"/>
      <w:bookmarkStart w:id="154" w:name="_Toc413965896"/>
      <w:bookmarkStart w:id="155" w:name="_Toc413963691"/>
      <w:bookmarkStart w:id="156" w:name="_Toc413965897"/>
      <w:bookmarkStart w:id="157" w:name="_Toc413963692"/>
      <w:bookmarkStart w:id="158" w:name="_Toc413965898"/>
      <w:bookmarkStart w:id="159" w:name="_Toc413963693"/>
      <w:bookmarkStart w:id="160" w:name="_Toc413965899"/>
      <w:bookmarkStart w:id="161" w:name="_Toc413963694"/>
      <w:bookmarkStart w:id="162" w:name="_Toc413965900"/>
      <w:bookmarkStart w:id="163" w:name="_Toc413963695"/>
      <w:bookmarkStart w:id="164" w:name="_Toc413965901"/>
      <w:bookmarkStart w:id="165" w:name="_Toc413963696"/>
      <w:bookmarkStart w:id="166" w:name="_Toc413965902"/>
      <w:bookmarkStart w:id="167" w:name="_Toc413236885"/>
      <w:bookmarkStart w:id="168" w:name="_Toc413253309"/>
      <w:bookmarkStart w:id="169" w:name="_Toc431550250"/>
      <w:bookmarkEnd w:id="52"/>
      <w:bookmarkEnd w:id="53"/>
      <w:bookmarkEnd w:id="54"/>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b/>
          <w:caps/>
          <w:spacing w:val="15"/>
        </w:rPr>
        <w:lastRenderedPageBreak/>
        <w:t>Common</w:t>
      </w:r>
      <w:r w:rsidRPr="007B4A70">
        <w:rPr>
          <w:b/>
          <w:caps/>
          <w:spacing w:val="15"/>
        </w:rPr>
        <w:t xml:space="preserve"> </w:t>
      </w:r>
      <w:r w:rsidR="0027540C">
        <w:rPr>
          <w:b/>
          <w:caps/>
          <w:spacing w:val="15"/>
        </w:rPr>
        <w:t>DBNet</w:t>
      </w:r>
      <w:r w:rsidR="007B4A70" w:rsidRPr="007B4A70">
        <w:rPr>
          <w:b/>
          <w:caps/>
          <w:spacing w:val="15"/>
        </w:rPr>
        <w:t xml:space="preserve"> STANDARDS AND RECOMMENDED PRACTICES</w:t>
      </w:r>
      <w:bookmarkEnd w:id="167"/>
      <w:bookmarkEnd w:id="168"/>
      <w:bookmarkEnd w:id="169"/>
      <w:r w:rsidR="007B4A70" w:rsidRPr="007B4A70">
        <w:rPr>
          <w:b/>
          <w:caps/>
          <w:spacing w:val="15"/>
        </w:rPr>
        <w:t xml:space="preserve"> </w:t>
      </w:r>
    </w:p>
    <w:p w14:paraId="2107BC3A" w14:textId="77777777" w:rsidR="007B4A70" w:rsidRPr="007B4A70" w:rsidRDefault="007B4A70" w:rsidP="007B4A70">
      <w:pPr>
        <w:spacing w:before="200"/>
        <w:rPr>
          <w:rFonts w:ascii="Arial" w:hAnsi="Arial" w:cs="Arial"/>
        </w:rPr>
      </w:pPr>
    </w:p>
    <w:p w14:paraId="40CCB1BF" w14:textId="77777777" w:rsidR="007B4A70" w:rsidRPr="007B4A70" w:rsidRDefault="007B4A70" w:rsidP="007B4A70">
      <w:pPr>
        <w:numPr>
          <w:ilvl w:val="1"/>
          <w:numId w:val="34"/>
        </w:numPr>
        <w:pBdr>
          <w:top w:val="single" w:sz="6" w:space="2" w:color="4F81BD" w:themeColor="accent1"/>
          <w:left w:val="single" w:sz="6" w:space="2" w:color="4F81BD" w:themeColor="accent1"/>
        </w:pBdr>
        <w:spacing w:before="300" w:after="0"/>
        <w:outlineLvl w:val="2"/>
        <w:rPr>
          <w:caps/>
          <w:color w:val="243F60" w:themeColor="accent1" w:themeShade="7F"/>
          <w:spacing w:val="15"/>
        </w:rPr>
      </w:pPr>
      <w:bookmarkStart w:id="170" w:name="_Toc413236886"/>
      <w:bookmarkStart w:id="171" w:name="_Toc413253310"/>
      <w:bookmarkStart w:id="172" w:name="_Toc431550251"/>
      <w:r w:rsidRPr="007B4A70">
        <w:rPr>
          <w:caps/>
          <w:color w:val="243F60" w:themeColor="accent1" w:themeShade="7F"/>
          <w:spacing w:val="15"/>
        </w:rPr>
        <w:t>Introduction</w:t>
      </w:r>
      <w:bookmarkEnd w:id="170"/>
      <w:bookmarkEnd w:id="171"/>
      <w:bookmarkEnd w:id="172"/>
      <w:r w:rsidRPr="007B4A70">
        <w:rPr>
          <w:caps/>
          <w:color w:val="243F60" w:themeColor="accent1" w:themeShade="7F"/>
          <w:spacing w:val="15"/>
        </w:rPr>
        <w:t xml:space="preserve"> </w:t>
      </w:r>
    </w:p>
    <w:p w14:paraId="07CBBA77" w14:textId="3FA05830" w:rsidR="00590D17" w:rsidRDefault="007B4A70" w:rsidP="00683D65">
      <w:pPr>
        <w:spacing w:before="200"/>
        <w:jc w:val="both"/>
        <w:rPr>
          <w:rFonts w:ascii="Arial" w:hAnsi="Arial" w:cs="Arial"/>
        </w:rPr>
      </w:pPr>
      <w:r w:rsidRPr="007B4A70">
        <w:rPr>
          <w:rFonts w:ascii="Arial" w:hAnsi="Arial" w:cs="Arial"/>
        </w:rPr>
        <w:t>The</w:t>
      </w:r>
      <w:r w:rsidR="006623D0">
        <w:rPr>
          <w:rFonts w:ascii="Arial" w:hAnsi="Arial" w:cs="Arial"/>
        </w:rPr>
        <w:t xml:space="preserve"> common</w:t>
      </w:r>
      <w:r w:rsidRPr="007B4A70">
        <w:rPr>
          <w:rFonts w:ascii="Arial" w:hAnsi="Arial" w:cs="Arial"/>
        </w:rPr>
        <w:t xml:space="preserve"> standards and recommended practices cover aspects of </w:t>
      </w:r>
      <w:proofErr w:type="spellStart"/>
      <w:r w:rsidR="0027540C">
        <w:rPr>
          <w:rFonts w:ascii="Arial" w:hAnsi="Arial" w:cs="Arial"/>
        </w:rPr>
        <w:t>DBNet</w:t>
      </w:r>
      <w:proofErr w:type="spellEnd"/>
      <w:r w:rsidRPr="007B4A70">
        <w:rPr>
          <w:rFonts w:ascii="Arial" w:hAnsi="Arial" w:cs="Arial"/>
        </w:rPr>
        <w:t xml:space="preserve"> operations that are not specific to a particular service and should apply for any regional network contributing to the overall </w:t>
      </w:r>
      <w:proofErr w:type="spellStart"/>
      <w:r w:rsidR="0027540C">
        <w:rPr>
          <w:rFonts w:ascii="Arial" w:hAnsi="Arial" w:cs="Arial"/>
        </w:rPr>
        <w:t>DBNet</w:t>
      </w:r>
      <w:proofErr w:type="spellEnd"/>
      <w:r w:rsidRPr="007B4A70">
        <w:rPr>
          <w:rFonts w:ascii="Arial" w:hAnsi="Arial" w:cs="Arial"/>
        </w:rPr>
        <w:t xml:space="preserve"> network. The standards are mandatory and </w:t>
      </w:r>
      <w:proofErr w:type="gramStart"/>
      <w:r w:rsidRPr="007B4A70">
        <w:rPr>
          <w:rFonts w:ascii="Arial" w:hAnsi="Arial" w:cs="Arial"/>
        </w:rPr>
        <w:t>are only defined</w:t>
      </w:r>
      <w:proofErr w:type="gramEnd"/>
      <w:r w:rsidRPr="007B4A70">
        <w:rPr>
          <w:rFonts w:ascii="Arial" w:hAnsi="Arial" w:cs="Arial"/>
        </w:rPr>
        <w:t xml:space="preserve"> in areas that affect the interoperability of </w:t>
      </w:r>
      <w:proofErr w:type="spellStart"/>
      <w:r w:rsidR="0027540C">
        <w:rPr>
          <w:rFonts w:ascii="Arial" w:hAnsi="Arial" w:cs="Arial"/>
        </w:rPr>
        <w:t>DBNet</w:t>
      </w:r>
      <w:proofErr w:type="spellEnd"/>
      <w:r w:rsidRPr="007B4A70">
        <w:rPr>
          <w:rFonts w:ascii="Arial" w:hAnsi="Arial" w:cs="Arial"/>
        </w:rPr>
        <w:t xml:space="preserve"> regional networks, the access to and the utilization of </w:t>
      </w:r>
      <w:proofErr w:type="spellStart"/>
      <w:r w:rsidR="0027540C">
        <w:rPr>
          <w:rFonts w:ascii="Arial" w:hAnsi="Arial" w:cs="Arial"/>
        </w:rPr>
        <w:t>DBNet</w:t>
      </w:r>
      <w:proofErr w:type="spellEnd"/>
      <w:r w:rsidRPr="007B4A70">
        <w:rPr>
          <w:rFonts w:ascii="Arial" w:hAnsi="Arial" w:cs="Arial"/>
        </w:rPr>
        <w:t xml:space="preserve"> products, and the interface to the WIS.  On the other aspects, some practices </w:t>
      </w:r>
      <w:proofErr w:type="gramStart"/>
      <w:r w:rsidRPr="007B4A70">
        <w:rPr>
          <w:rFonts w:ascii="Arial" w:hAnsi="Arial" w:cs="Arial"/>
        </w:rPr>
        <w:t>are recommended or indicated as guidance,</w:t>
      </w:r>
      <w:proofErr w:type="gramEnd"/>
      <w:r w:rsidRPr="007B4A70">
        <w:rPr>
          <w:rFonts w:ascii="Arial" w:hAnsi="Arial" w:cs="Arial"/>
        </w:rPr>
        <w:t xml:space="preserve"> but the actual implementation can be defined in an optimal manner by each </w:t>
      </w:r>
      <w:proofErr w:type="spellStart"/>
      <w:r w:rsidR="0027540C">
        <w:rPr>
          <w:rFonts w:ascii="Arial" w:hAnsi="Arial" w:cs="Arial"/>
        </w:rPr>
        <w:t>DBNet</w:t>
      </w:r>
      <w:proofErr w:type="spellEnd"/>
      <w:r w:rsidRPr="007B4A70">
        <w:rPr>
          <w:rFonts w:ascii="Arial" w:hAnsi="Arial" w:cs="Arial"/>
        </w:rPr>
        <w:t xml:space="preserve"> regional network. </w:t>
      </w:r>
    </w:p>
    <w:p w14:paraId="2DBD250C" w14:textId="0429A5C7" w:rsidR="00590D17" w:rsidRDefault="007B4A70" w:rsidP="00683D65">
      <w:pPr>
        <w:spacing w:before="200"/>
        <w:jc w:val="both"/>
        <w:rPr>
          <w:rFonts w:ascii="Arial" w:hAnsi="Arial" w:cs="Arial"/>
        </w:rPr>
      </w:pPr>
      <w:r w:rsidRPr="007B4A70">
        <w:rPr>
          <w:rFonts w:ascii="Arial" w:hAnsi="Arial" w:cs="Arial"/>
        </w:rPr>
        <w:t xml:space="preserve">A </w:t>
      </w:r>
      <w:proofErr w:type="spellStart"/>
      <w:r w:rsidR="0027540C">
        <w:rPr>
          <w:rFonts w:ascii="Arial" w:hAnsi="Arial" w:cs="Arial"/>
        </w:rPr>
        <w:t>DBNet</w:t>
      </w:r>
      <w:proofErr w:type="spellEnd"/>
      <w:r w:rsidRPr="007B4A70">
        <w:rPr>
          <w:rFonts w:ascii="Arial" w:hAnsi="Arial" w:cs="Arial"/>
        </w:rPr>
        <w:t xml:space="preserve"> </w:t>
      </w:r>
      <w:r w:rsidR="00B97F7A">
        <w:rPr>
          <w:rFonts w:ascii="Arial" w:hAnsi="Arial" w:cs="Arial"/>
        </w:rPr>
        <w:t>Network Coordinator</w:t>
      </w:r>
      <w:r w:rsidRPr="007B4A70">
        <w:rPr>
          <w:rFonts w:ascii="Arial" w:hAnsi="Arial" w:cs="Arial"/>
        </w:rPr>
        <w:t xml:space="preserve"> is defined as the managing entity responsible for </w:t>
      </w:r>
      <w:r w:rsidR="006623D0">
        <w:rPr>
          <w:rFonts w:ascii="Arial" w:hAnsi="Arial" w:cs="Arial"/>
        </w:rPr>
        <w:t>ensuring</w:t>
      </w:r>
      <w:r w:rsidR="006623D0" w:rsidRPr="007B4A70">
        <w:rPr>
          <w:rFonts w:ascii="Arial" w:hAnsi="Arial" w:cs="Arial"/>
        </w:rPr>
        <w:t xml:space="preserve"> </w:t>
      </w:r>
      <w:r w:rsidRPr="007B4A70">
        <w:rPr>
          <w:rFonts w:ascii="Arial" w:hAnsi="Arial" w:cs="Arial"/>
        </w:rPr>
        <w:t xml:space="preserve">an end-to-end service within a particular region (i.e., with responsibility for data collection from the HRPT stations, processing, dissemination of the products to users and inter-regional data exchange).  If responsibility for the implementation of these functions </w:t>
      </w:r>
      <w:proofErr w:type="gramStart"/>
      <w:r w:rsidRPr="007B4A70">
        <w:rPr>
          <w:rFonts w:ascii="Arial" w:hAnsi="Arial" w:cs="Arial"/>
        </w:rPr>
        <w:t>is shared</w:t>
      </w:r>
      <w:proofErr w:type="gramEnd"/>
      <w:r w:rsidRPr="007B4A70">
        <w:rPr>
          <w:rFonts w:ascii="Arial" w:hAnsi="Arial" w:cs="Arial"/>
        </w:rPr>
        <w:t xml:space="preserve"> between several parties, then it is the responsibility of the lead entity to ensure that all the involved parties comply with the relevant parts of this standard.</w:t>
      </w:r>
    </w:p>
    <w:p w14:paraId="4C431194" w14:textId="4CC9818F" w:rsidR="00590D17" w:rsidRDefault="007B4A70" w:rsidP="00683D65">
      <w:pPr>
        <w:spacing w:before="200"/>
        <w:jc w:val="both"/>
        <w:rPr>
          <w:rFonts w:ascii="Arial" w:hAnsi="Arial" w:cs="Arial"/>
        </w:rPr>
      </w:pPr>
      <w:r w:rsidRPr="007B4A70">
        <w:rPr>
          <w:rFonts w:ascii="Arial" w:hAnsi="Arial" w:cs="Arial"/>
        </w:rPr>
        <w:t xml:space="preserve">Overall </w:t>
      </w:r>
      <w:proofErr w:type="spellStart"/>
      <w:r w:rsidR="0027540C">
        <w:rPr>
          <w:rFonts w:ascii="Arial" w:hAnsi="Arial" w:cs="Arial"/>
        </w:rPr>
        <w:t>DBNet</w:t>
      </w:r>
      <w:proofErr w:type="spellEnd"/>
      <w:r w:rsidRPr="007B4A70">
        <w:rPr>
          <w:rFonts w:ascii="Arial" w:hAnsi="Arial" w:cs="Arial"/>
        </w:rPr>
        <w:t xml:space="preserve"> standards and recommended practices </w:t>
      </w:r>
      <w:proofErr w:type="gramStart"/>
      <w:r w:rsidRPr="007B4A70">
        <w:rPr>
          <w:rFonts w:ascii="Arial" w:hAnsi="Arial" w:cs="Arial"/>
        </w:rPr>
        <w:t>are defined</w:t>
      </w:r>
      <w:proofErr w:type="gramEnd"/>
      <w:r w:rsidRPr="007B4A70">
        <w:rPr>
          <w:rFonts w:ascii="Arial" w:hAnsi="Arial" w:cs="Arial"/>
        </w:rPr>
        <w:t xml:space="preserve"> in the following areas:</w:t>
      </w:r>
    </w:p>
    <w:p w14:paraId="44063AE6" w14:textId="697C229D" w:rsidR="007B4A70" w:rsidRPr="007B4A70" w:rsidRDefault="007B4A70" w:rsidP="007B4A70">
      <w:pPr>
        <w:numPr>
          <w:ilvl w:val="0"/>
          <w:numId w:val="26"/>
        </w:numPr>
        <w:spacing w:before="120" w:after="0" w:line="240" w:lineRule="auto"/>
        <w:rPr>
          <w:rFonts w:ascii="Arial" w:hAnsi="Arial" w:cs="Arial"/>
        </w:rPr>
      </w:pPr>
      <w:r w:rsidRPr="007B4A70">
        <w:rPr>
          <w:rFonts w:ascii="Arial" w:hAnsi="Arial" w:cs="Arial"/>
        </w:rPr>
        <w:t xml:space="preserve">Product </w:t>
      </w:r>
      <w:r w:rsidR="00334C1E">
        <w:rPr>
          <w:rFonts w:ascii="Arial" w:hAnsi="Arial" w:cs="Arial"/>
        </w:rPr>
        <w:t>p</w:t>
      </w:r>
      <w:r w:rsidRPr="007B4A70">
        <w:rPr>
          <w:rFonts w:ascii="Arial" w:hAnsi="Arial" w:cs="Arial"/>
        </w:rPr>
        <w:t xml:space="preserve">rocessing and </w:t>
      </w:r>
      <w:r w:rsidR="00334C1E">
        <w:rPr>
          <w:rFonts w:ascii="Arial" w:hAnsi="Arial" w:cs="Arial"/>
        </w:rPr>
        <w:t>p</w:t>
      </w:r>
      <w:r w:rsidR="00334C1E" w:rsidRPr="007B4A70">
        <w:rPr>
          <w:rFonts w:ascii="Arial" w:hAnsi="Arial" w:cs="Arial"/>
        </w:rPr>
        <w:t xml:space="preserve">roduct </w:t>
      </w:r>
      <w:r w:rsidR="00334C1E">
        <w:rPr>
          <w:rFonts w:ascii="Arial" w:hAnsi="Arial" w:cs="Arial"/>
        </w:rPr>
        <w:t>f</w:t>
      </w:r>
      <w:r w:rsidR="00334C1E" w:rsidRPr="007B4A70">
        <w:rPr>
          <w:rFonts w:ascii="Arial" w:hAnsi="Arial" w:cs="Arial"/>
        </w:rPr>
        <w:t>ormat</w:t>
      </w:r>
      <w:r w:rsidR="003861DF">
        <w:rPr>
          <w:rFonts w:ascii="Arial" w:hAnsi="Arial" w:cs="Arial"/>
        </w:rPr>
        <w:t>;</w:t>
      </w:r>
    </w:p>
    <w:p w14:paraId="3E0E651E" w14:textId="77777777" w:rsidR="007B4A70" w:rsidRPr="007B4A70" w:rsidRDefault="007B4A70" w:rsidP="007B4A70">
      <w:pPr>
        <w:numPr>
          <w:ilvl w:val="0"/>
          <w:numId w:val="26"/>
        </w:numPr>
        <w:spacing w:before="120" w:after="0" w:line="240" w:lineRule="auto"/>
        <w:rPr>
          <w:rFonts w:ascii="Arial" w:hAnsi="Arial" w:cs="Arial"/>
        </w:rPr>
      </w:pPr>
      <w:r w:rsidRPr="007B4A70">
        <w:rPr>
          <w:rFonts w:ascii="Arial" w:hAnsi="Arial" w:cs="Arial"/>
        </w:rPr>
        <w:t xml:space="preserve">Product </w:t>
      </w:r>
      <w:r w:rsidR="00334C1E">
        <w:rPr>
          <w:rFonts w:ascii="Arial" w:hAnsi="Arial" w:cs="Arial"/>
        </w:rPr>
        <w:t>registration and d</w:t>
      </w:r>
      <w:r w:rsidRPr="007B4A70">
        <w:rPr>
          <w:rFonts w:ascii="Arial" w:hAnsi="Arial" w:cs="Arial"/>
        </w:rPr>
        <w:t>istribution</w:t>
      </w:r>
      <w:r w:rsidR="003861DF">
        <w:rPr>
          <w:rFonts w:ascii="Arial" w:hAnsi="Arial" w:cs="Arial"/>
        </w:rPr>
        <w:t>;</w:t>
      </w:r>
    </w:p>
    <w:p w14:paraId="494A0863" w14:textId="77777777" w:rsidR="007B4A70" w:rsidRPr="007B4A70" w:rsidRDefault="007B4A70" w:rsidP="007B4A70">
      <w:pPr>
        <w:numPr>
          <w:ilvl w:val="0"/>
          <w:numId w:val="26"/>
        </w:numPr>
        <w:spacing w:before="120" w:after="0" w:line="240" w:lineRule="auto"/>
        <w:rPr>
          <w:rFonts w:ascii="Arial" w:hAnsi="Arial" w:cs="Arial"/>
        </w:rPr>
      </w:pPr>
      <w:r w:rsidRPr="007B4A70">
        <w:rPr>
          <w:rFonts w:ascii="Arial" w:hAnsi="Arial" w:cs="Arial"/>
        </w:rPr>
        <w:t xml:space="preserve">Quality of </w:t>
      </w:r>
      <w:r w:rsidR="00334C1E">
        <w:rPr>
          <w:rFonts w:ascii="Arial" w:hAnsi="Arial" w:cs="Arial"/>
        </w:rPr>
        <w:t>s</w:t>
      </w:r>
      <w:r w:rsidR="00334C1E" w:rsidRPr="007B4A70">
        <w:rPr>
          <w:rFonts w:ascii="Arial" w:hAnsi="Arial" w:cs="Arial"/>
        </w:rPr>
        <w:t>ervice</w:t>
      </w:r>
      <w:r w:rsidR="003861DF">
        <w:rPr>
          <w:rFonts w:ascii="Arial" w:hAnsi="Arial" w:cs="Arial"/>
        </w:rPr>
        <w:t>;</w:t>
      </w:r>
      <w:r w:rsidR="00334C1E" w:rsidRPr="007B4A70">
        <w:rPr>
          <w:rFonts w:ascii="Arial" w:hAnsi="Arial" w:cs="Arial"/>
        </w:rPr>
        <w:t xml:space="preserve"> </w:t>
      </w:r>
    </w:p>
    <w:p w14:paraId="3830ABA9" w14:textId="77777777" w:rsidR="007B4A70" w:rsidRPr="007B4A70" w:rsidRDefault="007B4A70" w:rsidP="007B4A70">
      <w:pPr>
        <w:numPr>
          <w:ilvl w:val="0"/>
          <w:numId w:val="26"/>
        </w:numPr>
        <w:spacing w:before="120" w:after="0" w:line="240" w:lineRule="auto"/>
        <w:rPr>
          <w:rFonts w:ascii="Arial" w:hAnsi="Arial" w:cs="Arial"/>
        </w:rPr>
      </w:pPr>
      <w:r w:rsidRPr="007B4A70">
        <w:rPr>
          <w:rFonts w:ascii="Arial" w:hAnsi="Arial" w:cs="Arial"/>
        </w:rPr>
        <w:t xml:space="preserve">Operations and </w:t>
      </w:r>
      <w:r w:rsidR="00334C1E">
        <w:rPr>
          <w:rFonts w:ascii="Arial" w:hAnsi="Arial" w:cs="Arial"/>
        </w:rPr>
        <w:t>m</w:t>
      </w:r>
      <w:r w:rsidR="00334C1E" w:rsidRPr="007B4A70">
        <w:rPr>
          <w:rFonts w:ascii="Arial" w:hAnsi="Arial" w:cs="Arial"/>
        </w:rPr>
        <w:t xml:space="preserve">aintenance </w:t>
      </w:r>
      <w:r w:rsidRPr="007B4A70">
        <w:rPr>
          <w:rFonts w:ascii="Arial" w:hAnsi="Arial" w:cs="Arial"/>
        </w:rPr>
        <w:t>including anomaly processing</w:t>
      </w:r>
      <w:r w:rsidR="003861DF">
        <w:rPr>
          <w:rFonts w:ascii="Arial" w:hAnsi="Arial" w:cs="Arial"/>
        </w:rPr>
        <w:t>;</w:t>
      </w:r>
    </w:p>
    <w:p w14:paraId="3E36493D" w14:textId="77777777" w:rsidR="007B4A70" w:rsidRPr="007B4A70" w:rsidRDefault="007B4A70" w:rsidP="007B4A70">
      <w:pPr>
        <w:numPr>
          <w:ilvl w:val="0"/>
          <w:numId w:val="26"/>
        </w:numPr>
        <w:spacing w:before="120" w:after="0" w:line="240" w:lineRule="auto"/>
        <w:rPr>
          <w:rFonts w:ascii="Arial" w:hAnsi="Arial" w:cs="Arial"/>
        </w:rPr>
      </w:pPr>
      <w:r w:rsidRPr="007B4A70">
        <w:rPr>
          <w:rFonts w:ascii="Arial" w:hAnsi="Arial" w:cs="Arial"/>
        </w:rPr>
        <w:t xml:space="preserve">Publication of </w:t>
      </w:r>
      <w:r w:rsidR="00334C1E">
        <w:rPr>
          <w:rFonts w:ascii="Arial" w:hAnsi="Arial" w:cs="Arial"/>
        </w:rPr>
        <w:t>s</w:t>
      </w:r>
      <w:r w:rsidR="00334C1E" w:rsidRPr="007B4A70">
        <w:rPr>
          <w:rFonts w:ascii="Arial" w:hAnsi="Arial" w:cs="Arial"/>
        </w:rPr>
        <w:t xml:space="preserve">ervice </w:t>
      </w:r>
      <w:r w:rsidRPr="007B4A70">
        <w:rPr>
          <w:rFonts w:ascii="Arial" w:hAnsi="Arial" w:cs="Arial"/>
        </w:rPr>
        <w:t>Information</w:t>
      </w:r>
      <w:r w:rsidR="003861DF">
        <w:rPr>
          <w:rFonts w:ascii="Arial" w:hAnsi="Arial" w:cs="Arial"/>
        </w:rPr>
        <w:t>;</w:t>
      </w:r>
    </w:p>
    <w:p w14:paraId="43A470A4" w14:textId="5A48CECE" w:rsidR="007B4A70" w:rsidRDefault="0027540C" w:rsidP="007B4A70">
      <w:pPr>
        <w:numPr>
          <w:ilvl w:val="0"/>
          <w:numId w:val="26"/>
        </w:numPr>
        <w:spacing w:before="120" w:after="0" w:line="240" w:lineRule="auto"/>
        <w:rPr>
          <w:rFonts w:ascii="Arial" w:hAnsi="Arial" w:cs="Arial"/>
        </w:rPr>
      </w:pPr>
      <w:proofErr w:type="spellStart"/>
      <w:proofErr w:type="gramStart"/>
      <w:r>
        <w:rPr>
          <w:rFonts w:ascii="Arial" w:hAnsi="Arial" w:cs="Arial"/>
        </w:rPr>
        <w:t>DBNet</w:t>
      </w:r>
      <w:proofErr w:type="spellEnd"/>
      <w:r w:rsidR="007B4A70" w:rsidRPr="007B4A70">
        <w:rPr>
          <w:rFonts w:ascii="Arial" w:hAnsi="Arial" w:cs="Arial"/>
        </w:rPr>
        <w:t xml:space="preserve"> network coordination</w:t>
      </w:r>
      <w:bookmarkStart w:id="173" w:name="_Toc413064507"/>
      <w:bookmarkStart w:id="174" w:name="_Toc413065120"/>
      <w:bookmarkStart w:id="175" w:name="_Toc413064509"/>
      <w:bookmarkStart w:id="176" w:name="_Toc413065122"/>
      <w:bookmarkStart w:id="177" w:name="_Toc413064511"/>
      <w:bookmarkStart w:id="178" w:name="_Toc413065124"/>
      <w:bookmarkStart w:id="179" w:name="_Toc413064526"/>
      <w:bookmarkStart w:id="180" w:name="_Toc413065139"/>
      <w:bookmarkStart w:id="181" w:name="_Toc413064528"/>
      <w:bookmarkStart w:id="182" w:name="_Toc413065141"/>
      <w:bookmarkStart w:id="183" w:name="_Toc413064530"/>
      <w:bookmarkStart w:id="184" w:name="_Toc413065143"/>
      <w:bookmarkEnd w:id="173"/>
      <w:bookmarkEnd w:id="174"/>
      <w:bookmarkEnd w:id="175"/>
      <w:bookmarkEnd w:id="176"/>
      <w:bookmarkEnd w:id="177"/>
      <w:bookmarkEnd w:id="178"/>
      <w:bookmarkEnd w:id="179"/>
      <w:bookmarkEnd w:id="180"/>
      <w:bookmarkEnd w:id="181"/>
      <w:bookmarkEnd w:id="182"/>
      <w:bookmarkEnd w:id="183"/>
      <w:bookmarkEnd w:id="184"/>
      <w:r w:rsidR="003861DF">
        <w:rPr>
          <w:rFonts w:ascii="Arial" w:hAnsi="Arial" w:cs="Arial"/>
        </w:rPr>
        <w:t>.</w:t>
      </w:r>
      <w:proofErr w:type="gramEnd"/>
    </w:p>
    <w:p w14:paraId="0D5A2442" w14:textId="77777777" w:rsidR="00C81CF0" w:rsidRDefault="00C81CF0" w:rsidP="00C81CF0">
      <w:pPr>
        <w:spacing w:before="120" w:after="0" w:line="240" w:lineRule="auto"/>
        <w:ind w:left="360"/>
        <w:rPr>
          <w:rFonts w:ascii="Arial" w:hAnsi="Arial" w:cs="Arial"/>
        </w:rPr>
      </w:pPr>
    </w:p>
    <w:p w14:paraId="1682285C" w14:textId="77777777" w:rsidR="00F06FD1" w:rsidRPr="007B4A70" w:rsidRDefault="00F06FD1" w:rsidP="00F06FD1">
      <w:pPr>
        <w:numPr>
          <w:ilvl w:val="1"/>
          <w:numId w:val="34"/>
        </w:numPr>
        <w:pBdr>
          <w:top w:val="single" w:sz="6" w:space="2" w:color="4F81BD" w:themeColor="accent1"/>
          <w:left w:val="single" w:sz="6" w:space="2" w:color="4F81BD" w:themeColor="accent1"/>
        </w:pBdr>
        <w:spacing w:before="300" w:after="0"/>
        <w:outlineLvl w:val="2"/>
        <w:rPr>
          <w:caps/>
          <w:color w:val="243F60" w:themeColor="accent1" w:themeShade="7F"/>
          <w:spacing w:val="15"/>
        </w:rPr>
      </w:pPr>
      <w:bookmarkStart w:id="185" w:name="_Toc431550252"/>
      <w:bookmarkStart w:id="186" w:name="_Ref120097316"/>
      <w:bookmarkStart w:id="187" w:name="_Ref120098729"/>
      <w:r>
        <w:rPr>
          <w:caps/>
          <w:color w:val="243F60" w:themeColor="accent1" w:themeShade="7F"/>
          <w:spacing w:val="15"/>
        </w:rPr>
        <w:t>ACQUISITION</w:t>
      </w:r>
      <w:bookmarkEnd w:id="185"/>
    </w:p>
    <w:p w14:paraId="1A5310AA" w14:textId="77777777" w:rsidR="00F06FD1" w:rsidRPr="00FE5DC1" w:rsidRDefault="00F06FD1" w:rsidP="00C81CF0">
      <w:pPr>
        <w:numPr>
          <w:ilvl w:val="2"/>
          <w:numId w:val="34"/>
        </w:numPr>
        <w:pBdr>
          <w:top w:val="dotted" w:sz="6" w:space="2" w:color="4F81BD" w:themeColor="accent1"/>
          <w:left w:val="dotted" w:sz="6" w:space="2" w:color="4F81BD" w:themeColor="accent1"/>
        </w:pBdr>
        <w:spacing w:before="300" w:after="0"/>
        <w:outlineLvl w:val="3"/>
        <w:rPr>
          <w:b/>
          <w:spacing w:val="10"/>
        </w:rPr>
      </w:pPr>
      <w:r w:rsidRPr="00FE5DC1">
        <w:rPr>
          <w:b/>
          <w:spacing w:val="10"/>
        </w:rPr>
        <w:t xml:space="preserve">Satellite acquisition scheduling priorities </w:t>
      </w:r>
    </w:p>
    <w:p w14:paraId="479DD751" w14:textId="77777777" w:rsidR="00C81CF0" w:rsidRDefault="00C81CF0" w:rsidP="00C81CF0">
      <w:pPr>
        <w:spacing w:after="0"/>
        <w:jc w:val="both"/>
        <w:rPr>
          <w:rFonts w:ascii="Arial" w:hAnsi="Arial" w:cs="Arial"/>
        </w:rPr>
      </w:pPr>
    </w:p>
    <w:p w14:paraId="126A244C" w14:textId="363292A6" w:rsidR="00590D17" w:rsidRDefault="00F06FD1" w:rsidP="00683D65">
      <w:pPr>
        <w:jc w:val="both"/>
        <w:rPr>
          <w:rFonts w:ascii="Arial" w:hAnsi="Arial" w:cs="Arial"/>
        </w:rPr>
      </w:pPr>
      <w:proofErr w:type="gramStart"/>
      <w:r w:rsidRPr="00090699">
        <w:rPr>
          <w:rFonts w:ascii="Arial" w:hAnsi="Arial" w:cs="Arial"/>
        </w:rPr>
        <w:t>Guidelines for</w:t>
      </w:r>
      <w:r>
        <w:rPr>
          <w:rFonts w:ascii="Arial" w:hAnsi="Arial" w:cs="Arial"/>
        </w:rPr>
        <w:t xml:space="preserve"> Satellite acquisition s</w:t>
      </w:r>
      <w:r w:rsidRPr="00FE5DC1">
        <w:rPr>
          <w:rFonts w:ascii="Arial" w:hAnsi="Arial" w:cs="Arial"/>
        </w:rPr>
        <w:t xml:space="preserve">cheduling priorities are established by the </w:t>
      </w:r>
      <w:proofErr w:type="spellStart"/>
      <w:r w:rsidR="0027540C">
        <w:rPr>
          <w:rFonts w:ascii="Arial" w:hAnsi="Arial" w:cs="Arial"/>
        </w:rPr>
        <w:t>DBNet</w:t>
      </w:r>
      <w:proofErr w:type="spellEnd"/>
      <w:r>
        <w:rPr>
          <w:rFonts w:ascii="Arial" w:hAnsi="Arial" w:cs="Arial"/>
        </w:rPr>
        <w:t xml:space="preserve"> </w:t>
      </w:r>
      <w:r w:rsidRPr="00FE5DC1">
        <w:rPr>
          <w:rFonts w:ascii="Arial" w:hAnsi="Arial" w:cs="Arial"/>
        </w:rPr>
        <w:t>Coordination Group</w:t>
      </w:r>
      <w:proofErr w:type="gramEnd"/>
      <w:r>
        <w:rPr>
          <w:rFonts w:ascii="Arial" w:hAnsi="Arial" w:cs="Arial"/>
        </w:rPr>
        <w:t xml:space="preserve"> considering:</w:t>
      </w:r>
    </w:p>
    <w:p w14:paraId="0CFF3414" w14:textId="77777777" w:rsidR="00F06FD1" w:rsidRPr="00FE5DC1" w:rsidRDefault="00F06FD1" w:rsidP="00F06FD1">
      <w:pPr>
        <w:pStyle w:val="ListParagraph"/>
        <w:numPr>
          <w:ilvl w:val="0"/>
          <w:numId w:val="41"/>
        </w:numPr>
        <w:rPr>
          <w:rFonts w:ascii="Arial" w:hAnsi="Arial" w:cs="Arial"/>
        </w:rPr>
      </w:pPr>
      <w:r w:rsidRPr="00FE5DC1">
        <w:rPr>
          <w:rFonts w:ascii="Arial" w:hAnsi="Arial" w:cs="Arial"/>
        </w:rPr>
        <w:t>Availability and timeliness of global data</w:t>
      </w:r>
      <w:r w:rsidR="003861DF">
        <w:rPr>
          <w:rFonts w:ascii="Arial" w:hAnsi="Arial" w:cs="Arial"/>
        </w:rPr>
        <w:t>;</w:t>
      </w:r>
    </w:p>
    <w:p w14:paraId="357DAD25" w14:textId="77777777" w:rsidR="00F06FD1" w:rsidRPr="00FE5DC1" w:rsidRDefault="00F06FD1" w:rsidP="00F06FD1">
      <w:pPr>
        <w:pStyle w:val="ListParagraph"/>
        <w:numPr>
          <w:ilvl w:val="0"/>
          <w:numId w:val="41"/>
        </w:numPr>
        <w:rPr>
          <w:rFonts w:ascii="Arial" w:hAnsi="Arial" w:cs="Arial"/>
        </w:rPr>
      </w:pPr>
      <w:r>
        <w:rPr>
          <w:rFonts w:ascii="Arial" w:hAnsi="Arial" w:cs="Arial"/>
        </w:rPr>
        <w:t>Equatorial Crossing Time</w:t>
      </w:r>
      <w:r w:rsidRPr="00FE5DC1">
        <w:rPr>
          <w:rFonts w:ascii="Arial" w:hAnsi="Arial" w:cs="Arial"/>
        </w:rPr>
        <w:t xml:space="preserve"> diversity</w:t>
      </w:r>
      <w:r w:rsidR="003861DF">
        <w:rPr>
          <w:rFonts w:ascii="Arial" w:hAnsi="Arial" w:cs="Arial"/>
        </w:rPr>
        <w:t>;</w:t>
      </w:r>
    </w:p>
    <w:p w14:paraId="31684207" w14:textId="77777777" w:rsidR="00F06FD1" w:rsidRPr="00FE5DC1" w:rsidRDefault="00F06FD1" w:rsidP="00F06FD1">
      <w:pPr>
        <w:pStyle w:val="ListParagraph"/>
        <w:numPr>
          <w:ilvl w:val="0"/>
          <w:numId w:val="41"/>
        </w:numPr>
        <w:rPr>
          <w:rFonts w:ascii="Arial" w:hAnsi="Arial" w:cs="Arial"/>
        </w:rPr>
      </w:pPr>
      <w:r w:rsidRPr="00FE5DC1">
        <w:rPr>
          <w:rFonts w:ascii="Arial" w:hAnsi="Arial" w:cs="Arial"/>
        </w:rPr>
        <w:t>Instrument health</w:t>
      </w:r>
      <w:r w:rsidR="003861DF">
        <w:rPr>
          <w:rFonts w:ascii="Arial" w:hAnsi="Arial" w:cs="Arial"/>
        </w:rPr>
        <w:t>;</w:t>
      </w:r>
    </w:p>
    <w:p w14:paraId="07B9DB5E" w14:textId="77777777" w:rsidR="00F06FD1" w:rsidRPr="00FE5DC1" w:rsidRDefault="00F06FD1" w:rsidP="00F06FD1">
      <w:pPr>
        <w:pStyle w:val="ListParagraph"/>
        <w:numPr>
          <w:ilvl w:val="0"/>
          <w:numId w:val="41"/>
        </w:numPr>
        <w:rPr>
          <w:rFonts w:ascii="Arial" w:hAnsi="Arial" w:cs="Arial"/>
        </w:rPr>
      </w:pPr>
      <w:r w:rsidRPr="00FE5DC1">
        <w:rPr>
          <w:rFonts w:ascii="Arial" w:hAnsi="Arial" w:cs="Arial"/>
        </w:rPr>
        <w:t>DB signal quality</w:t>
      </w:r>
      <w:r w:rsidR="003861DF">
        <w:rPr>
          <w:rFonts w:ascii="Arial" w:hAnsi="Arial" w:cs="Arial"/>
        </w:rPr>
        <w:t>;</w:t>
      </w:r>
    </w:p>
    <w:p w14:paraId="002149F1" w14:textId="77777777" w:rsidR="00F06FD1" w:rsidRPr="00FE5DC1" w:rsidRDefault="00F06FD1" w:rsidP="00F06FD1">
      <w:pPr>
        <w:pStyle w:val="ListParagraph"/>
        <w:numPr>
          <w:ilvl w:val="0"/>
          <w:numId w:val="41"/>
        </w:numPr>
        <w:rPr>
          <w:rFonts w:ascii="Arial" w:hAnsi="Arial" w:cs="Arial"/>
        </w:rPr>
      </w:pPr>
      <w:proofErr w:type="gramStart"/>
      <w:r w:rsidRPr="00FE5DC1">
        <w:rPr>
          <w:rFonts w:ascii="Arial" w:hAnsi="Arial" w:cs="Arial"/>
        </w:rPr>
        <w:t>Ability of NWP to assimilate instruments</w:t>
      </w:r>
      <w:r w:rsidR="003861DF">
        <w:rPr>
          <w:rFonts w:ascii="Arial" w:hAnsi="Arial" w:cs="Arial"/>
        </w:rPr>
        <w:t>.</w:t>
      </w:r>
      <w:proofErr w:type="gramEnd"/>
    </w:p>
    <w:p w14:paraId="5FE82FEE" w14:textId="1ABC5EC8" w:rsidR="00F06FD1" w:rsidRDefault="00F06FD1" w:rsidP="00C81CF0">
      <w:pPr>
        <w:jc w:val="both"/>
        <w:rPr>
          <w:rFonts w:ascii="Arial" w:hAnsi="Arial" w:cs="Arial"/>
        </w:rPr>
      </w:pPr>
      <w:r w:rsidRPr="00FE5DC1">
        <w:rPr>
          <w:rFonts w:ascii="Arial" w:hAnsi="Arial" w:cs="Arial"/>
        </w:rPr>
        <w:t xml:space="preserve">The </w:t>
      </w:r>
      <w:r>
        <w:rPr>
          <w:rFonts w:ascii="Arial" w:hAnsi="Arial" w:cs="Arial"/>
        </w:rPr>
        <w:t xml:space="preserve">scheduling priorities </w:t>
      </w:r>
      <w:proofErr w:type="gramStart"/>
      <w:r>
        <w:rPr>
          <w:rFonts w:ascii="Arial" w:hAnsi="Arial" w:cs="Arial"/>
        </w:rPr>
        <w:t>are reviewed</w:t>
      </w:r>
      <w:proofErr w:type="gramEnd"/>
      <w:r>
        <w:rPr>
          <w:rFonts w:ascii="Arial" w:hAnsi="Arial" w:cs="Arial"/>
        </w:rPr>
        <w:t xml:space="preserve"> annually or when needed. The current priorities </w:t>
      </w:r>
      <w:proofErr w:type="gramStart"/>
      <w:r>
        <w:rPr>
          <w:rFonts w:ascii="Arial" w:hAnsi="Arial" w:cs="Arial"/>
        </w:rPr>
        <w:t>are recorded</w:t>
      </w:r>
      <w:proofErr w:type="gramEnd"/>
      <w:r>
        <w:rPr>
          <w:rFonts w:ascii="Arial" w:hAnsi="Arial" w:cs="Arial"/>
        </w:rPr>
        <w:t xml:space="preserve"> in an Operational Information maintained on the WMO website (Ref:</w:t>
      </w:r>
      <w:r w:rsidR="00C81CF0">
        <w:rPr>
          <w:rFonts w:ascii="Arial" w:hAnsi="Arial" w:cs="Arial"/>
        </w:rPr>
        <w:t xml:space="preserve"> TBD</w:t>
      </w:r>
      <w:r>
        <w:rPr>
          <w:rFonts w:ascii="Arial" w:hAnsi="Arial" w:cs="Arial"/>
        </w:rPr>
        <w:t>)</w:t>
      </w:r>
      <w:r w:rsidR="00C81CF0">
        <w:rPr>
          <w:rFonts w:ascii="Arial" w:hAnsi="Arial" w:cs="Arial"/>
        </w:rPr>
        <w:t>.</w:t>
      </w:r>
      <w:r w:rsidR="00C81CF0">
        <w:rPr>
          <w:rFonts w:ascii="Arial" w:hAnsi="Arial" w:cs="Arial"/>
        </w:rPr>
        <w:br/>
      </w:r>
      <w:r w:rsidRPr="00B6141C">
        <w:rPr>
          <w:rFonts w:ascii="Arial" w:hAnsi="Arial" w:cs="Arial"/>
        </w:rPr>
        <w:t>[</w:t>
      </w:r>
      <w:r w:rsidRPr="00683D65">
        <w:rPr>
          <w:rFonts w:ascii="Arial" w:hAnsi="Arial" w:cs="Arial"/>
        </w:rPr>
        <w:t xml:space="preserve">Note: </w:t>
      </w:r>
      <w:r w:rsidR="00CC6CCC" w:rsidRPr="00683D65">
        <w:rPr>
          <w:rFonts w:ascii="Arial" w:hAnsi="Arial" w:cs="Arial"/>
        </w:rPr>
        <w:t xml:space="preserve">As an example, </w:t>
      </w:r>
      <w:r w:rsidRPr="00683D65">
        <w:rPr>
          <w:rFonts w:ascii="Arial" w:hAnsi="Arial" w:cs="Arial"/>
        </w:rPr>
        <w:t xml:space="preserve">the 2015 priorities </w:t>
      </w:r>
      <w:proofErr w:type="gramStart"/>
      <w:r w:rsidRPr="00683D65">
        <w:rPr>
          <w:rFonts w:ascii="Arial" w:hAnsi="Arial" w:cs="Arial"/>
        </w:rPr>
        <w:t>are listed</w:t>
      </w:r>
      <w:proofErr w:type="gramEnd"/>
      <w:r w:rsidRPr="00683D65">
        <w:rPr>
          <w:rFonts w:ascii="Arial" w:hAnsi="Arial" w:cs="Arial"/>
        </w:rPr>
        <w:t xml:space="preserve"> in Annex </w:t>
      </w:r>
      <w:r w:rsidR="00EF123B" w:rsidRPr="00683D65">
        <w:rPr>
          <w:rFonts w:ascii="Arial" w:hAnsi="Arial" w:cs="Arial"/>
        </w:rPr>
        <w:t>C</w:t>
      </w:r>
      <w:r w:rsidRPr="00683D65">
        <w:rPr>
          <w:rFonts w:ascii="Arial" w:hAnsi="Arial" w:cs="Arial"/>
        </w:rPr>
        <w:t>.</w:t>
      </w:r>
      <w:r w:rsidRPr="00B6141C">
        <w:rPr>
          <w:rFonts w:ascii="Arial" w:hAnsi="Arial" w:cs="Arial"/>
        </w:rPr>
        <w:t>]</w:t>
      </w:r>
    </w:p>
    <w:p w14:paraId="69839D59" w14:textId="77777777" w:rsidR="007B4A70" w:rsidRPr="007B4A70" w:rsidRDefault="007B4A70" w:rsidP="007B4A70">
      <w:pPr>
        <w:numPr>
          <w:ilvl w:val="1"/>
          <w:numId w:val="34"/>
        </w:numPr>
        <w:pBdr>
          <w:top w:val="single" w:sz="6" w:space="2" w:color="4F81BD" w:themeColor="accent1"/>
          <w:left w:val="single" w:sz="6" w:space="2" w:color="4F81BD" w:themeColor="accent1"/>
        </w:pBdr>
        <w:spacing w:before="300" w:after="0"/>
        <w:outlineLvl w:val="2"/>
        <w:rPr>
          <w:caps/>
          <w:color w:val="243F60" w:themeColor="accent1" w:themeShade="7F"/>
          <w:spacing w:val="15"/>
        </w:rPr>
      </w:pPr>
      <w:bookmarkStart w:id="188" w:name="_Toc413236887"/>
      <w:bookmarkStart w:id="189" w:name="_Toc413253311"/>
      <w:bookmarkStart w:id="190" w:name="_Toc431550253"/>
      <w:r w:rsidRPr="007B4A70">
        <w:rPr>
          <w:caps/>
          <w:color w:val="243F60" w:themeColor="accent1" w:themeShade="7F"/>
          <w:spacing w:val="15"/>
        </w:rPr>
        <w:lastRenderedPageBreak/>
        <w:t xml:space="preserve">Product processing </w:t>
      </w:r>
      <w:bookmarkEnd w:id="186"/>
      <w:bookmarkEnd w:id="187"/>
      <w:r w:rsidRPr="007B4A70">
        <w:rPr>
          <w:caps/>
          <w:color w:val="243F60" w:themeColor="accent1" w:themeShade="7F"/>
          <w:spacing w:val="15"/>
        </w:rPr>
        <w:t>(common aspects)</w:t>
      </w:r>
      <w:bookmarkEnd w:id="188"/>
      <w:bookmarkEnd w:id="189"/>
      <w:bookmarkEnd w:id="190"/>
    </w:p>
    <w:p w14:paraId="79385438" w14:textId="77777777" w:rsidR="007B4A70" w:rsidRPr="007B4A70" w:rsidRDefault="007B4A70" w:rsidP="007B4A70">
      <w:pPr>
        <w:numPr>
          <w:ilvl w:val="2"/>
          <w:numId w:val="34"/>
        </w:numPr>
        <w:pBdr>
          <w:top w:val="dotted" w:sz="6" w:space="2" w:color="4F81BD" w:themeColor="accent1"/>
          <w:left w:val="dotted" w:sz="6" w:space="2" w:color="4F81BD" w:themeColor="accent1"/>
        </w:pBdr>
        <w:spacing w:before="300" w:after="0"/>
        <w:outlineLvl w:val="3"/>
        <w:rPr>
          <w:b/>
          <w:spacing w:val="10"/>
        </w:rPr>
      </w:pPr>
      <w:bookmarkStart w:id="191" w:name="_Toc413236888"/>
      <w:r w:rsidRPr="007B4A70">
        <w:rPr>
          <w:b/>
          <w:spacing w:val="10"/>
        </w:rPr>
        <w:t>Processing Level</w:t>
      </w:r>
      <w:bookmarkEnd w:id="191"/>
      <w:r w:rsidRPr="007B4A70">
        <w:rPr>
          <w:b/>
          <w:spacing w:val="10"/>
        </w:rPr>
        <w:tab/>
      </w:r>
      <w:r w:rsidRPr="007B4A70">
        <w:rPr>
          <w:b/>
          <w:spacing w:val="10"/>
        </w:rPr>
        <w:br/>
      </w:r>
    </w:p>
    <w:p w14:paraId="0103CFF9" w14:textId="77777777" w:rsidR="007B4A70" w:rsidRDefault="007B4A70" w:rsidP="007B4A70">
      <w:pPr>
        <w:spacing w:after="0" w:line="240" w:lineRule="auto"/>
        <w:jc w:val="both"/>
        <w:rPr>
          <w:rFonts w:ascii="Arial" w:eastAsia="Times New Roman" w:hAnsi="Arial" w:cs="Arial"/>
          <w:lang w:val="en-GB"/>
        </w:rPr>
      </w:pPr>
      <w:r w:rsidRPr="007B4A70">
        <w:rPr>
          <w:rFonts w:ascii="Arial" w:eastAsia="Times New Roman" w:hAnsi="Arial" w:cs="Arial"/>
          <w:lang w:val="en-GB"/>
        </w:rPr>
        <w:t>Any products exchanged inter-regionally shall be at level 1</w:t>
      </w:r>
      <w:r w:rsidR="00797006">
        <w:rPr>
          <w:rFonts w:ascii="Arial" w:eastAsia="Times New Roman" w:hAnsi="Arial" w:cs="Arial"/>
          <w:lang w:val="en-GB"/>
        </w:rPr>
        <w:t>, unless otherwise specified for the specific service.</w:t>
      </w:r>
    </w:p>
    <w:p w14:paraId="0A4E3F07" w14:textId="77777777" w:rsidR="00797006" w:rsidRDefault="00797006" w:rsidP="007B4A70">
      <w:pPr>
        <w:spacing w:after="0" w:line="240" w:lineRule="auto"/>
        <w:jc w:val="both"/>
        <w:rPr>
          <w:rFonts w:ascii="Arial" w:eastAsia="Times New Roman" w:hAnsi="Arial" w:cs="Arial"/>
          <w:lang w:val="en-GB"/>
        </w:rPr>
      </w:pPr>
    </w:p>
    <w:p w14:paraId="76D4B287" w14:textId="4804C7BA" w:rsidR="00797006" w:rsidRDefault="00797006" w:rsidP="007B4A70">
      <w:pPr>
        <w:spacing w:after="0" w:line="240" w:lineRule="auto"/>
        <w:jc w:val="both"/>
        <w:rPr>
          <w:rFonts w:ascii="Arial" w:eastAsia="Times New Roman" w:hAnsi="Arial" w:cs="Arial"/>
          <w:lang w:val="en-GB"/>
        </w:rPr>
      </w:pPr>
      <w:r>
        <w:rPr>
          <w:rFonts w:ascii="Arial" w:eastAsia="Times New Roman" w:hAnsi="Arial" w:cs="Arial"/>
          <w:lang w:val="en-GB"/>
        </w:rPr>
        <w:t xml:space="preserve">Level 1 is understood to be radiances, </w:t>
      </w:r>
      <w:proofErr w:type="spellStart"/>
      <w:r>
        <w:rPr>
          <w:rFonts w:ascii="Arial" w:eastAsia="Times New Roman" w:hAnsi="Arial" w:cs="Arial"/>
          <w:lang w:val="en-GB"/>
        </w:rPr>
        <w:t>reflectances</w:t>
      </w:r>
      <w:proofErr w:type="spellEnd"/>
      <w:r>
        <w:rPr>
          <w:rFonts w:ascii="Arial" w:eastAsia="Times New Roman" w:hAnsi="Arial" w:cs="Arial"/>
          <w:lang w:val="en-GB"/>
        </w:rPr>
        <w:t xml:space="preserve"> or brightness temperatures</w:t>
      </w:r>
      <w:r w:rsidR="001F4085">
        <w:rPr>
          <w:rFonts w:ascii="Arial" w:eastAsia="Times New Roman" w:hAnsi="Arial" w:cs="Arial"/>
          <w:lang w:val="en-GB"/>
        </w:rPr>
        <w:t xml:space="preserve"> for sounders and imagers</w:t>
      </w:r>
      <w:r w:rsidR="00463413">
        <w:rPr>
          <w:rFonts w:ascii="Arial" w:eastAsia="Times New Roman" w:hAnsi="Arial" w:cs="Arial"/>
          <w:lang w:val="en-GB"/>
        </w:rPr>
        <w:t xml:space="preserve"> </w:t>
      </w:r>
      <w:r w:rsidR="001F4085">
        <w:rPr>
          <w:rFonts w:ascii="Arial" w:eastAsia="Times New Roman" w:hAnsi="Arial" w:cs="Arial"/>
          <w:lang w:val="en-GB"/>
        </w:rPr>
        <w:t xml:space="preserve">and </w:t>
      </w:r>
      <w:r w:rsidR="00463413" w:rsidRPr="00463413">
        <w:rPr>
          <w:rFonts w:ascii="Arial" w:eastAsia="Times New Roman" w:hAnsi="Arial" w:cs="Arial"/>
          <w:lang w:val="en-GB"/>
        </w:rPr>
        <w:t xml:space="preserve">sigma-0 or </w:t>
      </w:r>
      <w:proofErr w:type="spellStart"/>
      <w:proofErr w:type="gramStart"/>
      <w:r w:rsidR="00463413" w:rsidRPr="00463413">
        <w:rPr>
          <w:rFonts w:ascii="Arial" w:eastAsia="Times New Roman" w:hAnsi="Arial" w:cs="Arial"/>
          <w:lang w:val="en-GB"/>
        </w:rPr>
        <w:t>kp</w:t>
      </w:r>
      <w:proofErr w:type="spellEnd"/>
      <w:proofErr w:type="gramEnd"/>
      <w:r>
        <w:rPr>
          <w:rFonts w:ascii="Arial" w:eastAsia="Times New Roman" w:hAnsi="Arial" w:cs="Arial"/>
          <w:lang w:val="en-GB"/>
        </w:rPr>
        <w:t xml:space="preserve"> </w:t>
      </w:r>
      <w:r w:rsidR="001F4085" w:rsidRPr="00463413">
        <w:rPr>
          <w:rFonts w:ascii="Arial" w:eastAsia="Times New Roman" w:hAnsi="Arial" w:cs="Arial"/>
          <w:lang w:val="en-GB"/>
        </w:rPr>
        <w:t xml:space="preserve">for </w:t>
      </w:r>
      <w:proofErr w:type="spellStart"/>
      <w:r w:rsidR="001F4085" w:rsidRPr="00463413">
        <w:rPr>
          <w:rFonts w:ascii="Arial" w:eastAsia="Times New Roman" w:hAnsi="Arial" w:cs="Arial"/>
          <w:lang w:val="en-GB"/>
        </w:rPr>
        <w:t>scatterometers</w:t>
      </w:r>
      <w:proofErr w:type="spellEnd"/>
      <w:r w:rsidR="001F4085">
        <w:rPr>
          <w:rFonts w:ascii="Arial" w:eastAsia="Times New Roman" w:hAnsi="Arial" w:cs="Arial"/>
          <w:lang w:val="en-GB"/>
        </w:rPr>
        <w:t xml:space="preserve">, all </w:t>
      </w:r>
      <w:r>
        <w:rPr>
          <w:rFonts w:ascii="Arial" w:eastAsia="Times New Roman" w:hAnsi="Arial" w:cs="Arial"/>
          <w:lang w:val="en-GB"/>
        </w:rPr>
        <w:t xml:space="preserve">on original instrument grid </w:t>
      </w:r>
      <w:r w:rsidR="001F4085">
        <w:rPr>
          <w:rFonts w:ascii="Arial" w:eastAsia="Times New Roman" w:hAnsi="Arial" w:cs="Arial"/>
          <w:lang w:val="en-GB"/>
        </w:rPr>
        <w:t xml:space="preserve">with </w:t>
      </w:r>
      <w:proofErr w:type="spellStart"/>
      <w:r>
        <w:rPr>
          <w:rFonts w:ascii="Arial" w:eastAsia="Times New Roman" w:hAnsi="Arial" w:cs="Arial"/>
          <w:lang w:val="en-GB"/>
        </w:rPr>
        <w:t>geolocation</w:t>
      </w:r>
      <w:proofErr w:type="spellEnd"/>
      <w:r>
        <w:rPr>
          <w:rFonts w:ascii="Arial" w:eastAsia="Times New Roman" w:hAnsi="Arial" w:cs="Arial"/>
          <w:lang w:val="en-GB"/>
        </w:rPr>
        <w:t xml:space="preserve"> data.</w:t>
      </w:r>
    </w:p>
    <w:p w14:paraId="3D7F9255" w14:textId="7FD827A2" w:rsidR="00A3601A" w:rsidRPr="00A3601A" w:rsidRDefault="00A3601A" w:rsidP="00A3601A">
      <w:pPr>
        <w:spacing w:after="0" w:line="240" w:lineRule="auto"/>
        <w:jc w:val="both"/>
        <w:rPr>
          <w:rFonts w:ascii="Arial" w:eastAsia="Times New Roman" w:hAnsi="Arial" w:cs="Arial"/>
          <w:lang w:val="en-GB"/>
        </w:rPr>
      </w:pPr>
    </w:p>
    <w:p w14:paraId="621D91BC" w14:textId="7A6EFB7D" w:rsidR="00A3601A" w:rsidRPr="00A3601A" w:rsidRDefault="00A3601A" w:rsidP="00A3601A">
      <w:pPr>
        <w:spacing w:after="0" w:line="240" w:lineRule="auto"/>
        <w:jc w:val="both"/>
        <w:rPr>
          <w:rFonts w:ascii="Arial" w:eastAsia="Times New Roman" w:hAnsi="Arial" w:cs="Arial"/>
          <w:lang w:val="en-GB"/>
        </w:rPr>
      </w:pPr>
      <w:r w:rsidRPr="00A3601A">
        <w:rPr>
          <w:rFonts w:ascii="Arial" w:eastAsia="Times New Roman" w:hAnsi="Arial" w:cs="Arial"/>
          <w:lang w:val="en-GB"/>
        </w:rPr>
        <w:t xml:space="preserve">The </w:t>
      </w:r>
      <w:hyperlink r:id="rId23" w:history="1">
        <w:r w:rsidRPr="00A3601A">
          <w:rPr>
            <w:rStyle w:val="Hyperlink"/>
            <w:rFonts w:ascii="Arial" w:eastAsia="Times New Roman" w:hAnsi="Arial" w:cs="Arial"/>
            <w:lang w:val="en-GB"/>
          </w:rPr>
          <w:t>AAPP Software Description</w:t>
        </w:r>
      </w:hyperlink>
      <w:r>
        <w:rPr>
          <w:rFonts w:ascii="Arial" w:eastAsia="Times New Roman" w:hAnsi="Arial" w:cs="Arial"/>
          <w:lang w:val="en-GB"/>
        </w:rPr>
        <w:t xml:space="preserve"> </w:t>
      </w:r>
      <w:r w:rsidRPr="00A3601A">
        <w:rPr>
          <w:rFonts w:ascii="Arial" w:eastAsia="Times New Roman" w:hAnsi="Arial" w:cs="Arial"/>
          <w:lang w:val="en-GB"/>
        </w:rPr>
        <w:t>includes the following definition of processing levels:</w:t>
      </w:r>
    </w:p>
    <w:p w14:paraId="236CB563" w14:textId="77777777" w:rsidR="00A3601A" w:rsidRPr="00A3601A" w:rsidRDefault="00A3601A" w:rsidP="00A3601A">
      <w:pPr>
        <w:spacing w:after="0" w:line="240" w:lineRule="auto"/>
        <w:jc w:val="both"/>
        <w:rPr>
          <w:rFonts w:ascii="Arial" w:eastAsia="Times New Roman" w:hAnsi="Arial" w:cs="Arial"/>
          <w:lang w:val="en-GB"/>
        </w:rPr>
      </w:pPr>
    </w:p>
    <w:p w14:paraId="1C775382" w14:textId="77777777" w:rsidR="00A3601A" w:rsidRPr="00A3601A" w:rsidRDefault="00A3601A" w:rsidP="00A3601A">
      <w:pPr>
        <w:spacing w:after="0" w:line="240" w:lineRule="auto"/>
        <w:jc w:val="both"/>
        <w:rPr>
          <w:rFonts w:ascii="Arial" w:eastAsia="Times New Roman" w:hAnsi="Arial" w:cs="Arial"/>
          <w:lang w:val="en-GB"/>
        </w:rPr>
      </w:pPr>
      <w:proofErr w:type="gramStart"/>
      <w:r w:rsidRPr="00A3601A">
        <w:rPr>
          <w:rFonts w:ascii="Arial" w:eastAsia="Times New Roman" w:hAnsi="Arial" w:cs="Arial"/>
          <w:lang w:val="en-GB"/>
        </w:rPr>
        <w:t xml:space="preserve">“Level 0: HRPT data (NOAA) or PFS L0 (METOP): Raw telemetry data including </w:t>
      </w:r>
      <w:proofErr w:type="spellStart"/>
      <w:r w:rsidRPr="00A3601A">
        <w:rPr>
          <w:rFonts w:ascii="Arial" w:eastAsia="Times New Roman" w:hAnsi="Arial" w:cs="Arial"/>
          <w:lang w:val="en-GB"/>
        </w:rPr>
        <w:t>house keeping</w:t>
      </w:r>
      <w:proofErr w:type="spellEnd"/>
      <w:r w:rsidRPr="00A3601A">
        <w:rPr>
          <w:rFonts w:ascii="Arial" w:eastAsia="Times New Roman" w:hAnsi="Arial" w:cs="Arial"/>
          <w:lang w:val="en-GB"/>
        </w:rPr>
        <w:t xml:space="preserve"> and others raw data.</w:t>
      </w:r>
      <w:proofErr w:type="gramEnd"/>
      <w:r w:rsidRPr="00A3601A">
        <w:rPr>
          <w:rFonts w:ascii="Arial" w:eastAsia="Times New Roman" w:hAnsi="Arial" w:cs="Arial"/>
          <w:lang w:val="en-GB"/>
        </w:rPr>
        <w:t xml:space="preserve"> Data of the different instruments </w:t>
      </w:r>
      <w:proofErr w:type="gramStart"/>
      <w:r w:rsidRPr="00A3601A">
        <w:rPr>
          <w:rFonts w:ascii="Arial" w:eastAsia="Times New Roman" w:hAnsi="Arial" w:cs="Arial"/>
          <w:lang w:val="en-GB"/>
        </w:rPr>
        <w:t>are merged</w:t>
      </w:r>
      <w:proofErr w:type="gramEnd"/>
      <w:r w:rsidRPr="00A3601A">
        <w:rPr>
          <w:rFonts w:ascii="Arial" w:eastAsia="Times New Roman" w:hAnsi="Arial" w:cs="Arial"/>
          <w:lang w:val="en-GB"/>
        </w:rPr>
        <w:t xml:space="preserve"> into a HRPT stream for NOAA. </w:t>
      </w:r>
      <w:proofErr w:type="gramStart"/>
      <w:r w:rsidRPr="00A3601A">
        <w:rPr>
          <w:rFonts w:ascii="Arial" w:eastAsia="Times New Roman" w:hAnsi="Arial" w:cs="Arial"/>
          <w:lang w:val="en-GB"/>
        </w:rPr>
        <w:t>One file per instrument for METOP.</w:t>
      </w:r>
      <w:proofErr w:type="gramEnd"/>
    </w:p>
    <w:p w14:paraId="28CB7313" w14:textId="77777777" w:rsidR="00A3601A" w:rsidRPr="00A3601A" w:rsidRDefault="00A3601A" w:rsidP="00A3601A">
      <w:pPr>
        <w:spacing w:after="0" w:line="240" w:lineRule="auto"/>
        <w:jc w:val="both"/>
        <w:rPr>
          <w:rFonts w:ascii="Arial" w:eastAsia="Times New Roman" w:hAnsi="Arial" w:cs="Arial"/>
          <w:lang w:val="en-GB"/>
        </w:rPr>
      </w:pPr>
    </w:p>
    <w:p w14:paraId="200A795E" w14:textId="77777777" w:rsidR="00A3601A" w:rsidRPr="00A3601A" w:rsidRDefault="00A3601A" w:rsidP="00A3601A">
      <w:pPr>
        <w:spacing w:after="0" w:line="240" w:lineRule="auto"/>
        <w:jc w:val="both"/>
        <w:rPr>
          <w:rFonts w:ascii="Arial" w:eastAsia="Times New Roman" w:hAnsi="Arial" w:cs="Arial"/>
          <w:lang w:val="en-GB"/>
        </w:rPr>
      </w:pPr>
      <w:r w:rsidRPr="00A3601A">
        <w:rPr>
          <w:rFonts w:ascii="Arial" w:eastAsia="Times New Roman" w:hAnsi="Arial" w:cs="Arial"/>
          <w:lang w:val="en-GB"/>
        </w:rPr>
        <w:t xml:space="preserve">AAPP level 1a: separated data for each instrument AAPP level 1b: Earth located and calibration coefficients (reversible: calibration coefficients </w:t>
      </w:r>
      <w:proofErr w:type="gramStart"/>
      <w:r w:rsidRPr="00A3601A">
        <w:rPr>
          <w:rFonts w:ascii="Arial" w:eastAsia="Times New Roman" w:hAnsi="Arial" w:cs="Arial"/>
          <w:lang w:val="en-GB"/>
        </w:rPr>
        <w:t>are separated</w:t>
      </w:r>
      <w:proofErr w:type="gramEnd"/>
      <w:r w:rsidRPr="00A3601A">
        <w:rPr>
          <w:rFonts w:ascii="Arial" w:eastAsia="Times New Roman" w:hAnsi="Arial" w:cs="Arial"/>
          <w:lang w:val="en-GB"/>
        </w:rPr>
        <w:t xml:space="preserve"> from raw data).</w:t>
      </w:r>
    </w:p>
    <w:p w14:paraId="4CDEE057" w14:textId="77777777" w:rsidR="00A3601A" w:rsidRPr="00A3601A" w:rsidRDefault="00A3601A" w:rsidP="00A3601A">
      <w:pPr>
        <w:spacing w:after="0" w:line="240" w:lineRule="auto"/>
        <w:jc w:val="both"/>
        <w:rPr>
          <w:rFonts w:ascii="Arial" w:eastAsia="Times New Roman" w:hAnsi="Arial" w:cs="Arial"/>
          <w:lang w:val="en-GB"/>
        </w:rPr>
      </w:pPr>
      <w:r w:rsidRPr="00A3601A">
        <w:rPr>
          <w:rFonts w:ascii="Arial" w:eastAsia="Times New Roman" w:hAnsi="Arial" w:cs="Arial"/>
          <w:lang w:val="en-GB"/>
        </w:rPr>
        <w:t>AAPP level 1c: Earth located and converted to brightness temperature data (non-reversible: calibration coefficients are applied to data) AAPP level 1d: Mapped and filtered data (with optional cloud mask in the case of HIRS).</w:t>
      </w:r>
    </w:p>
    <w:p w14:paraId="1D51579A" w14:textId="77777777" w:rsidR="00A3601A" w:rsidRPr="00A3601A" w:rsidRDefault="00A3601A" w:rsidP="00A3601A">
      <w:pPr>
        <w:spacing w:after="0" w:line="240" w:lineRule="auto"/>
        <w:jc w:val="both"/>
        <w:rPr>
          <w:rFonts w:ascii="Arial" w:eastAsia="Times New Roman" w:hAnsi="Arial" w:cs="Arial"/>
          <w:lang w:val="en-GB"/>
        </w:rPr>
      </w:pPr>
      <w:r w:rsidRPr="00A3601A">
        <w:rPr>
          <w:rFonts w:ascii="Arial" w:eastAsia="Times New Roman" w:hAnsi="Arial" w:cs="Arial"/>
          <w:lang w:val="en-GB"/>
        </w:rPr>
        <w:t>PFS level 1B (for AVHRR): Earth located and calibration coefficients, flags.</w:t>
      </w:r>
    </w:p>
    <w:p w14:paraId="549A7B4C" w14:textId="77777777" w:rsidR="00A3601A" w:rsidRPr="00A3601A" w:rsidRDefault="00A3601A" w:rsidP="00A3601A">
      <w:pPr>
        <w:spacing w:after="0" w:line="240" w:lineRule="auto"/>
        <w:jc w:val="both"/>
        <w:rPr>
          <w:rFonts w:ascii="Arial" w:eastAsia="Times New Roman" w:hAnsi="Arial" w:cs="Arial"/>
          <w:lang w:val="en-GB"/>
        </w:rPr>
      </w:pPr>
      <w:r w:rsidRPr="00A3601A">
        <w:rPr>
          <w:rFonts w:ascii="Arial" w:eastAsia="Times New Roman" w:hAnsi="Arial" w:cs="Arial"/>
          <w:lang w:val="en-GB"/>
        </w:rPr>
        <w:t>PFS level 1C (for IASI): Gaussian-</w:t>
      </w:r>
      <w:proofErr w:type="spellStart"/>
      <w:r w:rsidRPr="00A3601A">
        <w:rPr>
          <w:rFonts w:ascii="Arial" w:eastAsia="Times New Roman" w:hAnsi="Arial" w:cs="Arial"/>
          <w:lang w:val="en-GB"/>
        </w:rPr>
        <w:t>apodised</w:t>
      </w:r>
      <w:proofErr w:type="spellEnd"/>
      <w:r w:rsidRPr="00A3601A">
        <w:rPr>
          <w:rFonts w:ascii="Arial" w:eastAsia="Times New Roman" w:hAnsi="Arial" w:cs="Arial"/>
          <w:lang w:val="en-GB"/>
        </w:rPr>
        <w:t>, resampled radiance spectra, corrected for all geometrical and instrumental effects, with mapped AVHRR. Earth located.</w:t>
      </w:r>
    </w:p>
    <w:p w14:paraId="4578EFF8" w14:textId="77777777" w:rsidR="00A3601A" w:rsidRPr="00A3601A" w:rsidRDefault="00A3601A" w:rsidP="00A3601A">
      <w:pPr>
        <w:spacing w:after="0" w:line="240" w:lineRule="auto"/>
        <w:jc w:val="both"/>
        <w:rPr>
          <w:rFonts w:ascii="Arial" w:eastAsia="Times New Roman" w:hAnsi="Arial" w:cs="Arial"/>
          <w:lang w:val="en-GB"/>
        </w:rPr>
      </w:pPr>
    </w:p>
    <w:p w14:paraId="4B9AE35F" w14:textId="2FDB201A" w:rsidR="00A3601A" w:rsidRPr="00A3601A" w:rsidRDefault="00A3601A" w:rsidP="00A3601A">
      <w:pPr>
        <w:spacing w:after="0" w:line="240" w:lineRule="auto"/>
        <w:jc w:val="both"/>
        <w:rPr>
          <w:rFonts w:ascii="Arial" w:eastAsia="Times New Roman" w:hAnsi="Arial" w:cs="Arial"/>
          <w:lang w:val="en-GB"/>
        </w:rPr>
      </w:pPr>
      <w:r w:rsidRPr="00A3601A">
        <w:rPr>
          <w:rFonts w:ascii="Arial" w:eastAsia="Times New Roman" w:hAnsi="Arial" w:cs="Arial"/>
          <w:lang w:val="en-GB"/>
        </w:rPr>
        <w:t xml:space="preserve">For </w:t>
      </w:r>
      <w:r w:rsidR="008D5AD4">
        <w:rPr>
          <w:rFonts w:ascii="Arial" w:eastAsia="Times New Roman" w:hAnsi="Arial" w:cs="Arial"/>
          <w:lang w:val="en-GB"/>
        </w:rPr>
        <w:t>S</w:t>
      </w:r>
      <w:r w:rsidRPr="00A3601A">
        <w:rPr>
          <w:rFonts w:ascii="Arial" w:eastAsia="Times New Roman" w:hAnsi="Arial" w:cs="Arial"/>
          <w:lang w:val="en-GB"/>
        </w:rPr>
        <w:t xml:space="preserve">NPP, JPSS and some other programmes (e.g. DMSP), NOAA </w:t>
      </w:r>
      <w:proofErr w:type="gramStart"/>
      <w:r>
        <w:rPr>
          <w:rFonts w:ascii="Arial" w:eastAsia="Times New Roman" w:hAnsi="Arial" w:cs="Arial"/>
          <w:lang w:val="en-GB"/>
        </w:rPr>
        <w:t>have</w:t>
      </w:r>
      <w:proofErr w:type="gramEnd"/>
      <w:r>
        <w:rPr>
          <w:rFonts w:ascii="Arial" w:eastAsia="Times New Roman" w:hAnsi="Arial" w:cs="Arial"/>
          <w:lang w:val="en-GB"/>
        </w:rPr>
        <w:t xml:space="preserve"> </w:t>
      </w:r>
      <w:r w:rsidRPr="00A3601A">
        <w:rPr>
          <w:rFonts w:ascii="Arial" w:eastAsia="Times New Roman" w:hAnsi="Arial" w:cs="Arial"/>
          <w:lang w:val="en-GB"/>
        </w:rPr>
        <w:t>adopt</w:t>
      </w:r>
      <w:r>
        <w:rPr>
          <w:rFonts w:ascii="Arial" w:eastAsia="Times New Roman" w:hAnsi="Arial" w:cs="Arial"/>
          <w:lang w:val="en-GB"/>
        </w:rPr>
        <w:t>ed</w:t>
      </w:r>
      <w:r w:rsidRPr="00A3601A">
        <w:rPr>
          <w:rFonts w:ascii="Arial" w:eastAsia="Times New Roman" w:hAnsi="Arial" w:cs="Arial"/>
          <w:lang w:val="en-GB"/>
        </w:rPr>
        <w:t xml:space="preserve"> the following naming convention, and these names </w:t>
      </w:r>
      <w:r>
        <w:rPr>
          <w:rFonts w:ascii="Arial" w:eastAsia="Times New Roman" w:hAnsi="Arial" w:cs="Arial"/>
          <w:lang w:val="en-GB"/>
        </w:rPr>
        <w:t>are</w:t>
      </w:r>
      <w:r w:rsidRPr="00A3601A">
        <w:rPr>
          <w:rFonts w:ascii="Arial" w:eastAsia="Times New Roman" w:hAnsi="Arial" w:cs="Arial"/>
          <w:lang w:val="en-GB"/>
        </w:rPr>
        <w:t xml:space="preserve"> used in the AAPP documentation where applicable:</w:t>
      </w:r>
    </w:p>
    <w:p w14:paraId="10118B08" w14:textId="77777777" w:rsidR="00A3601A" w:rsidRPr="00A3601A" w:rsidRDefault="00A3601A" w:rsidP="00A3601A">
      <w:pPr>
        <w:spacing w:after="0" w:line="240" w:lineRule="auto"/>
        <w:jc w:val="both"/>
        <w:rPr>
          <w:rFonts w:ascii="Arial" w:eastAsia="Times New Roman" w:hAnsi="Arial" w:cs="Arial"/>
          <w:lang w:val="en-GB"/>
        </w:rPr>
      </w:pPr>
    </w:p>
    <w:p w14:paraId="3B5DB4E7" w14:textId="77777777" w:rsidR="00A3601A" w:rsidRDefault="00A3601A" w:rsidP="00683D65">
      <w:pPr>
        <w:pStyle w:val="ListParagraph"/>
        <w:numPr>
          <w:ilvl w:val="0"/>
          <w:numId w:val="48"/>
        </w:numPr>
        <w:spacing w:after="0" w:line="240" w:lineRule="auto"/>
        <w:jc w:val="both"/>
        <w:rPr>
          <w:rFonts w:ascii="Arial" w:eastAsia="Times New Roman" w:hAnsi="Arial" w:cs="Arial"/>
          <w:lang w:val="en-GB"/>
        </w:rPr>
      </w:pPr>
      <w:r w:rsidRPr="00683D65">
        <w:rPr>
          <w:rFonts w:ascii="Arial" w:eastAsia="Times New Roman" w:hAnsi="Arial" w:cs="Arial"/>
          <w:lang w:val="en-GB"/>
        </w:rPr>
        <w:t xml:space="preserve">Raw data records (RDR): Raw data from the instrument </w:t>
      </w:r>
    </w:p>
    <w:p w14:paraId="0C0F6B61" w14:textId="75492725" w:rsidR="00A3601A" w:rsidRPr="00683D65" w:rsidRDefault="00A3601A" w:rsidP="00683D65">
      <w:pPr>
        <w:pStyle w:val="ListParagraph"/>
        <w:numPr>
          <w:ilvl w:val="0"/>
          <w:numId w:val="48"/>
        </w:numPr>
        <w:spacing w:after="0" w:line="240" w:lineRule="auto"/>
        <w:jc w:val="both"/>
        <w:rPr>
          <w:rFonts w:ascii="Arial" w:eastAsia="Times New Roman" w:hAnsi="Arial" w:cs="Arial"/>
          <w:lang w:val="en-GB"/>
        </w:rPr>
      </w:pPr>
      <w:r>
        <w:rPr>
          <w:rFonts w:ascii="Arial" w:eastAsia="Times New Roman" w:hAnsi="Arial" w:cs="Arial"/>
          <w:lang w:val="en-GB"/>
        </w:rPr>
        <w:t>T</w:t>
      </w:r>
      <w:r w:rsidRPr="00683D65">
        <w:rPr>
          <w:rFonts w:ascii="Arial" w:eastAsia="Times New Roman" w:hAnsi="Arial" w:cs="Arial"/>
          <w:lang w:val="en-GB"/>
        </w:rPr>
        <w:t xml:space="preserve">emperature data records (TDR): Calibrated, </w:t>
      </w:r>
      <w:proofErr w:type="spellStart"/>
      <w:r w:rsidRPr="00683D65">
        <w:rPr>
          <w:rFonts w:ascii="Arial" w:eastAsia="Times New Roman" w:hAnsi="Arial" w:cs="Arial"/>
          <w:lang w:val="en-GB"/>
        </w:rPr>
        <w:t>geolocated</w:t>
      </w:r>
      <w:proofErr w:type="spellEnd"/>
      <w:r w:rsidRPr="00683D65">
        <w:rPr>
          <w:rFonts w:ascii="Arial" w:eastAsia="Times New Roman" w:hAnsi="Arial" w:cs="Arial"/>
          <w:lang w:val="en-GB"/>
        </w:rPr>
        <w:t xml:space="preserve"> antenna temperatures from microwave sounder (i.e. no correction for antenna pattern). </w:t>
      </w:r>
      <w:proofErr w:type="gramStart"/>
      <w:r w:rsidRPr="00683D65">
        <w:rPr>
          <w:rFonts w:ascii="Arial" w:eastAsia="Times New Roman" w:hAnsi="Arial" w:cs="Arial"/>
          <w:lang w:val="en-GB"/>
        </w:rPr>
        <w:t>Original instrument grid.</w:t>
      </w:r>
      <w:proofErr w:type="gramEnd"/>
    </w:p>
    <w:p w14:paraId="469727ED" w14:textId="77777777" w:rsidR="00A3601A" w:rsidRPr="00683D65" w:rsidRDefault="00A3601A" w:rsidP="00683D65">
      <w:pPr>
        <w:pStyle w:val="ListParagraph"/>
        <w:numPr>
          <w:ilvl w:val="0"/>
          <w:numId w:val="48"/>
        </w:numPr>
        <w:spacing w:after="0" w:line="240" w:lineRule="auto"/>
        <w:jc w:val="both"/>
        <w:rPr>
          <w:rFonts w:ascii="Arial" w:eastAsia="Times New Roman" w:hAnsi="Arial" w:cs="Arial"/>
          <w:lang w:val="en-GB"/>
        </w:rPr>
      </w:pPr>
      <w:r w:rsidRPr="00683D65">
        <w:rPr>
          <w:rFonts w:ascii="Arial" w:eastAsia="Times New Roman" w:hAnsi="Arial" w:cs="Arial"/>
          <w:lang w:val="en-GB"/>
        </w:rPr>
        <w:t xml:space="preserve">Sensor data records (SDR): Calibrated, </w:t>
      </w:r>
      <w:proofErr w:type="spellStart"/>
      <w:r w:rsidRPr="00683D65">
        <w:rPr>
          <w:rFonts w:ascii="Arial" w:eastAsia="Times New Roman" w:hAnsi="Arial" w:cs="Arial"/>
          <w:lang w:val="en-GB"/>
        </w:rPr>
        <w:t>geolocated</w:t>
      </w:r>
      <w:proofErr w:type="spellEnd"/>
      <w:r w:rsidRPr="00683D65">
        <w:rPr>
          <w:rFonts w:ascii="Arial" w:eastAsia="Times New Roman" w:hAnsi="Arial" w:cs="Arial"/>
          <w:lang w:val="en-GB"/>
        </w:rPr>
        <w:t xml:space="preserve"> brightness temperatures, radiances or </w:t>
      </w:r>
      <w:proofErr w:type="spellStart"/>
      <w:r w:rsidRPr="00683D65">
        <w:rPr>
          <w:rFonts w:ascii="Arial" w:eastAsia="Times New Roman" w:hAnsi="Arial" w:cs="Arial"/>
          <w:lang w:val="en-GB"/>
        </w:rPr>
        <w:t>reflectivities</w:t>
      </w:r>
      <w:proofErr w:type="spellEnd"/>
      <w:r w:rsidRPr="00683D65">
        <w:rPr>
          <w:rFonts w:ascii="Arial" w:eastAsia="Times New Roman" w:hAnsi="Arial" w:cs="Arial"/>
          <w:lang w:val="en-GB"/>
        </w:rPr>
        <w:t xml:space="preserve">. In the case of microwave instruments, antenna correction </w:t>
      </w:r>
      <w:proofErr w:type="gramStart"/>
      <w:r w:rsidRPr="00683D65">
        <w:rPr>
          <w:rFonts w:ascii="Arial" w:eastAsia="Times New Roman" w:hAnsi="Arial" w:cs="Arial"/>
          <w:lang w:val="en-GB"/>
        </w:rPr>
        <w:t>has been applied</w:t>
      </w:r>
      <w:proofErr w:type="gramEnd"/>
      <w:r w:rsidRPr="00683D65">
        <w:rPr>
          <w:rFonts w:ascii="Arial" w:eastAsia="Times New Roman" w:hAnsi="Arial" w:cs="Arial"/>
          <w:lang w:val="en-GB"/>
        </w:rPr>
        <w:t>. Either original instrument grid or re-mapped.</w:t>
      </w:r>
    </w:p>
    <w:p w14:paraId="2FE39813" w14:textId="77777777" w:rsidR="00A3601A" w:rsidRPr="00683D65" w:rsidRDefault="00A3601A" w:rsidP="00683D65">
      <w:pPr>
        <w:pStyle w:val="ListParagraph"/>
        <w:numPr>
          <w:ilvl w:val="0"/>
          <w:numId w:val="48"/>
        </w:numPr>
        <w:spacing w:after="0" w:line="240" w:lineRule="auto"/>
        <w:jc w:val="both"/>
        <w:rPr>
          <w:rFonts w:ascii="Arial" w:eastAsia="Times New Roman" w:hAnsi="Arial" w:cs="Arial"/>
          <w:lang w:val="en-GB"/>
        </w:rPr>
      </w:pPr>
      <w:r w:rsidRPr="00683D65">
        <w:rPr>
          <w:rFonts w:ascii="Arial" w:eastAsia="Times New Roman" w:hAnsi="Arial" w:cs="Arial"/>
          <w:lang w:val="en-GB"/>
        </w:rPr>
        <w:t>Environmental data records (EDR): Geophysical quantities.”</w:t>
      </w:r>
    </w:p>
    <w:p w14:paraId="58D1D938" w14:textId="77777777" w:rsidR="007B4A70" w:rsidRPr="007B4A70" w:rsidRDefault="007B4A70" w:rsidP="007B4A70">
      <w:pPr>
        <w:spacing w:after="0" w:line="240" w:lineRule="auto"/>
        <w:jc w:val="both"/>
        <w:rPr>
          <w:rFonts w:ascii="Arial" w:eastAsia="Times New Roman" w:hAnsi="Arial" w:cs="Arial"/>
          <w:lang w:val="en-GB"/>
        </w:rPr>
      </w:pPr>
    </w:p>
    <w:p w14:paraId="2AC0FAB2" w14:textId="75803EEB" w:rsidR="002179A3" w:rsidRDefault="007B4A70" w:rsidP="00683D65">
      <w:pPr>
        <w:spacing w:after="0" w:line="240" w:lineRule="auto"/>
        <w:jc w:val="both"/>
        <w:rPr>
          <w:rFonts w:ascii="Arial" w:hAnsi="Arial" w:cs="Arial"/>
        </w:rPr>
      </w:pPr>
      <w:r w:rsidRPr="007B4A70">
        <w:rPr>
          <w:rFonts w:ascii="Arial" w:eastAsia="Times New Roman" w:hAnsi="Arial" w:cs="Arial"/>
          <w:lang w:val="en-GB"/>
        </w:rPr>
        <w:t xml:space="preserve">Processing to level </w:t>
      </w:r>
      <w:proofErr w:type="gramStart"/>
      <w:r w:rsidRPr="007B4A70">
        <w:rPr>
          <w:rFonts w:ascii="Arial" w:eastAsia="Times New Roman" w:hAnsi="Arial" w:cs="Arial"/>
          <w:lang w:val="en-GB"/>
        </w:rPr>
        <w:t>1</w:t>
      </w:r>
      <w:proofErr w:type="gramEnd"/>
      <w:r w:rsidRPr="007B4A70">
        <w:rPr>
          <w:rFonts w:ascii="Arial" w:eastAsia="Times New Roman" w:hAnsi="Arial" w:cs="Arial"/>
          <w:lang w:val="en-GB"/>
        </w:rPr>
        <w:t xml:space="preserve">, and BUFR encoding, can be done at the regional centre, or locally at the receiving station location. </w:t>
      </w:r>
    </w:p>
    <w:p w14:paraId="636841B6" w14:textId="562DA5AF" w:rsidR="007B4A70" w:rsidRPr="007B4A70" w:rsidRDefault="002179A3" w:rsidP="00C81CF0">
      <w:pPr>
        <w:spacing w:before="200"/>
        <w:jc w:val="both"/>
        <w:rPr>
          <w:rFonts w:ascii="Arial" w:hAnsi="Arial" w:cs="Arial"/>
        </w:rPr>
      </w:pPr>
      <w:r>
        <w:rPr>
          <w:rFonts w:ascii="Arial" w:hAnsi="Arial" w:cs="Arial"/>
        </w:rPr>
        <w:t xml:space="preserve">The </w:t>
      </w:r>
      <w:proofErr w:type="spellStart"/>
      <w:r>
        <w:rPr>
          <w:rFonts w:ascii="Arial" w:hAnsi="Arial" w:cs="Arial"/>
        </w:rPr>
        <w:t>DBNet</w:t>
      </w:r>
      <w:proofErr w:type="spellEnd"/>
      <w:r>
        <w:rPr>
          <w:rFonts w:ascii="Arial" w:hAnsi="Arial" w:cs="Arial"/>
        </w:rPr>
        <w:t xml:space="preserve"> </w:t>
      </w:r>
      <w:r w:rsidR="00B97F7A">
        <w:rPr>
          <w:rFonts w:ascii="Arial" w:hAnsi="Arial" w:cs="Arial"/>
        </w:rPr>
        <w:t>Network Coordinator</w:t>
      </w:r>
      <w:r>
        <w:rPr>
          <w:rFonts w:ascii="Arial" w:hAnsi="Arial" w:cs="Arial"/>
        </w:rPr>
        <w:t xml:space="preserve"> </w:t>
      </w:r>
      <w:r w:rsidR="00CB0DF8">
        <w:rPr>
          <w:rFonts w:ascii="Arial" w:hAnsi="Arial" w:cs="Arial"/>
        </w:rPr>
        <w:t xml:space="preserve">is </w:t>
      </w:r>
      <w:r>
        <w:rPr>
          <w:rFonts w:ascii="Arial" w:hAnsi="Arial" w:cs="Arial"/>
        </w:rPr>
        <w:t xml:space="preserve">responsible for ensuring that appropriate local </w:t>
      </w:r>
      <w:proofErr w:type="spellStart"/>
      <w:r>
        <w:rPr>
          <w:rFonts w:ascii="Arial" w:hAnsi="Arial" w:cs="Arial"/>
        </w:rPr>
        <w:t>centre</w:t>
      </w:r>
      <w:proofErr w:type="spellEnd"/>
      <w:r>
        <w:rPr>
          <w:rFonts w:ascii="Arial" w:hAnsi="Arial" w:cs="Arial"/>
        </w:rPr>
        <w:t xml:space="preserve"> and sub-</w:t>
      </w:r>
      <w:proofErr w:type="spellStart"/>
      <w:r>
        <w:rPr>
          <w:rFonts w:ascii="Arial" w:hAnsi="Arial" w:cs="Arial"/>
        </w:rPr>
        <w:t>centre</w:t>
      </w:r>
      <w:proofErr w:type="spellEnd"/>
      <w:r>
        <w:rPr>
          <w:rFonts w:ascii="Arial" w:hAnsi="Arial" w:cs="Arial"/>
        </w:rPr>
        <w:t xml:space="preserve"> codes </w:t>
      </w:r>
      <w:proofErr w:type="gramStart"/>
      <w:r>
        <w:rPr>
          <w:rFonts w:ascii="Arial" w:hAnsi="Arial" w:cs="Arial"/>
        </w:rPr>
        <w:t>are defined</w:t>
      </w:r>
      <w:proofErr w:type="gramEnd"/>
      <w:r>
        <w:rPr>
          <w:rFonts w:ascii="Arial" w:hAnsi="Arial" w:cs="Arial"/>
        </w:rPr>
        <w:t xml:space="preserve"> and are included in the BUFR messages</w:t>
      </w:r>
      <w:r w:rsidR="000659F6">
        <w:rPr>
          <w:rFonts w:ascii="Arial" w:hAnsi="Arial" w:cs="Arial"/>
        </w:rPr>
        <w:t xml:space="preserve"> as described in Section 4.4</w:t>
      </w:r>
      <w:r>
        <w:rPr>
          <w:rFonts w:ascii="Arial" w:hAnsi="Arial" w:cs="Arial"/>
        </w:rPr>
        <w:t>.</w:t>
      </w:r>
    </w:p>
    <w:p w14:paraId="31ADC4E6" w14:textId="77777777" w:rsidR="007B4A70" w:rsidRPr="007B4A70" w:rsidRDefault="007B4A70" w:rsidP="007B4A70">
      <w:pPr>
        <w:numPr>
          <w:ilvl w:val="2"/>
          <w:numId w:val="34"/>
        </w:numPr>
        <w:pBdr>
          <w:top w:val="dotted" w:sz="6" w:space="2" w:color="4F81BD" w:themeColor="accent1"/>
          <w:left w:val="dotted" w:sz="6" w:space="2" w:color="4F81BD" w:themeColor="accent1"/>
        </w:pBdr>
        <w:spacing w:before="300" w:after="0"/>
        <w:outlineLvl w:val="3"/>
        <w:rPr>
          <w:b/>
          <w:spacing w:val="10"/>
        </w:rPr>
      </w:pPr>
      <w:bookmarkStart w:id="192" w:name="_Toc413236889"/>
      <w:r w:rsidRPr="007B4A70">
        <w:rPr>
          <w:b/>
          <w:spacing w:val="10"/>
        </w:rPr>
        <w:t xml:space="preserve">Product </w:t>
      </w:r>
      <w:bookmarkEnd w:id="192"/>
      <w:r w:rsidR="00797006">
        <w:rPr>
          <w:b/>
          <w:spacing w:val="10"/>
        </w:rPr>
        <w:t>Processing Packages</w:t>
      </w:r>
    </w:p>
    <w:p w14:paraId="726786F7" w14:textId="77777777" w:rsidR="007B4A70" w:rsidRPr="007B4A70" w:rsidRDefault="007B4A70" w:rsidP="00683D65">
      <w:pPr>
        <w:spacing w:after="0" w:line="240" w:lineRule="auto"/>
        <w:ind w:firstLine="720"/>
        <w:jc w:val="both"/>
        <w:rPr>
          <w:rFonts w:ascii="Arial" w:eastAsia="Times New Roman" w:hAnsi="Arial" w:cs="Arial"/>
          <w:lang w:val="en-GB"/>
        </w:rPr>
      </w:pPr>
    </w:p>
    <w:p w14:paraId="08B1A2A7" w14:textId="6CB0A940" w:rsidR="007B4A70" w:rsidRPr="007B4A70" w:rsidRDefault="0027540C" w:rsidP="007B4A70">
      <w:pPr>
        <w:spacing w:after="0" w:line="240" w:lineRule="auto"/>
        <w:jc w:val="both"/>
        <w:rPr>
          <w:rFonts w:ascii="Arial" w:eastAsia="Times New Roman" w:hAnsi="Arial" w:cs="Arial"/>
          <w:lang w:val="en-GB"/>
        </w:rPr>
      </w:pPr>
      <w:proofErr w:type="spellStart"/>
      <w:r>
        <w:rPr>
          <w:rFonts w:ascii="Arial" w:eastAsia="Times New Roman" w:hAnsi="Arial" w:cs="Arial"/>
          <w:lang w:val="en-GB"/>
        </w:rPr>
        <w:t>DBNet</w:t>
      </w:r>
      <w:proofErr w:type="spellEnd"/>
      <w:r w:rsidR="007B4A70" w:rsidRPr="007B4A70">
        <w:rPr>
          <w:rFonts w:ascii="Arial" w:eastAsia="Times New Roman" w:hAnsi="Arial" w:cs="Arial"/>
          <w:lang w:val="en-GB"/>
        </w:rPr>
        <w:t xml:space="preserve"> </w:t>
      </w:r>
      <w:r w:rsidR="00B97F7A">
        <w:rPr>
          <w:rFonts w:ascii="Arial" w:eastAsia="Times New Roman" w:hAnsi="Arial" w:cs="Arial"/>
          <w:lang w:val="en-GB"/>
        </w:rPr>
        <w:t>Network Coordinators and Stations Operators</w:t>
      </w:r>
      <w:r w:rsidR="00B97F7A" w:rsidRPr="007B4A70">
        <w:rPr>
          <w:rFonts w:ascii="Arial" w:eastAsia="Times New Roman" w:hAnsi="Arial" w:cs="Arial"/>
          <w:lang w:val="en-GB"/>
        </w:rPr>
        <w:t xml:space="preserve"> </w:t>
      </w:r>
      <w:r w:rsidR="007B4A70" w:rsidRPr="007B4A70">
        <w:rPr>
          <w:rFonts w:ascii="Arial" w:eastAsia="Times New Roman" w:hAnsi="Arial" w:cs="Arial"/>
          <w:lang w:val="en-GB"/>
        </w:rPr>
        <w:t>shall use agreed processing packages and agreed auxiliary input data such as orbit information</w:t>
      </w:r>
      <w:r w:rsidR="00A043BE">
        <w:rPr>
          <w:rFonts w:ascii="Arial" w:eastAsia="Times New Roman" w:hAnsi="Arial" w:cs="Arial"/>
          <w:lang w:val="en-GB"/>
        </w:rPr>
        <w:t xml:space="preserve"> and instrument calibration files</w:t>
      </w:r>
      <w:r w:rsidR="007B4A70" w:rsidRPr="007B4A70">
        <w:rPr>
          <w:rFonts w:ascii="Arial" w:eastAsia="Times New Roman" w:hAnsi="Arial" w:cs="Arial"/>
          <w:lang w:val="en-GB"/>
        </w:rPr>
        <w:t xml:space="preserve"> in order to ensure that the processed products are fully consistent with the corresponding global data sets pre-processed by the respective satellite operators</w:t>
      </w:r>
      <w:r w:rsidR="003861DF">
        <w:rPr>
          <w:rFonts w:ascii="Arial" w:eastAsia="Times New Roman" w:hAnsi="Arial" w:cs="Arial"/>
          <w:lang w:val="en-GB"/>
        </w:rPr>
        <w:t>.</w:t>
      </w:r>
    </w:p>
    <w:p w14:paraId="21B989F5" w14:textId="77777777" w:rsidR="007B4A70" w:rsidRPr="007B4A70" w:rsidRDefault="007B4A70" w:rsidP="007B4A70">
      <w:pPr>
        <w:spacing w:after="0" w:line="240" w:lineRule="auto"/>
        <w:jc w:val="both"/>
        <w:rPr>
          <w:rFonts w:ascii="Arial" w:eastAsia="Times New Roman" w:hAnsi="Arial" w:cs="Arial"/>
          <w:lang w:val="en-GB"/>
        </w:rPr>
      </w:pPr>
    </w:p>
    <w:p w14:paraId="7E1BEDCA" w14:textId="60900E28" w:rsidR="00797006" w:rsidRDefault="007B4A70" w:rsidP="007B4A70">
      <w:pPr>
        <w:spacing w:after="0" w:line="240" w:lineRule="auto"/>
        <w:jc w:val="both"/>
        <w:rPr>
          <w:rFonts w:ascii="Arial" w:eastAsia="Times New Roman" w:hAnsi="Arial" w:cs="Arial"/>
          <w:lang w:val="en-GB"/>
        </w:rPr>
      </w:pPr>
      <w:r w:rsidRPr="007B4A70">
        <w:rPr>
          <w:rFonts w:ascii="Arial" w:eastAsia="Times New Roman" w:hAnsi="Arial" w:cs="Arial"/>
          <w:lang w:val="en-GB"/>
        </w:rPr>
        <w:lastRenderedPageBreak/>
        <w:t xml:space="preserve">The suite of processing packages to </w:t>
      </w:r>
      <w:proofErr w:type="gramStart"/>
      <w:r w:rsidRPr="007B4A70">
        <w:rPr>
          <w:rFonts w:ascii="Arial" w:eastAsia="Times New Roman" w:hAnsi="Arial" w:cs="Arial"/>
          <w:lang w:val="en-GB"/>
        </w:rPr>
        <w:t>be used</w:t>
      </w:r>
      <w:proofErr w:type="gramEnd"/>
      <w:r w:rsidRPr="007B4A70">
        <w:rPr>
          <w:rFonts w:ascii="Arial" w:eastAsia="Times New Roman" w:hAnsi="Arial" w:cs="Arial"/>
          <w:lang w:val="en-GB"/>
        </w:rPr>
        <w:t xml:space="preserve"> by </w:t>
      </w:r>
      <w:proofErr w:type="spellStart"/>
      <w:r w:rsidR="0027540C">
        <w:rPr>
          <w:rFonts w:ascii="Arial" w:eastAsia="Times New Roman" w:hAnsi="Arial" w:cs="Arial"/>
          <w:lang w:val="en-GB"/>
        </w:rPr>
        <w:t>DBNet</w:t>
      </w:r>
      <w:proofErr w:type="spellEnd"/>
      <w:r w:rsidRPr="007B4A70">
        <w:rPr>
          <w:rFonts w:ascii="Arial" w:eastAsia="Times New Roman" w:hAnsi="Arial" w:cs="Arial"/>
          <w:lang w:val="en-GB"/>
        </w:rPr>
        <w:t xml:space="preserve"> is </w:t>
      </w:r>
      <w:r w:rsidR="00FE5DC1">
        <w:rPr>
          <w:rFonts w:ascii="Arial" w:eastAsia="Times New Roman" w:hAnsi="Arial" w:cs="Arial"/>
          <w:lang w:val="en-GB"/>
        </w:rPr>
        <w:t>described</w:t>
      </w:r>
      <w:r w:rsidR="00FE5DC1" w:rsidRPr="007B4A70">
        <w:rPr>
          <w:rFonts w:ascii="Arial" w:eastAsia="Times New Roman" w:hAnsi="Arial" w:cs="Arial"/>
          <w:lang w:val="en-GB"/>
        </w:rPr>
        <w:t xml:space="preserve"> </w:t>
      </w:r>
      <w:r w:rsidRPr="007B4A70">
        <w:rPr>
          <w:rFonts w:ascii="Arial" w:eastAsia="Times New Roman" w:hAnsi="Arial" w:cs="Arial"/>
          <w:lang w:val="en-GB"/>
        </w:rPr>
        <w:t xml:space="preserve">below and is detailed in the sections of this document addressing specific services.  The list of software processing packages and organizations responsible for maintaining them </w:t>
      </w:r>
      <w:proofErr w:type="gramStart"/>
      <w:r w:rsidRPr="007B4A70">
        <w:rPr>
          <w:rFonts w:ascii="Arial" w:eastAsia="Times New Roman" w:hAnsi="Arial" w:cs="Arial"/>
          <w:lang w:val="en-GB"/>
        </w:rPr>
        <w:t>is provided</w:t>
      </w:r>
      <w:proofErr w:type="gramEnd"/>
      <w:r w:rsidRPr="007B4A70">
        <w:rPr>
          <w:rFonts w:ascii="Arial" w:eastAsia="Times New Roman" w:hAnsi="Arial" w:cs="Arial"/>
          <w:lang w:val="en-GB"/>
        </w:rPr>
        <w:t xml:space="preserve"> in</w:t>
      </w:r>
      <w:r w:rsidR="00797006">
        <w:rPr>
          <w:rFonts w:ascii="Arial" w:eastAsia="Times New Roman" w:hAnsi="Arial" w:cs="Arial"/>
          <w:lang w:val="en-GB"/>
        </w:rPr>
        <w:t xml:space="preserve"> the following tables.</w:t>
      </w:r>
      <w:r w:rsidR="00591E98">
        <w:rPr>
          <w:rFonts w:ascii="Arial" w:eastAsia="Times New Roman" w:hAnsi="Arial" w:cs="Arial"/>
          <w:lang w:val="en-GB"/>
        </w:rPr>
        <w:t xml:space="preserve"> For the </w:t>
      </w:r>
      <w:proofErr w:type="spellStart"/>
      <w:r w:rsidR="00591E98">
        <w:rPr>
          <w:rFonts w:ascii="Arial" w:eastAsia="Times New Roman" w:hAnsi="Arial" w:cs="Arial"/>
          <w:lang w:val="en-GB"/>
        </w:rPr>
        <w:t>scatterometry</w:t>
      </w:r>
      <w:proofErr w:type="spellEnd"/>
      <w:r w:rsidR="00591E98">
        <w:rPr>
          <w:rFonts w:ascii="Arial" w:eastAsia="Times New Roman" w:hAnsi="Arial" w:cs="Arial"/>
          <w:lang w:val="en-GB"/>
        </w:rPr>
        <w:t xml:space="preserve"> and MW imagery services, information about processing packages will be included when they become generally available.</w:t>
      </w:r>
    </w:p>
    <w:p w14:paraId="155FC0F5" w14:textId="77777777" w:rsidR="00C81CF0" w:rsidRDefault="00C81CF0" w:rsidP="007B4A70">
      <w:pPr>
        <w:spacing w:after="0" w:line="240" w:lineRule="auto"/>
        <w:jc w:val="both"/>
        <w:rPr>
          <w:rFonts w:ascii="Arial" w:eastAsia="Times New Roman" w:hAnsi="Arial" w:cs="Arial"/>
          <w:lang w:val="en-GB"/>
        </w:rPr>
      </w:pPr>
    </w:p>
    <w:p w14:paraId="65A2BFBF" w14:textId="77777777" w:rsidR="00C81CF0" w:rsidRDefault="00C81CF0" w:rsidP="007B4A70">
      <w:pPr>
        <w:spacing w:after="0" w:line="240" w:lineRule="auto"/>
        <w:jc w:val="both"/>
        <w:rPr>
          <w:rFonts w:ascii="Arial" w:eastAsia="Times New Roman" w:hAnsi="Arial" w:cs="Arial"/>
          <w:lang w:val="en-GB"/>
        </w:rPr>
      </w:pPr>
    </w:p>
    <w:p w14:paraId="5D1EB9B8" w14:textId="77777777" w:rsidR="00797006" w:rsidRDefault="00797006" w:rsidP="007B4A70">
      <w:pPr>
        <w:spacing w:after="0" w:line="240" w:lineRule="auto"/>
        <w:jc w:val="both"/>
        <w:rPr>
          <w:rFonts w:ascii="Arial" w:eastAsia="Times New Roman" w:hAnsi="Arial" w:cs="Arial"/>
          <w:lang w:val="en-GB"/>
        </w:rPr>
      </w:pPr>
    </w:p>
    <w:tbl>
      <w:tblPr>
        <w:tblStyle w:val="TableGrid"/>
        <w:tblW w:w="0" w:type="auto"/>
        <w:tblInd w:w="108" w:type="dxa"/>
        <w:tblLook w:val="04A0" w:firstRow="1" w:lastRow="0" w:firstColumn="1" w:lastColumn="0" w:noHBand="0" w:noVBand="1"/>
      </w:tblPr>
      <w:tblGrid>
        <w:gridCol w:w="1740"/>
        <w:gridCol w:w="2490"/>
        <w:gridCol w:w="2070"/>
        <w:gridCol w:w="2700"/>
      </w:tblGrid>
      <w:tr w:rsidR="00797006" w14:paraId="4F837ADA" w14:textId="77777777" w:rsidTr="00FE5DC1">
        <w:tc>
          <w:tcPr>
            <w:tcW w:w="9000" w:type="dxa"/>
            <w:gridSpan w:val="4"/>
            <w:shd w:val="clear" w:color="auto" w:fill="C6D9F1" w:themeFill="text2" w:themeFillTint="33"/>
            <w:vAlign w:val="center"/>
          </w:tcPr>
          <w:p w14:paraId="7EC7BBFB" w14:textId="77777777" w:rsidR="00797006" w:rsidRDefault="00797006" w:rsidP="00FE5DC1">
            <w:pPr>
              <w:spacing w:before="60" w:after="60"/>
              <w:jc w:val="center"/>
              <w:rPr>
                <w:rFonts w:ascii="Arial" w:eastAsia="Times New Roman" w:hAnsi="Arial" w:cs="Arial"/>
                <w:lang w:val="en-GB"/>
              </w:rPr>
            </w:pPr>
            <w:r>
              <w:rPr>
                <w:rFonts w:ascii="Arial" w:eastAsia="Times New Roman" w:hAnsi="Arial" w:cs="Arial"/>
                <w:lang w:val="en-GB"/>
              </w:rPr>
              <w:t>Level-0 Processing Packages</w:t>
            </w:r>
          </w:p>
        </w:tc>
      </w:tr>
      <w:tr w:rsidR="00797006" w14:paraId="0021C84C" w14:textId="77777777" w:rsidTr="00FE5DC1">
        <w:tc>
          <w:tcPr>
            <w:tcW w:w="1740" w:type="dxa"/>
            <w:shd w:val="clear" w:color="auto" w:fill="C6D9F1" w:themeFill="text2" w:themeFillTint="33"/>
          </w:tcPr>
          <w:p w14:paraId="020CE1FA" w14:textId="77777777" w:rsidR="00797006" w:rsidRDefault="00797006" w:rsidP="00FE5DC1">
            <w:pPr>
              <w:spacing w:before="60" w:after="60"/>
              <w:jc w:val="center"/>
              <w:rPr>
                <w:rFonts w:ascii="Arial" w:eastAsia="Times New Roman" w:hAnsi="Arial" w:cs="Arial"/>
                <w:lang w:val="en-GB"/>
              </w:rPr>
            </w:pPr>
            <w:r>
              <w:rPr>
                <w:rFonts w:ascii="Arial" w:eastAsia="Times New Roman" w:hAnsi="Arial" w:cs="Arial"/>
                <w:lang w:val="en-GB"/>
              </w:rPr>
              <w:t>Package</w:t>
            </w:r>
          </w:p>
        </w:tc>
        <w:tc>
          <w:tcPr>
            <w:tcW w:w="2490" w:type="dxa"/>
            <w:shd w:val="clear" w:color="auto" w:fill="C6D9F1" w:themeFill="text2" w:themeFillTint="33"/>
          </w:tcPr>
          <w:p w14:paraId="4345F30F" w14:textId="77777777" w:rsidR="00797006" w:rsidRDefault="00797006" w:rsidP="00FE5DC1">
            <w:pPr>
              <w:spacing w:before="60" w:after="60"/>
              <w:jc w:val="center"/>
              <w:rPr>
                <w:rFonts w:ascii="Arial" w:eastAsia="Times New Roman" w:hAnsi="Arial" w:cs="Arial"/>
                <w:lang w:val="en-GB"/>
              </w:rPr>
            </w:pPr>
            <w:r>
              <w:rPr>
                <w:rFonts w:ascii="Arial" w:eastAsia="Times New Roman" w:hAnsi="Arial" w:cs="Arial"/>
                <w:lang w:val="en-GB"/>
              </w:rPr>
              <w:t>Satellites</w:t>
            </w:r>
          </w:p>
        </w:tc>
        <w:tc>
          <w:tcPr>
            <w:tcW w:w="2070" w:type="dxa"/>
            <w:shd w:val="clear" w:color="auto" w:fill="C6D9F1" w:themeFill="text2" w:themeFillTint="33"/>
          </w:tcPr>
          <w:p w14:paraId="6D8A6BFA" w14:textId="77777777" w:rsidR="00797006" w:rsidRDefault="00797006" w:rsidP="00FE5DC1">
            <w:pPr>
              <w:spacing w:before="60" w:after="60"/>
              <w:jc w:val="center"/>
              <w:rPr>
                <w:rFonts w:ascii="Arial" w:eastAsia="Times New Roman" w:hAnsi="Arial" w:cs="Arial"/>
                <w:lang w:val="en-GB"/>
              </w:rPr>
            </w:pPr>
            <w:r>
              <w:rPr>
                <w:rFonts w:ascii="Arial" w:eastAsia="Times New Roman" w:hAnsi="Arial" w:cs="Arial"/>
                <w:lang w:val="en-GB"/>
              </w:rPr>
              <w:t>Provider</w:t>
            </w:r>
          </w:p>
        </w:tc>
        <w:tc>
          <w:tcPr>
            <w:tcW w:w="2700" w:type="dxa"/>
            <w:shd w:val="clear" w:color="auto" w:fill="C6D9F1" w:themeFill="text2" w:themeFillTint="33"/>
          </w:tcPr>
          <w:p w14:paraId="725D4B61" w14:textId="77777777" w:rsidR="00797006" w:rsidRDefault="00797006" w:rsidP="00FE5DC1">
            <w:pPr>
              <w:spacing w:before="60" w:after="60"/>
              <w:jc w:val="center"/>
              <w:rPr>
                <w:rFonts w:ascii="Arial" w:eastAsia="Times New Roman" w:hAnsi="Arial" w:cs="Arial"/>
                <w:lang w:val="en-GB"/>
              </w:rPr>
            </w:pPr>
            <w:r>
              <w:rPr>
                <w:rFonts w:ascii="Arial" w:eastAsia="Times New Roman" w:hAnsi="Arial" w:cs="Arial"/>
                <w:lang w:val="en-GB"/>
              </w:rPr>
              <w:t>Comment</w:t>
            </w:r>
          </w:p>
        </w:tc>
      </w:tr>
      <w:tr w:rsidR="00797006" w14:paraId="64473E2E" w14:textId="77777777" w:rsidTr="00FE5DC1">
        <w:trPr>
          <w:trHeight w:val="506"/>
        </w:trPr>
        <w:tc>
          <w:tcPr>
            <w:tcW w:w="1740" w:type="dxa"/>
          </w:tcPr>
          <w:p w14:paraId="2B0DA90F" w14:textId="77777777" w:rsidR="00797006" w:rsidRDefault="00797006" w:rsidP="00FE5DC1">
            <w:pPr>
              <w:spacing w:before="60" w:after="60"/>
              <w:jc w:val="both"/>
              <w:rPr>
                <w:rFonts w:ascii="Arial" w:eastAsia="Times New Roman" w:hAnsi="Arial" w:cs="Arial"/>
                <w:lang w:val="en-GB"/>
              </w:rPr>
            </w:pPr>
            <w:r>
              <w:rPr>
                <w:rFonts w:ascii="Arial" w:eastAsia="Times New Roman" w:hAnsi="Arial" w:cs="Arial"/>
                <w:lang w:val="en-GB"/>
              </w:rPr>
              <w:t>RT-STPS</w:t>
            </w:r>
          </w:p>
        </w:tc>
        <w:tc>
          <w:tcPr>
            <w:tcW w:w="2490" w:type="dxa"/>
          </w:tcPr>
          <w:p w14:paraId="461B66B0" w14:textId="701976F8" w:rsidR="00797006" w:rsidRPr="00683D65" w:rsidRDefault="008D5AD4" w:rsidP="00FE5DC1">
            <w:pPr>
              <w:spacing w:before="60" w:after="60"/>
              <w:jc w:val="both"/>
              <w:rPr>
                <w:rFonts w:ascii="Arial" w:eastAsia="Times New Roman" w:hAnsi="Arial" w:cs="Arial"/>
                <w:lang w:val="da-DK"/>
              </w:rPr>
            </w:pPr>
            <w:r>
              <w:rPr>
                <w:rFonts w:ascii="Arial" w:eastAsia="Times New Roman" w:hAnsi="Arial" w:cs="Arial"/>
                <w:lang w:val="da-DK"/>
              </w:rPr>
              <w:t>S</w:t>
            </w:r>
            <w:r w:rsidR="00492731" w:rsidRPr="00683D65">
              <w:rPr>
                <w:rFonts w:ascii="Arial" w:eastAsia="Times New Roman" w:hAnsi="Arial" w:cs="Arial"/>
                <w:lang w:val="da-DK"/>
              </w:rPr>
              <w:t>NPP, Metop, FY-3, Aqua</w:t>
            </w:r>
          </w:p>
        </w:tc>
        <w:tc>
          <w:tcPr>
            <w:tcW w:w="2070" w:type="dxa"/>
          </w:tcPr>
          <w:p w14:paraId="243F45AE" w14:textId="77777777" w:rsidR="00797006" w:rsidRDefault="00797006" w:rsidP="00FE5DC1">
            <w:pPr>
              <w:spacing w:before="60" w:after="60"/>
              <w:jc w:val="both"/>
              <w:rPr>
                <w:rFonts w:ascii="Arial" w:eastAsia="Times New Roman" w:hAnsi="Arial" w:cs="Arial"/>
                <w:lang w:val="en-GB"/>
              </w:rPr>
            </w:pPr>
            <w:r>
              <w:rPr>
                <w:rFonts w:ascii="Arial" w:eastAsia="Times New Roman" w:hAnsi="Arial" w:cs="Arial"/>
                <w:lang w:val="en-GB"/>
              </w:rPr>
              <w:t>NASA DRL</w:t>
            </w:r>
          </w:p>
        </w:tc>
        <w:tc>
          <w:tcPr>
            <w:tcW w:w="2700" w:type="dxa"/>
          </w:tcPr>
          <w:p w14:paraId="2A60F296" w14:textId="77777777" w:rsidR="00797006" w:rsidRDefault="00797006" w:rsidP="00FE5DC1">
            <w:pPr>
              <w:spacing w:before="60" w:after="60"/>
              <w:jc w:val="both"/>
              <w:rPr>
                <w:rFonts w:ascii="Arial" w:eastAsia="Times New Roman" w:hAnsi="Arial" w:cs="Arial"/>
                <w:lang w:val="en-GB"/>
              </w:rPr>
            </w:pPr>
            <w:r>
              <w:rPr>
                <w:rFonts w:ascii="Arial" w:eastAsia="Times New Roman" w:hAnsi="Arial" w:cs="Arial"/>
                <w:lang w:val="en-GB"/>
              </w:rPr>
              <w:t>CADU to CCSDS Source Packets</w:t>
            </w:r>
          </w:p>
        </w:tc>
      </w:tr>
      <w:tr w:rsidR="00797006" w14:paraId="67164F9F" w14:textId="77777777" w:rsidTr="00FE5DC1">
        <w:trPr>
          <w:trHeight w:val="506"/>
        </w:trPr>
        <w:tc>
          <w:tcPr>
            <w:tcW w:w="1740" w:type="dxa"/>
          </w:tcPr>
          <w:p w14:paraId="1C2954D0" w14:textId="77777777" w:rsidR="00797006" w:rsidRDefault="00797006" w:rsidP="00FE5DC1">
            <w:pPr>
              <w:spacing w:before="60" w:after="60"/>
              <w:jc w:val="both"/>
              <w:rPr>
                <w:rFonts w:ascii="Arial" w:eastAsia="Times New Roman" w:hAnsi="Arial" w:cs="Arial"/>
                <w:lang w:val="en-GB"/>
              </w:rPr>
            </w:pPr>
            <w:r>
              <w:rPr>
                <w:rFonts w:ascii="Arial" w:eastAsia="Times New Roman" w:hAnsi="Arial" w:cs="Arial"/>
                <w:lang w:val="en-GB"/>
              </w:rPr>
              <w:t>FY3L0PP</w:t>
            </w:r>
          </w:p>
        </w:tc>
        <w:tc>
          <w:tcPr>
            <w:tcW w:w="2490" w:type="dxa"/>
          </w:tcPr>
          <w:p w14:paraId="78A76AD4" w14:textId="77777777" w:rsidR="00797006" w:rsidRDefault="00797006" w:rsidP="00FE5DC1">
            <w:pPr>
              <w:spacing w:before="60" w:after="60"/>
              <w:jc w:val="both"/>
              <w:rPr>
                <w:rFonts w:ascii="Arial" w:eastAsia="Times New Roman" w:hAnsi="Arial" w:cs="Arial"/>
                <w:lang w:val="en-GB"/>
              </w:rPr>
            </w:pPr>
            <w:r>
              <w:rPr>
                <w:rFonts w:ascii="Arial" w:eastAsia="Times New Roman" w:hAnsi="Arial" w:cs="Arial"/>
                <w:lang w:val="en-GB"/>
              </w:rPr>
              <w:t>FY-3</w:t>
            </w:r>
          </w:p>
        </w:tc>
        <w:tc>
          <w:tcPr>
            <w:tcW w:w="2070" w:type="dxa"/>
          </w:tcPr>
          <w:p w14:paraId="49BA3ADB" w14:textId="77777777" w:rsidR="00797006" w:rsidRDefault="00797006" w:rsidP="00FE5DC1">
            <w:pPr>
              <w:spacing w:before="60" w:after="60"/>
              <w:jc w:val="both"/>
              <w:rPr>
                <w:rFonts w:ascii="Arial" w:eastAsia="Times New Roman" w:hAnsi="Arial" w:cs="Arial"/>
                <w:lang w:val="en-GB"/>
              </w:rPr>
            </w:pPr>
            <w:r>
              <w:rPr>
                <w:rFonts w:ascii="Arial" w:eastAsia="Times New Roman" w:hAnsi="Arial" w:cs="Arial"/>
                <w:lang w:val="en-GB"/>
              </w:rPr>
              <w:t>CMA</w:t>
            </w:r>
          </w:p>
        </w:tc>
        <w:tc>
          <w:tcPr>
            <w:tcW w:w="2700" w:type="dxa"/>
          </w:tcPr>
          <w:p w14:paraId="0870B682" w14:textId="77777777" w:rsidR="00797006" w:rsidRDefault="00797006" w:rsidP="00FE5DC1">
            <w:pPr>
              <w:spacing w:before="60" w:after="60"/>
              <w:jc w:val="both"/>
              <w:rPr>
                <w:rFonts w:ascii="Arial" w:eastAsia="Times New Roman" w:hAnsi="Arial" w:cs="Arial"/>
                <w:lang w:val="en-GB"/>
              </w:rPr>
            </w:pPr>
            <w:r>
              <w:rPr>
                <w:rFonts w:ascii="Arial" w:eastAsia="Times New Roman" w:hAnsi="Arial" w:cs="Arial"/>
                <w:lang w:val="en-GB"/>
              </w:rPr>
              <w:t>CADU to CCSDS Source Packets</w:t>
            </w:r>
          </w:p>
        </w:tc>
      </w:tr>
      <w:tr w:rsidR="00797006" w14:paraId="0B415926" w14:textId="77777777" w:rsidTr="00FE5DC1">
        <w:trPr>
          <w:trHeight w:val="506"/>
        </w:trPr>
        <w:tc>
          <w:tcPr>
            <w:tcW w:w="1740" w:type="dxa"/>
          </w:tcPr>
          <w:p w14:paraId="5DF98204" w14:textId="77777777" w:rsidR="00797006" w:rsidRDefault="00797006" w:rsidP="00FE5DC1">
            <w:pPr>
              <w:spacing w:before="60" w:after="60"/>
              <w:jc w:val="both"/>
              <w:rPr>
                <w:rFonts w:ascii="Arial" w:eastAsia="Times New Roman" w:hAnsi="Arial" w:cs="Arial"/>
                <w:lang w:val="en-GB"/>
              </w:rPr>
            </w:pPr>
            <w:proofErr w:type="spellStart"/>
            <w:r>
              <w:rPr>
                <w:rFonts w:ascii="Arial" w:eastAsia="Times New Roman" w:hAnsi="Arial" w:cs="Arial"/>
                <w:lang w:val="en-GB"/>
              </w:rPr>
              <w:t>Metopizer</w:t>
            </w:r>
            <w:proofErr w:type="spellEnd"/>
          </w:p>
        </w:tc>
        <w:tc>
          <w:tcPr>
            <w:tcW w:w="2490" w:type="dxa"/>
          </w:tcPr>
          <w:p w14:paraId="47FDCBF0" w14:textId="77777777" w:rsidR="00797006" w:rsidRDefault="00797006" w:rsidP="00FE5DC1">
            <w:pPr>
              <w:spacing w:before="60" w:after="60"/>
              <w:jc w:val="both"/>
              <w:rPr>
                <w:rFonts w:ascii="Arial" w:eastAsia="Times New Roman" w:hAnsi="Arial" w:cs="Arial"/>
                <w:lang w:val="en-GB"/>
              </w:rPr>
            </w:pPr>
            <w:proofErr w:type="spellStart"/>
            <w:r>
              <w:rPr>
                <w:rFonts w:ascii="Arial" w:eastAsia="Times New Roman" w:hAnsi="Arial" w:cs="Arial"/>
                <w:lang w:val="en-GB"/>
              </w:rPr>
              <w:t>Metop</w:t>
            </w:r>
            <w:proofErr w:type="spellEnd"/>
          </w:p>
        </w:tc>
        <w:tc>
          <w:tcPr>
            <w:tcW w:w="2070" w:type="dxa"/>
          </w:tcPr>
          <w:p w14:paraId="6E859305" w14:textId="77777777" w:rsidR="00797006" w:rsidRDefault="00797006" w:rsidP="00FE5DC1">
            <w:pPr>
              <w:spacing w:before="60" w:after="60"/>
              <w:jc w:val="both"/>
              <w:rPr>
                <w:rFonts w:ascii="Arial" w:eastAsia="Times New Roman" w:hAnsi="Arial" w:cs="Arial"/>
                <w:lang w:val="en-GB"/>
              </w:rPr>
            </w:pPr>
            <w:r>
              <w:rPr>
                <w:rFonts w:ascii="Arial" w:eastAsia="Times New Roman" w:hAnsi="Arial" w:cs="Arial"/>
                <w:lang w:val="en-GB"/>
              </w:rPr>
              <w:t>EUMETSAT</w:t>
            </w:r>
          </w:p>
        </w:tc>
        <w:tc>
          <w:tcPr>
            <w:tcW w:w="2700" w:type="dxa"/>
          </w:tcPr>
          <w:p w14:paraId="1566290B" w14:textId="77777777" w:rsidR="00590D17" w:rsidRDefault="00797006" w:rsidP="00683D65">
            <w:pPr>
              <w:keepNext/>
              <w:spacing w:before="60" w:after="60"/>
              <w:jc w:val="both"/>
              <w:rPr>
                <w:rFonts w:ascii="Arial" w:eastAsia="Times New Roman" w:hAnsi="Arial" w:cs="Arial"/>
                <w:lang w:val="en-GB"/>
              </w:rPr>
            </w:pPr>
            <w:r>
              <w:rPr>
                <w:rFonts w:ascii="Arial" w:eastAsia="Times New Roman" w:hAnsi="Arial" w:cs="Arial"/>
                <w:lang w:val="en-GB"/>
              </w:rPr>
              <w:t>CCSDS Source Packets to EPS Level-0</w:t>
            </w:r>
          </w:p>
        </w:tc>
      </w:tr>
    </w:tbl>
    <w:p w14:paraId="6505CB96" w14:textId="123863E3" w:rsidR="00590D17" w:rsidRDefault="00F50C6E" w:rsidP="00683D65">
      <w:pPr>
        <w:pStyle w:val="Caption"/>
        <w:rPr>
          <w:rFonts w:ascii="Arial" w:eastAsia="Times New Roman" w:hAnsi="Arial" w:cs="Arial"/>
          <w:lang w:val="en-GB"/>
        </w:rPr>
      </w:pPr>
      <w:bookmarkStart w:id="193" w:name="_Toc431550278"/>
      <w:r>
        <w:t xml:space="preserve">Table </w:t>
      </w:r>
      <w:r w:rsidR="00FA4A21">
        <w:fldChar w:fldCharType="begin"/>
      </w:r>
      <w:r w:rsidR="00FA4A21">
        <w:instrText xml:space="preserve"> SEQ Table \* ARABIC </w:instrText>
      </w:r>
      <w:r w:rsidR="00FA4A21">
        <w:fldChar w:fldCharType="separate"/>
      </w:r>
      <w:r w:rsidR="00FA4A21">
        <w:rPr>
          <w:noProof/>
        </w:rPr>
        <w:t>4</w:t>
      </w:r>
      <w:r w:rsidR="00FA4A21">
        <w:rPr>
          <w:noProof/>
        </w:rPr>
        <w:fldChar w:fldCharType="end"/>
      </w:r>
      <w:r w:rsidR="006C1AC9">
        <w:t>: Level-0 Processing Packages</w:t>
      </w:r>
      <w:bookmarkEnd w:id="193"/>
    </w:p>
    <w:p w14:paraId="2A602FF5" w14:textId="77777777" w:rsidR="007B4A70" w:rsidRDefault="007B4A70" w:rsidP="00FE5DC1">
      <w:pPr>
        <w:spacing w:before="60" w:after="60" w:line="240" w:lineRule="auto"/>
        <w:jc w:val="both"/>
        <w:rPr>
          <w:rFonts w:ascii="Arial" w:eastAsia="Times New Roman" w:hAnsi="Arial" w:cs="Arial"/>
          <w:lang w:val="en-GB"/>
        </w:rPr>
      </w:pPr>
    </w:p>
    <w:tbl>
      <w:tblPr>
        <w:tblStyle w:val="TableGrid"/>
        <w:tblW w:w="0" w:type="auto"/>
        <w:tblInd w:w="108" w:type="dxa"/>
        <w:tblLook w:val="04A0" w:firstRow="1" w:lastRow="0" w:firstColumn="1" w:lastColumn="0" w:noHBand="0" w:noVBand="1"/>
      </w:tblPr>
      <w:tblGrid>
        <w:gridCol w:w="1740"/>
        <w:gridCol w:w="2130"/>
        <w:gridCol w:w="2430"/>
        <w:gridCol w:w="2700"/>
      </w:tblGrid>
      <w:tr w:rsidR="00797006" w14:paraId="1016B1B8" w14:textId="77777777" w:rsidTr="00FE5DC1">
        <w:tc>
          <w:tcPr>
            <w:tcW w:w="9000" w:type="dxa"/>
            <w:gridSpan w:val="4"/>
            <w:shd w:val="clear" w:color="auto" w:fill="C6D9F1" w:themeFill="text2" w:themeFillTint="33"/>
            <w:vAlign w:val="center"/>
          </w:tcPr>
          <w:p w14:paraId="2C067DD9" w14:textId="77777777" w:rsidR="00797006" w:rsidRDefault="00797006" w:rsidP="00FE5DC1">
            <w:pPr>
              <w:spacing w:before="60" w:after="60"/>
              <w:jc w:val="center"/>
              <w:rPr>
                <w:rFonts w:ascii="Arial" w:eastAsia="Times New Roman" w:hAnsi="Arial" w:cs="Arial"/>
                <w:lang w:val="en-GB"/>
              </w:rPr>
            </w:pPr>
            <w:r>
              <w:rPr>
                <w:rFonts w:ascii="Arial" w:eastAsia="Times New Roman" w:hAnsi="Arial" w:cs="Arial"/>
                <w:lang w:val="en-GB"/>
              </w:rPr>
              <w:t>Level-1 Processing Packages</w:t>
            </w:r>
          </w:p>
        </w:tc>
      </w:tr>
      <w:tr w:rsidR="00797006" w14:paraId="02F28BA8" w14:textId="77777777" w:rsidTr="00FE5DC1">
        <w:tc>
          <w:tcPr>
            <w:tcW w:w="1740" w:type="dxa"/>
            <w:shd w:val="clear" w:color="auto" w:fill="C6D9F1" w:themeFill="text2" w:themeFillTint="33"/>
          </w:tcPr>
          <w:p w14:paraId="51ACA90C" w14:textId="77777777" w:rsidR="00797006" w:rsidRDefault="00797006" w:rsidP="00FE5DC1">
            <w:pPr>
              <w:spacing w:before="60" w:after="60"/>
              <w:jc w:val="center"/>
              <w:rPr>
                <w:rFonts w:ascii="Arial" w:eastAsia="Times New Roman" w:hAnsi="Arial" w:cs="Arial"/>
                <w:lang w:val="en-GB"/>
              </w:rPr>
            </w:pPr>
            <w:r>
              <w:rPr>
                <w:rFonts w:ascii="Arial" w:eastAsia="Times New Roman" w:hAnsi="Arial" w:cs="Arial"/>
                <w:lang w:val="en-GB"/>
              </w:rPr>
              <w:t>Package</w:t>
            </w:r>
          </w:p>
        </w:tc>
        <w:tc>
          <w:tcPr>
            <w:tcW w:w="2130" w:type="dxa"/>
            <w:shd w:val="clear" w:color="auto" w:fill="C6D9F1" w:themeFill="text2" w:themeFillTint="33"/>
          </w:tcPr>
          <w:p w14:paraId="67DE1CF4" w14:textId="185CC280" w:rsidR="00797006" w:rsidRDefault="00EA183A" w:rsidP="00FE5DC1">
            <w:pPr>
              <w:spacing w:before="60" w:after="60"/>
              <w:jc w:val="center"/>
              <w:rPr>
                <w:rFonts w:ascii="Arial" w:eastAsia="Times New Roman" w:hAnsi="Arial" w:cs="Arial"/>
                <w:lang w:val="en-GB"/>
              </w:rPr>
            </w:pPr>
            <w:proofErr w:type="spellStart"/>
            <w:r>
              <w:rPr>
                <w:rFonts w:ascii="Arial" w:eastAsia="Times New Roman" w:hAnsi="Arial" w:cs="Arial"/>
                <w:lang w:val="en-GB"/>
              </w:rPr>
              <w:t>DBNet</w:t>
            </w:r>
            <w:proofErr w:type="spellEnd"/>
            <w:r w:rsidR="00797006">
              <w:rPr>
                <w:rFonts w:ascii="Arial" w:eastAsia="Times New Roman" w:hAnsi="Arial" w:cs="Arial"/>
                <w:lang w:val="en-GB"/>
              </w:rPr>
              <w:t xml:space="preserve"> Service</w:t>
            </w:r>
          </w:p>
        </w:tc>
        <w:tc>
          <w:tcPr>
            <w:tcW w:w="2430" w:type="dxa"/>
            <w:shd w:val="clear" w:color="auto" w:fill="C6D9F1" w:themeFill="text2" w:themeFillTint="33"/>
          </w:tcPr>
          <w:p w14:paraId="4F09B68C" w14:textId="77777777" w:rsidR="00797006" w:rsidRDefault="00797006" w:rsidP="00FE5DC1">
            <w:pPr>
              <w:spacing w:before="60" w:after="60"/>
              <w:jc w:val="center"/>
              <w:rPr>
                <w:rFonts w:ascii="Arial" w:eastAsia="Times New Roman" w:hAnsi="Arial" w:cs="Arial"/>
                <w:lang w:val="en-GB"/>
              </w:rPr>
            </w:pPr>
            <w:r>
              <w:rPr>
                <w:rFonts w:ascii="Arial" w:eastAsia="Times New Roman" w:hAnsi="Arial" w:cs="Arial"/>
                <w:lang w:val="en-GB"/>
              </w:rPr>
              <w:t>Provider</w:t>
            </w:r>
          </w:p>
        </w:tc>
        <w:tc>
          <w:tcPr>
            <w:tcW w:w="2700" w:type="dxa"/>
            <w:shd w:val="clear" w:color="auto" w:fill="C6D9F1" w:themeFill="text2" w:themeFillTint="33"/>
          </w:tcPr>
          <w:p w14:paraId="42AD0701" w14:textId="77777777" w:rsidR="00797006" w:rsidRDefault="00797006" w:rsidP="00FE5DC1">
            <w:pPr>
              <w:spacing w:before="60" w:after="60"/>
              <w:jc w:val="center"/>
              <w:rPr>
                <w:rFonts w:ascii="Arial" w:eastAsia="Times New Roman" w:hAnsi="Arial" w:cs="Arial"/>
                <w:lang w:val="en-GB"/>
              </w:rPr>
            </w:pPr>
            <w:r>
              <w:rPr>
                <w:rFonts w:ascii="Arial" w:eastAsia="Times New Roman" w:hAnsi="Arial" w:cs="Arial"/>
                <w:lang w:val="en-GB"/>
              </w:rPr>
              <w:t>Comment</w:t>
            </w:r>
          </w:p>
        </w:tc>
      </w:tr>
      <w:tr w:rsidR="00797006" w14:paraId="784F9204" w14:textId="77777777" w:rsidTr="00FE5DC1">
        <w:tc>
          <w:tcPr>
            <w:tcW w:w="1740" w:type="dxa"/>
          </w:tcPr>
          <w:p w14:paraId="2DE45ACA" w14:textId="77777777" w:rsidR="00797006" w:rsidRDefault="00797006" w:rsidP="00FE5DC1">
            <w:pPr>
              <w:spacing w:before="60" w:after="60"/>
              <w:jc w:val="both"/>
              <w:rPr>
                <w:rFonts w:ascii="Arial" w:eastAsia="Times New Roman" w:hAnsi="Arial" w:cs="Arial"/>
                <w:lang w:val="en-GB"/>
              </w:rPr>
            </w:pPr>
            <w:r>
              <w:rPr>
                <w:rFonts w:ascii="Arial" w:eastAsia="Times New Roman" w:hAnsi="Arial" w:cs="Arial"/>
                <w:lang w:val="en-GB"/>
              </w:rPr>
              <w:t>AAPP</w:t>
            </w:r>
          </w:p>
        </w:tc>
        <w:tc>
          <w:tcPr>
            <w:tcW w:w="2130" w:type="dxa"/>
          </w:tcPr>
          <w:p w14:paraId="2C7BB80D" w14:textId="77777777" w:rsidR="00797006" w:rsidRDefault="00797006" w:rsidP="00FE5DC1">
            <w:pPr>
              <w:spacing w:before="60" w:after="60"/>
              <w:jc w:val="both"/>
              <w:rPr>
                <w:rFonts w:ascii="Arial" w:eastAsia="Times New Roman" w:hAnsi="Arial" w:cs="Arial"/>
                <w:lang w:val="en-GB"/>
              </w:rPr>
            </w:pPr>
            <w:r>
              <w:rPr>
                <w:rFonts w:ascii="Arial" w:eastAsia="Times New Roman" w:hAnsi="Arial" w:cs="Arial"/>
                <w:lang w:val="en-GB"/>
              </w:rPr>
              <w:t>ATOVS, AVHRR</w:t>
            </w:r>
          </w:p>
        </w:tc>
        <w:tc>
          <w:tcPr>
            <w:tcW w:w="2430" w:type="dxa"/>
          </w:tcPr>
          <w:p w14:paraId="21508BD6" w14:textId="77777777" w:rsidR="00797006" w:rsidRDefault="000430D0" w:rsidP="00683D65">
            <w:pPr>
              <w:spacing w:before="60" w:after="60"/>
              <w:rPr>
                <w:rFonts w:ascii="Arial" w:eastAsia="Times New Roman" w:hAnsi="Arial" w:cs="Arial"/>
                <w:lang w:val="en-GB"/>
              </w:rPr>
            </w:pPr>
            <w:r>
              <w:rPr>
                <w:rFonts w:ascii="Arial" w:eastAsia="Times New Roman" w:hAnsi="Arial" w:cs="Arial"/>
                <w:lang w:val="en-GB"/>
              </w:rPr>
              <w:t xml:space="preserve">EUMETSAT (via </w:t>
            </w:r>
            <w:r w:rsidR="00797006">
              <w:rPr>
                <w:rFonts w:ascii="Arial" w:eastAsia="Times New Roman" w:hAnsi="Arial" w:cs="Arial"/>
                <w:lang w:val="en-GB"/>
              </w:rPr>
              <w:t>NWP SAF</w:t>
            </w:r>
            <w:r>
              <w:rPr>
                <w:rFonts w:ascii="Arial" w:eastAsia="Times New Roman" w:hAnsi="Arial" w:cs="Arial"/>
                <w:lang w:val="en-GB"/>
              </w:rPr>
              <w:t>)</w:t>
            </w:r>
          </w:p>
        </w:tc>
        <w:tc>
          <w:tcPr>
            <w:tcW w:w="2700" w:type="dxa"/>
          </w:tcPr>
          <w:p w14:paraId="2A1164AA" w14:textId="77777777" w:rsidR="00797006" w:rsidRDefault="00797006" w:rsidP="00FE5DC1">
            <w:pPr>
              <w:spacing w:before="60" w:after="60"/>
              <w:jc w:val="both"/>
              <w:rPr>
                <w:rFonts w:ascii="Arial" w:eastAsia="Times New Roman" w:hAnsi="Arial" w:cs="Arial"/>
                <w:lang w:val="en-GB"/>
              </w:rPr>
            </w:pPr>
          </w:p>
        </w:tc>
      </w:tr>
      <w:tr w:rsidR="00797006" w14:paraId="14B9D501" w14:textId="77777777" w:rsidTr="00FE5DC1">
        <w:tc>
          <w:tcPr>
            <w:tcW w:w="1740" w:type="dxa"/>
          </w:tcPr>
          <w:p w14:paraId="1FA18F81" w14:textId="77777777" w:rsidR="00797006" w:rsidRDefault="00797006" w:rsidP="00FE5DC1">
            <w:pPr>
              <w:spacing w:before="60" w:after="60"/>
              <w:jc w:val="both"/>
              <w:rPr>
                <w:rFonts w:ascii="Arial" w:eastAsia="Times New Roman" w:hAnsi="Arial" w:cs="Arial"/>
                <w:lang w:val="en-GB"/>
              </w:rPr>
            </w:pPr>
            <w:r>
              <w:rPr>
                <w:rFonts w:ascii="Arial" w:eastAsia="Times New Roman" w:hAnsi="Arial" w:cs="Arial"/>
                <w:lang w:val="en-GB"/>
              </w:rPr>
              <w:t>OPS-LRS</w:t>
            </w:r>
          </w:p>
        </w:tc>
        <w:tc>
          <w:tcPr>
            <w:tcW w:w="2130" w:type="dxa"/>
          </w:tcPr>
          <w:p w14:paraId="140AF8A5" w14:textId="77777777" w:rsidR="00797006" w:rsidRDefault="00797006" w:rsidP="00FE5DC1">
            <w:pPr>
              <w:spacing w:before="60" w:after="60"/>
              <w:jc w:val="both"/>
              <w:rPr>
                <w:rFonts w:ascii="Arial" w:eastAsia="Times New Roman" w:hAnsi="Arial" w:cs="Arial"/>
                <w:lang w:val="en-GB"/>
              </w:rPr>
            </w:pPr>
            <w:r>
              <w:rPr>
                <w:rFonts w:ascii="Arial" w:eastAsia="Times New Roman" w:hAnsi="Arial" w:cs="Arial"/>
                <w:lang w:val="en-GB"/>
              </w:rPr>
              <w:t>IASI</w:t>
            </w:r>
          </w:p>
        </w:tc>
        <w:tc>
          <w:tcPr>
            <w:tcW w:w="2430" w:type="dxa"/>
          </w:tcPr>
          <w:p w14:paraId="03F18EF0" w14:textId="399E6378" w:rsidR="00797006" w:rsidRDefault="000430D0" w:rsidP="00FE5DC1">
            <w:pPr>
              <w:spacing w:before="60" w:after="60"/>
              <w:jc w:val="both"/>
              <w:rPr>
                <w:rFonts w:ascii="Arial" w:eastAsia="Times New Roman" w:hAnsi="Arial" w:cs="Arial"/>
                <w:lang w:val="en-GB"/>
              </w:rPr>
            </w:pPr>
            <w:r>
              <w:rPr>
                <w:rFonts w:ascii="Arial" w:eastAsia="Times New Roman" w:hAnsi="Arial" w:cs="Arial"/>
                <w:lang w:val="en-GB"/>
              </w:rPr>
              <w:t>EUMETSAT (via NWP SAF)</w:t>
            </w:r>
          </w:p>
        </w:tc>
        <w:tc>
          <w:tcPr>
            <w:tcW w:w="2700" w:type="dxa"/>
          </w:tcPr>
          <w:p w14:paraId="65053B1E" w14:textId="77777777" w:rsidR="00797006" w:rsidRDefault="00797006" w:rsidP="00FE5DC1">
            <w:pPr>
              <w:spacing w:before="60" w:after="60"/>
              <w:jc w:val="both"/>
              <w:rPr>
                <w:rFonts w:ascii="Arial" w:eastAsia="Times New Roman" w:hAnsi="Arial" w:cs="Arial"/>
                <w:lang w:val="en-GB"/>
              </w:rPr>
            </w:pPr>
            <w:proofErr w:type="gramStart"/>
            <w:r>
              <w:rPr>
                <w:rFonts w:ascii="Arial" w:eastAsia="Times New Roman" w:hAnsi="Arial" w:cs="Arial"/>
                <w:lang w:val="en-GB"/>
              </w:rPr>
              <w:t>Released as an optional part of AAPP.</w:t>
            </w:r>
            <w:proofErr w:type="gramEnd"/>
          </w:p>
        </w:tc>
      </w:tr>
      <w:tr w:rsidR="00797006" w14:paraId="4A32ED6B" w14:textId="77777777" w:rsidTr="00FE5DC1">
        <w:tc>
          <w:tcPr>
            <w:tcW w:w="1740" w:type="dxa"/>
          </w:tcPr>
          <w:p w14:paraId="382D3871" w14:textId="77777777" w:rsidR="00797006" w:rsidRDefault="00797006" w:rsidP="00FE5DC1">
            <w:pPr>
              <w:spacing w:before="60" w:after="60"/>
              <w:jc w:val="both"/>
              <w:rPr>
                <w:rFonts w:ascii="Arial" w:eastAsia="Times New Roman" w:hAnsi="Arial" w:cs="Arial"/>
                <w:lang w:val="en-GB"/>
              </w:rPr>
            </w:pPr>
            <w:r>
              <w:rPr>
                <w:rFonts w:ascii="Arial" w:eastAsia="Times New Roman" w:hAnsi="Arial" w:cs="Arial"/>
                <w:lang w:val="en-GB"/>
              </w:rPr>
              <w:t>CSPP</w:t>
            </w:r>
          </w:p>
        </w:tc>
        <w:tc>
          <w:tcPr>
            <w:tcW w:w="2130" w:type="dxa"/>
          </w:tcPr>
          <w:p w14:paraId="39DB1FEB" w14:textId="77777777" w:rsidR="00797006" w:rsidRDefault="00797006" w:rsidP="00FE5DC1">
            <w:pPr>
              <w:spacing w:before="60" w:after="60"/>
              <w:jc w:val="both"/>
              <w:rPr>
                <w:rFonts w:ascii="Arial" w:eastAsia="Times New Roman" w:hAnsi="Arial" w:cs="Arial"/>
                <w:lang w:val="en-GB"/>
              </w:rPr>
            </w:pPr>
            <w:r>
              <w:rPr>
                <w:rFonts w:ascii="Arial" w:eastAsia="Times New Roman" w:hAnsi="Arial" w:cs="Arial"/>
                <w:lang w:val="en-GB"/>
              </w:rPr>
              <w:t xml:space="preserve">ATMS, </w:t>
            </w:r>
            <w:proofErr w:type="spellStart"/>
            <w:r>
              <w:rPr>
                <w:rFonts w:ascii="Arial" w:eastAsia="Times New Roman" w:hAnsi="Arial" w:cs="Arial"/>
                <w:lang w:val="en-GB"/>
              </w:rPr>
              <w:t>CrIS</w:t>
            </w:r>
            <w:proofErr w:type="spellEnd"/>
            <w:r>
              <w:rPr>
                <w:rFonts w:ascii="Arial" w:eastAsia="Times New Roman" w:hAnsi="Arial" w:cs="Arial"/>
                <w:lang w:val="en-GB"/>
              </w:rPr>
              <w:t>, VIIRS</w:t>
            </w:r>
          </w:p>
        </w:tc>
        <w:tc>
          <w:tcPr>
            <w:tcW w:w="2430" w:type="dxa"/>
          </w:tcPr>
          <w:p w14:paraId="26643E2F" w14:textId="7522014E" w:rsidR="00797006" w:rsidRDefault="000872CF" w:rsidP="00FE5DC1">
            <w:pPr>
              <w:spacing w:before="60" w:after="60"/>
              <w:jc w:val="both"/>
              <w:rPr>
                <w:rFonts w:ascii="Arial" w:eastAsia="Times New Roman" w:hAnsi="Arial" w:cs="Arial"/>
                <w:lang w:val="en-GB"/>
              </w:rPr>
            </w:pPr>
            <w:r>
              <w:rPr>
                <w:rFonts w:ascii="Arial" w:eastAsia="Times New Roman" w:hAnsi="Arial" w:cs="Arial"/>
                <w:lang w:val="en-GB"/>
              </w:rPr>
              <w:t xml:space="preserve">NOAA (via </w:t>
            </w:r>
            <w:r w:rsidR="00797006">
              <w:rPr>
                <w:rFonts w:ascii="Arial" w:eastAsia="Times New Roman" w:hAnsi="Arial" w:cs="Arial"/>
                <w:lang w:val="en-GB"/>
              </w:rPr>
              <w:t>SSEC, UW-Madison</w:t>
            </w:r>
            <w:r>
              <w:rPr>
                <w:rFonts w:ascii="Arial" w:eastAsia="Times New Roman" w:hAnsi="Arial" w:cs="Arial"/>
                <w:lang w:val="en-GB"/>
              </w:rPr>
              <w:t>)</w:t>
            </w:r>
          </w:p>
        </w:tc>
        <w:tc>
          <w:tcPr>
            <w:tcW w:w="2700" w:type="dxa"/>
          </w:tcPr>
          <w:p w14:paraId="6EB2534F" w14:textId="77777777" w:rsidR="00797006" w:rsidRDefault="00797006" w:rsidP="00FE5DC1">
            <w:pPr>
              <w:spacing w:before="60" w:after="60"/>
              <w:jc w:val="both"/>
              <w:rPr>
                <w:rFonts w:ascii="Arial" w:eastAsia="Times New Roman" w:hAnsi="Arial" w:cs="Arial"/>
                <w:lang w:val="en-GB"/>
              </w:rPr>
            </w:pPr>
          </w:p>
        </w:tc>
      </w:tr>
      <w:tr w:rsidR="00797006" w14:paraId="09CADFB0" w14:textId="77777777" w:rsidTr="00FE5DC1">
        <w:tc>
          <w:tcPr>
            <w:tcW w:w="1740" w:type="dxa"/>
          </w:tcPr>
          <w:p w14:paraId="1ECAF51E" w14:textId="77777777" w:rsidR="00797006" w:rsidRDefault="00797006" w:rsidP="00FE5DC1">
            <w:pPr>
              <w:spacing w:before="60" w:after="60"/>
              <w:jc w:val="both"/>
              <w:rPr>
                <w:rFonts w:ascii="Arial" w:eastAsia="Times New Roman" w:hAnsi="Arial" w:cs="Arial"/>
                <w:lang w:val="en-GB"/>
              </w:rPr>
            </w:pPr>
            <w:r>
              <w:rPr>
                <w:rFonts w:ascii="Arial" w:eastAsia="Times New Roman" w:hAnsi="Arial" w:cs="Arial"/>
                <w:lang w:val="en-GB"/>
              </w:rPr>
              <w:t>FY3L1PP</w:t>
            </w:r>
          </w:p>
        </w:tc>
        <w:tc>
          <w:tcPr>
            <w:tcW w:w="2130" w:type="dxa"/>
          </w:tcPr>
          <w:p w14:paraId="6B2A522B" w14:textId="77777777" w:rsidR="00797006" w:rsidRDefault="00797006" w:rsidP="00FE5DC1">
            <w:pPr>
              <w:spacing w:before="60" w:after="60"/>
              <w:jc w:val="both"/>
              <w:rPr>
                <w:rFonts w:ascii="Arial" w:eastAsia="Times New Roman" w:hAnsi="Arial" w:cs="Arial"/>
                <w:lang w:val="en-GB"/>
              </w:rPr>
            </w:pPr>
            <w:r>
              <w:rPr>
                <w:rFonts w:ascii="Arial" w:eastAsia="Times New Roman" w:hAnsi="Arial" w:cs="Arial"/>
                <w:lang w:val="en-GB"/>
              </w:rPr>
              <w:t>VASS, MERSI</w:t>
            </w:r>
          </w:p>
        </w:tc>
        <w:tc>
          <w:tcPr>
            <w:tcW w:w="2430" w:type="dxa"/>
          </w:tcPr>
          <w:p w14:paraId="519F2665" w14:textId="77777777" w:rsidR="00797006" w:rsidRDefault="00797006" w:rsidP="00FE5DC1">
            <w:pPr>
              <w:spacing w:before="60" w:after="60"/>
              <w:jc w:val="both"/>
              <w:rPr>
                <w:rFonts w:ascii="Arial" w:eastAsia="Times New Roman" w:hAnsi="Arial" w:cs="Arial"/>
                <w:lang w:val="en-GB"/>
              </w:rPr>
            </w:pPr>
            <w:r>
              <w:rPr>
                <w:rFonts w:ascii="Arial" w:eastAsia="Times New Roman" w:hAnsi="Arial" w:cs="Arial"/>
                <w:lang w:val="en-GB"/>
              </w:rPr>
              <w:t>CMA</w:t>
            </w:r>
          </w:p>
        </w:tc>
        <w:tc>
          <w:tcPr>
            <w:tcW w:w="2700" w:type="dxa"/>
          </w:tcPr>
          <w:p w14:paraId="6190C462" w14:textId="77777777" w:rsidR="00797006" w:rsidRDefault="00797006" w:rsidP="00FE5DC1">
            <w:pPr>
              <w:spacing w:before="60" w:after="60"/>
              <w:jc w:val="both"/>
              <w:rPr>
                <w:rFonts w:ascii="Arial" w:eastAsia="Times New Roman" w:hAnsi="Arial" w:cs="Arial"/>
                <w:lang w:val="en-GB"/>
              </w:rPr>
            </w:pPr>
          </w:p>
        </w:tc>
      </w:tr>
      <w:tr w:rsidR="00797006" w14:paraId="0387C2DE" w14:textId="77777777" w:rsidTr="00FE5DC1">
        <w:tc>
          <w:tcPr>
            <w:tcW w:w="1740" w:type="dxa"/>
          </w:tcPr>
          <w:p w14:paraId="46F40E9F" w14:textId="77777777" w:rsidR="00797006" w:rsidRDefault="00797006" w:rsidP="00FE5DC1">
            <w:pPr>
              <w:spacing w:before="60" w:after="60"/>
              <w:jc w:val="both"/>
              <w:rPr>
                <w:rFonts w:ascii="Arial" w:eastAsia="Times New Roman" w:hAnsi="Arial" w:cs="Arial"/>
                <w:lang w:val="en-GB"/>
              </w:rPr>
            </w:pPr>
            <w:r>
              <w:rPr>
                <w:rFonts w:ascii="Arial" w:eastAsia="Times New Roman" w:hAnsi="Arial" w:cs="Arial"/>
                <w:lang w:val="en-GB"/>
              </w:rPr>
              <w:t>IMAPP</w:t>
            </w:r>
          </w:p>
        </w:tc>
        <w:tc>
          <w:tcPr>
            <w:tcW w:w="2130" w:type="dxa"/>
          </w:tcPr>
          <w:p w14:paraId="1BE1BFA2" w14:textId="77777777" w:rsidR="00797006" w:rsidRDefault="00797006" w:rsidP="00FE5DC1">
            <w:pPr>
              <w:spacing w:before="60" w:after="60"/>
              <w:jc w:val="both"/>
              <w:rPr>
                <w:rFonts w:ascii="Arial" w:eastAsia="Times New Roman" w:hAnsi="Arial" w:cs="Arial"/>
                <w:lang w:val="en-GB"/>
              </w:rPr>
            </w:pPr>
            <w:r>
              <w:rPr>
                <w:rFonts w:ascii="Arial" w:eastAsia="Times New Roman" w:hAnsi="Arial" w:cs="Arial"/>
                <w:lang w:val="en-GB"/>
              </w:rPr>
              <w:t>AIRS, Aqua AMSU</w:t>
            </w:r>
          </w:p>
        </w:tc>
        <w:tc>
          <w:tcPr>
            <w:tcW w:w="2430" w:type="dxa"/>
          </w:tcPr>
          <w:p w14:paraId="3E816379" w14:textId="77777777" w:rsidR="00797006" w:rsidRDefault="00797006" w:rsidP="00FE5DC1">
            <w:pPr>
              <w:spacing w:before="60" w:after="60"/>
              <w:jc w:val="both"/>
              <w:rPr>
                <w:rFonts w:ascii="Arial" w:eastAsia="Times New Roman" w:hAnsi="Arial" w:cs="Arial"/>
                <w:lang w:val="en-GB"/>
              </w:rPr>
            </w:pPr>
            <w:r>
              <w:rPr>
                <w:rFonts w:ascii="Arial" w:eastAsia="Times New Roman" w:hAnsi="Arial" w:cs="Arial"/>
                <w:lang w:val="en-GB"/>
              </w:rPr>
              <w:t>SSEC, UW-Madison</w:t>
            </w:r>
          </w:p>
        </w:tc>
        <w:tc>
          <w:tcPr>
            <w:tcW w:w="2700" w:type="dxa"/>
          </w:tcPr>
          <w:p w14:paraId="04D1E696" w14:textId="77777777" w:rsidR="00590D17" w:rsidRDefault="00590D17" w:rsidP="00683D65">
            <w:pPr>
              <w:keepNext/>
              <w:spacing w:before="60" w:after="60"/>
              <w:jc w:val="both"/>
              <w:rPr>
                <w:rFonts w:ascii="Arial" w:eastAsia="Times New Roman" w:hAnsi="Arial" w:cs="Arial"/>
                <w:lang w:val="en-GB"/>
              </w:rPr>
            </w:pPr>
          </w:p>
        </w:tc>
      </w:tr>
    </w:tbl>
    <w:p w14:paraId="0A4B5EDF" w14:textId="0C5ACA90" w:rsidR="00590D17" w:rsidRDefault="00F50C6E" w:rsidP="00683D65">
      <w:pPr>
        <w:pStyle w:val="Caption"/>
      </w:pPr>
      <w:bookmarkStart w:id="194" w:name="_Toc431550279"/>
      <w:r>
        <w:t xml:space="preserve">Table </w:t>
      </w:r>
      <w:r w:rsidR="00FA4A21">
        <w:fldChar w:fldCharType="begin"/>
      </w:r>
      <w:r w:rsidR="00FA4A21">
        <w:instrText xml:space="preserve"> SEQ Table \* ARABIC </w:instrText>
      </w:r>
      <w:r w:rsidR="00FA4A21">
        <w:fldChar w:fldCharType="separate"/>
      </w:r>
      <w:r w:rsidR="00FA4A21">
        <w:rPr>
          <w:noProof/>
        </w:rPr>
        <w:t>5</w:t>
      </w:r>
      <w:r w:rsidR="00FA4A21">
        <w:rPr>
          <w:noProof/>
        </w:rPr>
        <w:fldChar w:fldCharType="end"/>
      </w:r>
      <w:r w:rsidR="006C1AC9">
        <w:t>: Level-1 Processing Packages</w:t>
      </w:r>
      <w:bookmarkEnd w:id="194"/>
    </w:p>
    <w:p w14:paraId="2FA2FA6C" w14:textId="77777777" w:rsidR="00C81CF0" w:rsidRPr="00C81CF0" w:rsidRDefault="00C81CF0" w:rsidP="00C81CF0"/>
    <w:tbl>
      <w:tblPr>
        <w:tblStyle w:val="TableGrid"/>
        <w:tblW w:w="0" w:type="auto"/>
        <w:tblInd w:w="108" w:type="dxa"/>
        <w:tblLook w:val="04A0" w:firstRow="1" w:lastRow="0" w:firstColumn="1" w:lastColumn="0" w:noHBand="0" w:noVBand="1"/>
      </w:tblPr>
      <w:tblGrid>
        <w:gridCol w:w="1740"/>
        <w:gridCol w:w="2130"/>
        <w:gridCol w:w="2430"/>
        <w:gridCol w:w="2700"/>
      </w:tblGrid>
      <w:tr w:rsidR="00797006" w14:paraId="2F827A1A" w14:textId="77777777" w:rsidTr="00FE5DC1">
        <w:tc>
          <w:tcPr>
            <w:tcW w:w="9000" w:type="dxa"/>
            <w:gridSpan w:val="4"/>
            <w:shd w:val="clear" w:color="auto" w:fill="C6D9F1" w:themeFill="text2" w:themeFillTint="33"/>
            <w:vAlign w:val="center"/>
          </w:tcPr>
          <w:p w14:paraId="0883488A" w14:textId="77777777" w:rsidR="00797006" w:rsidRDefault="00797006" w:rsidP="00FE5DC1">
            <w:pPr>
              <w:spacing w:before="60" w:after="60"/>
              <w:jc w:val="center"/>
              <w:rPr>
                <w:rFonts w:ascii="Arial" w:eastAsia="Times New Roman" w:hAnsi="Arial" w:cs="Arial"/>
                <w:lang w:val="en-GB"/>
              </w:rPr>
            </w:pPr>
            <w:r>
              <w:rPr>
                <w:rFonts w:ascii="Arial" w:eastAsia="Times New Roman" w:hAnsi="Arial" w:cs="Arial"/>
                <w:lang w:val="en-GB"/>
              </w:rPr>
              <w:t>Encoding Packages</w:t>
            </w:r>
          </w:p>
        </w:tc>
      </w:tr>
      <w:tr w:rsidR="00797006" w14:paraId="4F9BD0CB" w14:textId="77777777" w:rsidTr="00FE5DC1">
        <w:tc>
          <w:tcPr>
            <w:tcW w:w="1740" w:type="dxa"/>
            <w:shd w:val="clear" w:color="auto" w:fill="C6D9F1" w:themeFill="text2" w:themeFillTint="33"/>
          </w:tcPr>
          <w:p w14:paraId="3B92F21D" w14:textId="77777777" w:rsidR="00797006" w:rsidRDefault="00797006" w:rsidP="00FE5DC1">
            <w:pPr>
              <w:spacing w:before="60" w:after="60"/>
              <w:jc w:val="center"/>
              <w:rPr>
                <w:rFonts w:ascii="Arial" w:eastAsia="Times New Roman" w:hAnsi="Arial" w:cs="Arial"/>
                <w:lang w:val="en-GB"/>
              </w:rPr>
            </w:pPr>
            <w:r>
              <w:rPr>
                <w:rFonts w:ascii="Arial" w:eastAsia="Times New Roman" w:hAnsi="Arial" w:cs="Arial"/>
                <w:lang w:val="en-GB"/>
              </w:rPr>
              <w:t>Package</w:t>
            </w:r>
          </w:p>
        </w:tc>
        <w:tc>
          <w:tcPr>
            <w:tcW w:w="2130" w:type="dxa"/>
            <w:shd w:val="clear" w:color="auto" w:fill="C6D9F1" w:themeFill="text2" w:themeFillTint="33"/>
          </w:tcPr>
          <w:p w14:paraId="0F5F24FF" w14:textId="1219B33B" w:rsidR="00797006" w:rsidRDefault="00EA183A" w:rsidP="00FE5DC1">
            <w:pPr>
              <w:spacing w:before="60" w:after="60"/>
              <w:jc w:val="center"/>
              <w:rPr>
                <w:rFonts w:ascii="Arial" w:eastAsia="Times New Roman" w:hAnsi="Arial" w:cs="Arial"/>
                <w:lang w:val="en-GB"/>
              </w:rPr>
            </w:pPr>
            <w:proofErr w:type="spellStart"/>
            <w:r>
              <w:rPr>
                <w:rFonts w:ascii="Arial" w:eastAsia="Times New Roman" w:hAnsi="Arial" w:cs="Arial"/>
                <w:lang w:val="en-GB"/>
              </w:rPr>
              <w:t>DBNet</w:t>
            </w:r>
            <w:proofErr w:type="spellEnd"/>
            <w:r w:rsidR="00797006">
              <w:rPr>
                <w:rFonts w:ascii="Arial" w:eastAsia="Times New Roman" w:hAnsi="Arial" w:cs="Arial"/>
                <w:lang w:val="en-GB"/>
              </w:rPr>
              <w:t xml:space="preserve"> Service</w:t>
            </w:r>
          </w:p>
        </w:tc>
        <w:tc>
          <w:tcPr>
            <w:tcW w:w="2430" w:type="dxa"/>
            <w:shd w:val="clear" w:color="auto" w:fill="C6D9F1" w:themeFill="text2" w:themeFillTint="33"/>
          </w:tcPr>
          <w:p w14:paraId="501AF1AC" w14:textId="77777777" w:rsidR="00797006" w:rsidRDefault="00797006" w:rsidP="00FE5DC1">
            <w:pPr>
              <w:spacing w:before="60" w:after="60"/>
              <w:jc w:val="center"/>
              <w:rPr>
                <w:rFonts w:ascii="Arial" w:eastAsia="Times New Roman" w:hAnsi="Arial" w:cs="Arial"/>
                <w:lang w:val="en-GB"/>
              </w:rPr>
            </w:pPr>
            <w:r>
              <w:rPr>
                <w:rFonts w:ascii="Arial" w:eastAsia="Times New Roman" w:hAnsi="Arial" w:cs="Arial"/>
                <w:lang w:val="en-GB"/>
              </w:rPr>
              <w:t>Provider</w:t>
            </w:r>
          </w:p>
        </w:tc>
        <w:tc>
          <w:tcPr>
            <w:tcW w:w="2700" w:type="dxa"/>
            <w:shd w:val="clear" w:color="auto" w:fill="C6D9F1" w:themeFill="text2" w:themeFillTint="33"/>
          </w:tcPr>
          <w:p w14:paraId="34B645AD" w14:textId="77777777" w:rsidR="00797006" w:rsidRDefault="00797006" w:rsidP="00FE5DC1">
            <w:pPr>
              <w:spacing w:before="60" w:after="60"/>
              <w:jc w:val="center"/>
              <w:rPr>
                <w:rFonts w:ascii="Arial" w:eastAsia="Times New Roman" w:hAnsi="Arial" w:cs="Arial"/>
                <w:lang w:val="en-GB"/>
              </w:rPr>
            </w:pPr>
            <w:r>
              <w:rPr>
                <w:rFonts w:ascii="Arial" w:eastAsia="Times New Roman" w:hAnsi="Arial" w:cs="Arial"/>
                <w:lang w:val="en-GB"/>
              </w:rPr>
              <w:t>Comment</w:t>
            </w:r>
          </w:p>
        </w:tc>
      </w:tr>
      <w:tr w:rsidR="00797006" w14:paraId="47E7D7A0" w14:textId="77777777" w:rsidTr="00FE5DC1">
        <w:tc>
          <w:tcPr>
            <w:tcW w:w="1740" w:type="dxa"/>
          </w:tcPr>
          <w:p w14:paraId="27A5D882" w14:textId="77777777" w:rsidR="00797006" w:rsidRDefault="00797006" w:rsidP="00FE5DC1">
            <w:pPr>
              <w:spacing w:before="60" w:after="60"/>
              <w:jc w:val="both"/>
              <w:rPr>
                <w:rFonts w:ascii="Arial" w:eastAsia="Times New Roman" w:hAnsi="Arial" w:cs="Arial"/>
                <w:lang w:val="en-GB"/>
              </w:rPr>
            </w:pPr>
            <w:r>
              <w:rPr>
                <w:rFonts w:ascii="Arial" w:eastAsia="Times New Roman" w:hAnsi="Arial" w:cs="Arial"/>
                <w:lang w:val="en-GB"/>
              </w:rPr>
              <w:t>AAPP</w:t>
            </w:r>
          </w:p>
        </w:tc>
        <w:tc>
          <w:tcPr>
            <w:tcW w:w="2130" w:type="dxa"/>
          </w:tcPr>
          <w:p w14:paraId="206FC81F" w14:textId="77777777" w:rsidR="00797006" w:rsidRDefault="00797006" w:rsidP="00FE5DC1">
            <w:pPr>
              <w:spacing w:before="60" w:after="60"/>
              <w:jc w:val="both"/>
              <w:rPr>
                <w:rFonts w:ascii="Arial" w:eastAsia="Times New Roman" w:hAnsi="Arial" w:cs="Arial"/>
                <w:lang w:val="en-GB"/>
              </w:rPr>
            </w:pPr>
            <w:r>
              <w:rPr>
                <w:rFonts w:ascii="Arial" w:eastAsia="Times New Roman" w:hAnsi="Arial" w:cs="Arial"/>
                <w:lang w:val="en-GB"/>
              </w:rPr>
              <w:t>ATOVS,</w:t>
            </w:r>
            <w:r w:rsidR="00991AE9">
              <w:rPr>
                <w:rFonts w:ascii="Arial" w:eastAsia="Times New Roman" w:hAnsi="Arial" w:cs="Arial"/>
                <w:lang w:val="en-GB"/>
              </w:rPr>
              <w:t xml:space="preserve"> IASI, ATMS, </w:t>
            </w:r>
            <w:proofErr w:type="spellStart"/>
            <w:r w:rsidR="00991AE9">
              <w:rPr>
                <w:rFonts w:ascii="Arial" w:eastAsia="Times New Roman" w:hAnsi="Arial" w:cs="Arial"/>
                <w:lang w:val="en-GB"/>
              </w:rPr>
              <w:t>CrIS</w:t>
            </w:r>
            <w:proofErr w:type="spellEnd"/>
            <w:r w:rsidR="00991AE9">
              <w:rPr>
                <w:rFonts w:ascii="Arial" w:eastAsia="Times New Roman" w:hAnsi="Arial" w:cs="Arial"/>
                <w:lang w:val="en-GB"/>
              </w:rPr>
              <w:t>, VAS</w:t>
            </w:r>
            <w:r>
              <w:rPr>
                <w:rFonts w:ascii="Arial" w:eastAsia="Times New Roman" w:hAnsi="Arial" w:cs="Arial"/>
                <w:lang w:val="en-GB"/>
              </w:rPr>
              <w:t>S</w:t>
            </w:r>
          </w:p>
        </w:tc>
        <w:tc>
          <w:tcPr>
            <w:tcW w:w="2430" w:type="dxa"/>
          </w:tcPr>
          <w:p w14:paraId="7B5D1F61" w14:textId="7EFDABC2" w:rsidR="00797006" w:rsidRDefault="000430D0" w:rsidP="00FE5DC1">
            <w:pPr>
              <w:spacing w:before="60" w:after="60"/>
              <w:jc w:val="both"/>
              <w:rPr>
                <w:rFonts w:ascii="Arial" w:eastAsia="Times New Roman" w:hAnsi="Arial" w:cs="Arial"/>
                <w:lang w:val="en-GB"/>
              </w:rPr>
            </w:pPr>
            <w:r>
              <w:rPr>
                <w:rFonts w:ascii="Arial" w:eastAsia="Times New Roman" w:hAnsi="Arial" w:cs="Arial"/>
                <w:lang w:val="en-GB"/>
              </w:rPr>
              <w:t>EUMETSAT (via NWP SAF)</w:t>
            </w:r>
          </w:p>
        </w:tc>
        <w:tc>
          <w:tcPr>
            <w:tcW w:w="2700" w:type="dxa"/>
          </w:tcPr>
          <w:p w14:paraId="3E89CF70" w14:textId="5EE6D0F8" w:rsidR="00797006" w:rsidRDefault="00797006" w:rsidP="009C44A2">
            <w:pPr>
              <w:spacing w:before="60" w:after="60"/>
              <w:jc w:val="both"/>
              <w:rPr>
                <w:rFonts w:ascii="Arial" w:eastAsia="Times New Roman" w:hAnsi="Arial" w:cs="Arial"/>
                <w:lang w:val="en-GB"/>
              </w:rPr>
            </w:pPr>
            <w:r>
              <w:rPr>
                <w:rFonts w:ascii="Arial" w:eastAsia="Times New Roman" w:hAnsi="Arial" w:cs="Arial"/>
                <w:lang w:val="en-GB"/>
              </w:rPr>
              <w:t xml:space="preserve">Requires </w:t>
            </w:r>
            <w:r w:rsidR="00CB0DF8">
              <w:rPr>
                <w:rFonts w:ascii="Arial" w:eastAsia="Times New Roman" w:hAnsi="Arial" w:cs="Arial"/>
                <w:lang w:val="en-GB"/>
              </w:rPr>
              <w:t>BUFR</w:t>
            </w:r>
            <w:r w:rsidR="001F4085">
              <w:rPr>
                <w:rFonts w:ascii="Arial" w:eastAsia="Times New Roman" w:hAnsi="Arial" w:cs="Arial"/>
                <w:lang w:val="en-GB"/>
              </w:rPr>
              <w:t xml:space="preserve"> </w:t>
            </w:r>
            <w:r>
              <w:rPr>
                <w:rFonts w:ascii="Arial" w:eastAsia="Times New Roman" w:hAnsi="Arial" w:cs="Arial"/>
                <w:lang w:val="en-GB"/>
              </w:rPr>
              <w:t xml:space="preserve">library </w:t>
            </w:r>
          </w:p>
        </w:tc>
      </w:tr>
      <w:tr w:rsidR="00797006" w14:paraId="03BD185F" w14:textId="77777777" w:rsidTr="00FE5DC1">
        <w:tc>
          <w:tcPr>
            <w:tcW w:w="1740" w:type="dxa"/>
          </w:tcPr>
          <w:p w14:paraId="2447EA18" w14:textId="77777777" w:rsidR="00797006" w:rsidRDefault="00797006" w:rsidP="00FE5DC1">
            <w:pPr>
              <w:spacing w:before="60" w:after="60"/>
              <w:jc w:val="both"/>
              <w:rPr>
                <w:rFonts w:ascii="Arial" w:eastAsia="Times New Roman" w:hAnsi="Arial" w:cs="Arial"/>
                <w:lang w:val="en-GB"/>
              </w:rPr>
            </w:pPr>
            <w:r>
              <w:rPr>
                <w:rFonts w:ascii="Arial" w:eastAsia="Times New Roman" w:hAnsi="Arial" w:cs="Arial"/>
                <w:lang w:val="en-GB"/>
              </w:rPr>
              <w:t>IMAPP</w:t>
            </w:r>
          </w:p>
        </w:tc>
        <w:tc>
          <w:tcPr>
            <w:tcW w:w="2130" w:type="dxa"/>
          </w:tcPr>
          <w:p w14:paraId="75EC73CE" w14:textId="77777777" w:rsidR="00797006" w:rsidRDefault="00797006" w:rsidP="00FE5DC1">
            <w:pPr>
              <w:spacing w:before="60" w:after="60"/>
              <w:jc w:val="both"/>
              <w:rPr>
                <w:rFonts w:ascii="Arial" w:eastAsia="Times New Roman" w:hAnsi="Arial" w:cs="Arial"/>
                <w:lang w:val="en-GB"/>
              </w:rPr>
            </w:pPr>
            <w:r>
              <w:rPr>
                <w:rFonts w:ascii="Arial" w:eastAsia="Times New Roman" w:hAnsi="Arial" w:cs="Arial"/>
                <w:lang w:val="en-GB"/>
              </w:rPr>
              <w:t>AIRS, Aqua AMSU</w:t>
            </w:r>
          </w:p>
        </w:tc>
        <w:tc>
          <w:tcPr>
            <w:tcW w:w="2430" w:type="dxa"/>
          </w:tcPr>
          <w:p w14:paraId="0B23A4EB" w14:textId="77777777" w:rsidR="00797006" w:rsidRDefault="00797006" w:rsidP="00FE5DC1">
            <w:pPr>
              <w:spacing w:before="60" w:after="60"/>
              <w:jc w:val="both"/>
              <w:rPr>
                <w:rFonts w:ascii="Arial" w:eastAsia="Times New Roman" w:hAnsi="Arial" w:cs="Arial"/>
                <w:lang w:val="en-GB"/>
              </w:rPr>
            </w:pPr>
            <w:r>
              <w:rPr>
                <w:rFonts w:ascii="Arial" w:eastAsia="Times New Roman" w:hAnsi="Arial" w:cs="Arial"/>
                <w:lang w:val="en-GB"/>
              </w:rPr>
              <w:t>SSEC, UW-Madison</w:t>
            </w:r>
          </w:p>
        </w:tc>
        <w:tc>
          <w:tcPr>
            <w:tcW w:w="2700" w:type="dxa"/>
          </w:tcPr>
          <w:p w14:paraId="717A813E" w14:textId="77777777" w:rsidR="00797006" w:rsidRDefault="00797006" w:rsidP="00FE5DC1">
            <w:pPr>
              <w:spacing w:before="60" w:after="60"/>
              <w:jc w:val="both"/>
              <w:rPr>
                <w:rFonts w:ascii="Arial" w:eastAsia="Times New Roman" w:hAnsi="Arial" w:cs="Arial"/>
                <w:lang w:val="en-GB"/>
              </w:rPr>
            </w:pPr>
          </w:p>
        </w:tc>
      </w:tr>
      <w:tr w:rsidR="00797006" w14:paraId="0A706F1F" w14:textId="77777777" w:rsidTr="00FE5DC1">
        <w:tc>
          <w:tcPr>
            <w:tcW w:w="1740" w:type="dxa"/>
          </w:tcPr>
          <w:p w14:paraId="085C96E8" w14:textId="77777777" w:rsidR="00797006" w:rsidRDefault="00991AE9" w:rsidP="00FE5DC1">
            <w:pPr>
              <w:spacing w:before="60" w:after="60"/>
              <w:jc w:val="both"/>
              <w:rPr>
                <w:rFonts w:ascii="Arial" w:eastAsia="Times New Roman" w:hAnsi="Arial" w:cs="Arial"/>
                <w:lang w:val="en-GB"/>
              </w:rPr>
            </w:pPr>
            <w:r>
              <w:rPr>
                <w:rFonts w:ascii="Arial" w:eastAsia="Times New Roman" w:hAnsi="Arial" w:cs="Arial"/>
                <w:lang w:val="en-GB"/>
              </w:rPr>
              <w:t>CVIIRS</w:t>
            </w:r>
          </w:p>
        </w:tc>
        <w:tc>
          <w:tcPr>
            <w:tcW w:w="2130" w:type="dxa"/>
          </w:tcPr>
          <w:p w14:paraId="63160411" w14:textId="77777777" w:rsidR="00797006" w:rsidRDefault="00991AE9" w:rsidP="00FE5DC1">
            <w:pPr>
              <w:spacing w:before="60" w:after="60"/>
              <w:jc w:val="both"/>
              <w:rPr>
                <w:rFonts w:ascii="Arial" w:eastAsia="Times New Roman" w:hAnsi="Arial" w:cs="Arial"/>
                <w:lang w:val="en-GB"/>
              </w:rPr>
            </w:pPr>
            <w:r>
              <w:rPr>
                <w:rFonts w:ascii="Arial" w:eastAsia="Times New Roman" w:hAnsi="Arial" w:cs="Arial"/>
                <w:lang w:val="en-GB"/>
              </w:rPr>
              <w:t>VIIRS</w:t>
            </w:r>
          </w:p>
        </w:tc>
        <w:tc>
          <w:tcPr>
            <w:tcW w:w="2430" w:type="dxa"/>
          </w:tcPr>
          <w:p w14:paraId="5EA6EC72" w14:textId="77777777" w:rsidR="00797006" w:rsidRDefault="00991AE9" w:rsidP="00FE5DC1">
            <w:pPr>
              <w:spacing w:before="60" w:after="60"/>
              <w:jc w:val="both"/>
              <w:rPr>
                <w:rFonts w:ascii="Arial" w:eastAsia="Times New Roman" w:hAnsi="Arial" w:cs="Arial"/>
                <w:lang w:val="en-GB"/>
              </w:rPr>
            </w:pPr>
            <w:r>
              <w:rPr>
                <w:rFonts w:ascii="Arial" w:eastAsia="Times New Roman" w:hAnsi="Arial" w:cs="Arial"/>
                <w:lang w:val="en-GB"/>
              </w:rPr>
              <w:t>EUMETSAT</w:t>
            </w:r>
          </w:p>
        </w:tc>
        <w:tc>
          <w:tcPr>
            <w:tcW w:w="2700" w:type="dxa"/>
          </w:tcPr>
          <w:p w14:paraId="44C9BD50" w14:textId="77777777" w:rsidR="00797006" w:rsidRDefault="00991AE9" w:rsidP="00FE5DC1">
            <w:pPr>
              <w:spacing w:before="60" w:after="60"/>
              <w:jc w:val="both"/>
              <w:rPr>
                <w:rFonts w:ascii="Arial" w:eastAsia="Times New Roman" w:hAnsi="Arial" w:cs="Arial"/>
                <w:lang w:val="en-GB"/>
              </w:rPr>
            </w:pPr>
            <w:r>
              <w:rPr>
                <w:rFonts w:ascii="Arial" w:eastAsia="Times New Roman" w:hAnsi="Arial" w:cs="Arial"/>
                <w:lang w:val="en-GB"/>
              </w:rPr>
              <w:t>Converts between VIIRS SDR and Compact VIIRS SDR</w:t>
            </w:r>
          </w:p>
        </w:tc>
      </w:tr>
    </w:tbl>
    <w:p w14:paraId="09FBDDAC" w14:textId="4660D62B" w:rsidR="00590D17" w:rsidRDefault="00F50C6E" w:rsidP="00683D65">
      <w:pPr>
        <w:pStyle w:val="Caption"/>
        <w:rPr>
          <w:rFonts w:ascii="Arial" w:eastAsia="Times New Roman" w:hAnsi="Arial" w:cs="Arial"/>
          <w:lang w:val="en-GB"/>
        </w:rPr>
      </w:pPr>
      <w:bookmarkStart w:id="195" w:name="_Toc431550280"/>
      <w:r>
        <w:t xml:space="preserve">Table </w:t>
      </w:r>
      <w:r w:rsidR="00FA4A21">
        <w:fldChar w:fldCharType="begin"/>
      </w:r>
      <w:r w:rsidR="00FA4A21">
        <w:instrText xml:space="preserve"> SEQ Table \* ARABIC </w:instrText>
      </w:r>
      <w:r w:rsidR="00FA4A21">
        <w:fldChar w:fldCharType="separate"/>
      </w:r>
      <w:r w:rsidR="00FA4A21">
        <w:rPr>
          <w:noProof/>
        </w:rPr>
        <w:t>6</w:t>
      </w:r>
      <w:r w:rsidR="00FA4A21">
        <w:rPr>
          <w:noProof/>
        </w:rPr>
        <w:fldChar w:fldCharType="end"/>
      </w:r>
      <w:r w:rsidR="006C1AC9">
        <w:t>: Encoding Packages</w:t>
      </w:r>
      <w:bookmarkEnd w:id="195"/>
    </w:p>
    <w:p w14:paraId="1E73CFDA" w14:textId="77777777" w:rsidR="00797006" w:rsidRPr="007B4A70" w:rsidRDefault="00797006" w:rsidP="007B4A70">
      <w:pPr>
        <w:spacing w:after="0" w:line="240" w:lineRule="auto"/>
        <w:jc w:val="both"/>
        <w:rPr>
          <w:rFonts w:ascii="Arial" w:eastAsia="Times New Roman" w:hAnsi="Arial" w:cs="Arial"/>
          <w:lang w:val="en-GB"/>
        </w:rPr>
      </w:pPr>
    </w:p>
    <w:p w14:paraId="6E182700" w14:textId="57EBA52A" w:rsidR="00590D17" w:rsidRDefault="00B531FC" w:rsidP="00683D65">
      <w:pPr>
        <w:keepNext/>
        <w:spacing w:after="0" w:line="240" w:lineRule="auto"/>
        <w:jc w:val="center"/>
      </w:pPr>
      <w:r>
        <w:rPr>
          <w:noProof/>
        </w:rPr>
        <w:drawing>
          <wp:inline distT="0" distB="0" distL="0" distR="0" wp14:anchorId="2477B661" wp14:editId="24A5DB41">
            <wp:extent cx="6523916" cy="3352386"/>
            <wp:effectExtent l="0" t="0" r="0" b="635"/>
            <wp:docPr id="4" name="Picture 4" descr="C:\Users\Mikael\AppData\Local\Microsoft\Windows\INetCache\Content.Word\ProcessingPackages-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ael\AppData\Local\Microsoft\Windows\INetCache\Content.Word\ProcessingPackages-all.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23916" cy="3352386"/>
                    </a:xfrm>
                    <a:prstGeom prst="rect">
                      <a:avLst/>
                    </a:prstGeom>
                    <a:noFill/>
                    <a:ln>
                      <a:noFill/>
                    </a:ln>
                  </pic:spPr>
                </pic:pic>
              </a:graphicData>
            </a:graphic>
          </wp:inline>
        </w:drawing>
      </w:r>
    </w:p>
    <w:p w14:paraId="2F9D0EA8" w14:textId="77777777" w:rsidR="00F50C6E" w:rsidRDefault="00F50C6E" w:rsidP="006C1AC9">
      <w:pPr>
        <w:pStyle w:val="Caption"/>
      </w:pPr>
      <w:bookmarkStart w:id="196" w:name="_Toc431550285"/>
      <w:r>
        <w:t xml:space="preserve">Figure </w:t>
      </w:r>
      <w:r w:rsidR="00492731">
        <w:fldChar w:fldCharType="begin"/>
      </w:r>
      <w:r>
        <w:instrText xml:space="preserve"> SEQ Figure \* ARABIC </w:instrText>
      </w:r>
      <w:r w:rsidR="00492731">
        <w:fldChar w:fldCharType="separate"/>
      </w:r>
      <w:r w:rsidR="00FA4A21">
        <w:rPr>
          <w:noProof/>
        </w:rPr>
        <w:t>1</w:t>
      </w:r>
      <w:r w:rsidR="00492731">
        <w:fldChar w:fldCharType="end"/>
      </w:r>
      <w:r w:rsidR="006C1AC9">
        <w:t xml:space="preserve">: </w:t>
      </w:r>
      <w:r w:rsidR="006C1AC9" w:rsidRPr="006C1AC9">
        <w:t xml:space="preserve">Schematic diagram of processing packages to </w:t>
      </w:r>
      <w:proofErr w:type="gramStart"/>
      <w:r w:rsidR="006C1AC9" w:rsidRPr="006C1AC9">
        <w:t>be used</w:t>
      </w:r>
      <w:proofErr w:type="gramEnd"/>
      <w:r w:rsidR="006C1AC9" w:rsidRPr="006C1AC9">
        <w:t xml:space="preserve"> for </w:t>
      </w:r>
      <w:proofErr w:type="spellStart"/>
      <w:r w:rsidR="006C1AC9" w:rsidRPr="006C1AC9">
        <w:t>DBNet</w:t>
      </w:r>
      <w:bookmarkEnd w:id="196"/>
      <w:proofErr w:type="spellEnd"/>
    </w:p>
    <w:p w14:paraId="71C88DC5" w14:textId="3ACA59E6" w:rsidR="00720210" w:rsidRPr="007B4A70" w:rsidRDefault="00720210" w:rsidP="00683D65">
      <w:pPr>
        <w:spacing w:after="0" w:line="240" w:lineRule="auto"/>
        <w:jc w:val="center"/>
        <w:rPr>
          <w:rFonts w:ascii="Arial" w:hAnsi="Arial" w:cs="Arial"/>
        </w:rPr>
      </w:pPr>
    </w:p>
    <w:p w14:paraId="35F3AA64" w14:textId="45B4A788" w:rsidR="00720210" w:rsidRPr="007B4A70" w:rsidRDefault="00720210" w:rsidP="00526B61">
      <w:pPr>
        <w:numPr>
          <w:ilvl w:val="2"/>
          <w:numId w:val="50"/>
        </w:numPr>
        <w:pBdr>
          <w:top w:val="dotted" w:sz="6" w:space="2" w:color="4F81BD" w:themeColor="accent1"/>
          <w:left w:val="dotted" w:sz="6" w:space="2" w:color="4F81BD" w:themeColor="accent1"/>
        </w:pBdr>
        <w:spacing w:before="300" w:after="0"/>
        <w:outlineLvl w:val="3"/>
        <w:rPr>
          <w:b/>
          <w:spacing w:val="10"/>
        </w:rPr>
      </w:pPr>
      <w:r>
        <w:rPr>
          <w:b/>
          <w:spacing w:val="10"/>
        </w:rPr>
        <w:t xml:space="preserve">Auxiliary Data </w:t>
      </w:r>
    </w:p>
    <w:p w14:paraId="5FDC807D" w14:textId="77777777" w:rsidR="00720210" w:rsidRPr="007B4A70" w:rsidRDefault="00720210" w:rsidP="00720210">
      <w:pPr>
        <w:spacing w:after="0" w:line="240" w:lineRule="auto"/>
        <w:ind w:firstLine="720"/>
        <w:jc w:val="both"/>
        <w:rPr>
          <w:rFonts w:ascii="Arial" w:eastAsia="Times New Roman" w:hAnsi="Arial" w:cs="Arial"/>
          <w:lang w:val="en-GB"/>
        </w:rPr>
      </w:pPr>
    </w:p>
    <w:p w14:paraId="4FA8FBA6" w14:textId="77777777" w:rsidR="00CB0DF8" w:rsidRDefault="00CB0DF8" w:rsidP="00CB0DF8">
      <w:pPr>
        <w:rPr>
          <w:rFonts w:ascii="Arial" w:eastAsia="Times New Roman" w:hAnsi="Arial" w:cs="Arial"/>
          <w:lang w:val="en-GB"/>
        </w:rPr>
      </w:pPr>
      <w:r w:rsidRPr="00683D65">
        <w:rPr>
          <w:rFonts w:ascii="Arial" w:hAnsi="Arial" w:cs="Arial"/>
        </w:rPr>
        <w:t xml:space="preserve">A Direct Broadcast station requires satellite orbit information in the form of Two Line Elements (TLE) for the prediction of future satellite passes, for antenna pointing during the acquisition of satellite data and for processing and </w:t>
      </w:r>
      <w:proofErr w:type="spellStart"/>
      <w:r w:rsidRPr="00683D65">
        <w:rPr>
          <w:rFonts w:ascii="Arial" w:hAnsi="Arial" w:cs="Arial"/>
        </w:rPr>
        <w:t>geolocation</w:t>
      </w:r>
      <w:proofErr w:type="spellEnd"/>
      <w:r w:rsidRPr="00683D65">
        <w:rPr>
          <w:rFonts w:ascii="Arial" w:hAnsi="Arial" w:cs="Arial"/>
        </w:rPr>
        <w:t xml:space="preserve"> of the sensor data.</w:t>
      </w:r>
      <w:r w:rsidRPr="00720210">
        <w:rPr>
          <w:rFonts w:ascii="Arial" w:eastAsia="Times New Roman" w:hAnsi="Arial" w:cs="Arial"/>
          <w:lang w:val="en-GB"/>
        </w:rPr>
        <w:t xml:space="preserve"> </w:t>
      </w:r>
      <w:r>
        <w:rPr>
          <w:rFonts w:ascii="Arial" w:eastAsia="Times New Roman" w:hAnsi="Arial" w:cs="Arial"/>
          <w:lang w:val="en-GB"/>
        </w:rPr>
        <w:t>Orbital elements</w:t>
      </w:r>
      <w:r w:rsidRPr="007B4A70">
        <w:rPr>
          <w:rFonts w:ascii="Arial" w:eastAsia="Times New Roman" w:hAnsi="Arial" w:cs="Arial"/>
          <w:lang w:val="en-GB"/>
        </w:rPr>
        <w:t xml:space="preserve"> </w:t>
      </w:r>
      <w:proofErr w:type="gramStart"/>
      <w:r w:rsidRPr="007B4A70">
        <w:rPr>
          <w:rFonts w:ascii="Arial" w:eastAsia="Times New Roman" w:hAnsi="Arial" w:cs="Arial"/>
          <w:lang w:val="en-GB"/>
        </w:rPr>
        <w:t xml:space="preserve">shall be </w:t>
      </w:r>
      <w:r>
        <w:rPr>
          <w:rFonts w:ascii="Arial" w:eastAsia="Times New Roman" w:hAnsi="Arial" w:cs="Arial"/>
          <w:lang w:val="en-GB"/>
        </w:rPr>
        <w:t>updated</w:t>
      </w:r>
      <w:proofErr w:type="gramEnd"/>
      <w:r>
        <w:rPr>
          <w:rFonts w:ascii="Arial" w:eastAsia="Times New Roman" w:hAnsi="Arial" w:cs="Arial"/>
          <w:lang w:val="en-GB"/>
        </w:rPr>
        <w:t xml:space="preserve"> at least once per day.</w:t>
      </w:r>
    </w:p>
    <w:p w14:paraId="716349B6" w14:textId="77777777" w:rsidR="00CB0DF8" w:rsidRDefault="00CB0DF8" w:rsidP="00CB0DF8">
      <w:pPr>
        <w:spacing w:after="0" w:line="240" w:lineRule="auto"/>
        <w:jc w:val="both"/>
        <w:rPr>
          <w:rFonts w:ascii="Arial" w:eastAsia="Times New Roman" w:hAnsi="Arial" w:cs="Arial"/>
          <w:lang w:val="en-GB"/>
        </w:rPr>
      </w:pPr>
      <w:r>
        <w:rPr>
          <w:rFonts w:ascii="Arial" w:eastAsia="Times New Roman" w:hAnsi="Arial" w:cs="Arial"/>
          <w:lang w:val="en-GB"/>
        </w:rPr>
        <w:t>Additional instrument processing related auxiliary data are also required.</w:t>
      </w:r>
    </w:p>
    <w:p w14:paraId="090FB345" w14:textId="77777777" w:rsidR="00CB0DF8" w:rsidRDefault="00CB0DF8" w:rsidP="00CB0DF8">
      <w:pPr>
        <w:spacing w:after="0" w:line="240" w:lineRule="auto"/>
        <w:jc w:val="both"/>
        <w:rPr>
          <w:rFonts w:ascii="Arial" w:eastAsia="Times New Roman" w:hAnsi="Arial" w:cs="Arial"/>
          <w:lang w:val="en-GB"/>
        </w:rPr>
      </w:pPr>
    </w:p>
    <w:p w14:paraId="3A5D2420" w14:textId="77777777" w:rsidR="00CB0DF8" w:rsidRPr="00C81CF0" w:rsidRDefault="00CB0DF8" w:rsidP="00C81CF0">
      <w:pPr>
        <w:pStyle w:val="ListParagraph"/>
        <w:numPr>
          <w:ilvl w:val="0"/>
          <w:numId w:val="54"/>
        </w:numPr>
        <w:spacing w:after="0" w:line="240" w:lineRule="auto"/>
        <w:jc w:val="both"/>
        <w:rPr>
          <w:rFonts w:ascii="Arial" w:eastAsia="Times New Roman" w:hAnsi="Arial" w:cs="Arial"/>
          <w:lang w:val="en-GB"/>
        </w:rPr>
      </w:pPr>
      <w:r w:rsidRPr="00C81CF0">
        <w:rPr>
          <w:rFonts w:ascii="Arial" w:eastAsia="Times New Roman" w:hAnsi="Arial" w:cs="Arial"/>
          <w:lang w:val="en-GB"/>
        </w:rPr>
        <w:t xml:space="preserve">For AAPP, auxiliary data files </w:t>
      </w:r>
      <w:proofErr w:type="gramStart"/>
      <w:r w:rsidRPr="00C81CF0">
        <w:rPr>
          <w:rFonts w:ascii="Arial" w:eastAsia="Times New Roman" w:hAnsi="Arial" w:cs="Arial"/>
          <w:lang w:val="en-GB"/>
        </w:rPr>
        <w:t>are provided</w:t>
      </w:r>
      <w:proofErr w:type="gramEnd"/>
      <w:r w:rsidRPr="00C81CF0">
        <w:rPr>
          <w:rFonts w:ascii="Arial" w:eastAsia="Times New Roman" w:hAnsi="Arial" w:cs="Arial"/>
          <w:lang w:val="en-GB"/>
        </w:rPr>
        <w:t xml:space="preserve"> by the NWPSAF (</w:t>
      </w:r>
      <w:hyperlink r:id="rId25" w:history="1">
        <w:r w:rsidRPr="00C81CF0">
          <w:rPr>
            <w:rStyle w:val="Hyperlink"/>
            <w:rFonts w:ascii="Arial" w:eastAsia="Times New Roman" w:hAnsi="Arial" w:cs="Arial"/>
            <w:lang w:val="en-GB"/>
          </w:rPr>
          <w:t>www.nwpsaf.eu</w:t>
        </w:r>
      </w:hyperlink>
      <w:r w:rsidRPr="00C81CF0">
        <w:rPr>
          <w:rFonts w:ascii="Arial" w:eastAsia="Times New Roman" w:hAnsi="Arial" w:cs="Arial"/>
          <w:lang w:val="en-GB"/>
        </w:rPr>
        <w:t>).</w:t>
      </w:r>
    </w:p>
    <w:p w14:paraId="223FB319" w14:textId="77777777" w:rsidR="00CB0DF8" w:rsidRDefault="00CB0DF8" w:rsidP="00CB0DF8">
      <w:pPr>
        <w:spacing w:after="0" w:line="240" w:lineRule="auto"/>
        <w:jc w:val="both"/>
        <w:rPr>
          <w:rFonts w:ascii="Arial" w:eastAsia="Times New Roman" w:hAnsi="Arial" w:cs="Arial"/>
          <w:lang w:val="en-GB"/>
        </w:rPr>
      </w:pPr>
    </w:p>
    <w:p w14:paraId="00C686E6" w14:textId="77777777" w:rsidR="00CB0DF8" w:rsidRPr="00C81CF0" w:rsidRDefault="00CB0DF8" w:rsidP="00C81CF0">
      <w:pPr>
        <w:pStyle w:val="ListParagraph"/>
        <w:numPr>
          <w:ilvl w:val="0"/>
          <w:numId w:val="54"/>
        </w:numPr>
        <w:spacing w:after="0" w:line="240" w:lineRule="auto"/>
        <w:jc w:val="both"/>
        <w:rPr>
          <w:rFonts w:ascii="Arial" w:eastAsia="Times New Roman" w:hAnsi="Arial" w:cs="Arial"/>
          <w:lang w:val="en-GB"/>
        </w:rPr>
      </w:pPr>
      <w:r w:rsidRPr="00C81CF0">
        <w:rPr>
          <w:rFonts w:ascii="Arial" w:eastAsia="Times New Roman" w:hAnsi="Arial" w:cs="Arial"/>
          <w:lang w:val="en-GB"/>
        </w:rPr>
        <w:t xml:space="preserve">For CSPP, auxiliary data files for processing of VIIRS, </w:t>
      </w:r>
      <w:proofErr w:type="spellStart"/>
      <w:r w:rsidRPr="00C81CF0">
        <w:rPr>
          <w:rFonts w:ascii="Arial" w:eastAsia="Times New Roman" w:hAnsi="Arial" w:cs="Arial"/>
          <w:lang w:val="en-GB"/>
        </w:rPr>
        <w:t>CrIS</w:t>
      </w:r>
      <w:proofErr w:type="spellEnd"/>
      <w:r w:rsidRPr="00C81CF0">
        <w:rPr>
          <w:rFonts w:ascii="Arial" w:eastAsia="Times New Roman" w:hAnsi="Arial" w:cs="Arial"/>
          <w:lang w:val="en-GB"/>
        </w:rPr>
        <w:t xml:space="preserve">, and ATMS </w:t>
      </w:r>
      <w:proofErr w:type="gramStart"/>
      <w:r w:rsidRPr="00C81CF0">
        <w:rPr>
          <w:rFonts w:ascii="Arial" w:eastAsia="Times New Roman" w:hAnsi="Arial" w:cs="Arial"/>
          <w:lang w:val="en-GB"/>
        </w:rPr>
        <w:t>are obtained</w:t>
      </w:r>
      <w:proofErr w:type="gramEnd"/>
      <w:r w:rsidRPr="00C81CF0">
        <w:rPr>
          <w:rFonts w:ascii="Arial" w:eastAsia="Times New Roman" w:hAnsi="Arial" w:cs="Arial"/>
          <w:lang w:val="en-GB"/>
        </w:rPr>
        <w:t xml:space="preserve"> periodically from NOAA operations and are made available for Internet download by the CSPP team. This includes TLEs and </w:t>
      </w:r>
      <w:proofErr w:type="spellStart"/>
      <w:r w:rsidRPr="00C81CF0">
        <w:rPr>
          <w:rFonts w:ascii="Arial" w:eastAsia="Times New Roman" w:hAnsi="Arial" w:cs="Arial"/>
          <w:lang w:val="en-GB"/>
        </w:rPr>
        <w:t>PolarWander</w:t>
      </w:r>
      <w:proofErr w:type="spellEnd"/>
      <w:r w:rsidRPr="00C81CF0">
        <w:rPr>
          <w:rFonts w:ascii="Arial" w:eastAsia="Times New Roman" w:hAnsi="Arial" w:cs="Arial"/>
          <w:lang w:val="en-GB"/>
        </w:rPr>
        <w:t xml:space="preserve"> files, as well as Calibration Tables. </w:t>
      </w:r>
      <w:proofErr w:type="spellStart"/>
      <w:r w:rsidRPr="00C81CF0">
        <w:rPr>
          <w:rFonts w:ascii="Arial" w:eastAsia="Times New Roman" w:hAnsi="Arial" w:cs="Arial"/>
          <w:lang w:val="en-GB"/>
        </w:rPr>
        <w:t>DBNet</w:t>
      </w:r>
      <w:proofErr w:type="spellEnd"/>
      <w:r w:rsidRPr="00C81CF0">
        <w:rPr>
          <w:rFonts w:ascii="Arial" w:eastAsia="Times New Roman" w:hAnsi="Arial" w:cs="Arial"/>
          <w:lang w:val="en-GB"/>
        </w:rPr>
        <w:t xml:space="preserve"> operators are encouraged to run the automated </w:t>
      </w:r>
      <w:proofErr w:type="gramStart"/>
      <w:r w:rsidRPr="00C81CF0">
        <w:rPr>
          <w:rFonts w:ascii="Arial" w:eastAsia="Times New Roman" w:hAnsi="Arial" w:cs="Arial"/>
          <w:lang w:val="en-GB"/>
        </w:rPr>
        <w:t>lookup table update scripts</w:t>
      </w:r>
      <w:proofErr w:type="gramEnd"/>
      <w:r w:rsidRPr="00C81CF0">
        <w:rPr>
          <w:rFonts w:ascii="Arial" w:eastAsia="Times New Roman" w:hAnsi="Arial" w:cs="Arial"/>
          <w:lang w:val="en-GB"/>
        </w:rPr>
        <w:t xml:space="preserve"> supplied with the CSPP SDR software regularly to ensure the most up to date auxiliary data are available. </w:t>
      </w:r>
    </w:p>
    <w:p w14:paraId="29ADD500" w14:textId="57509235" w:rsidR="00720210" w:rsidRDefault="00720210" w:rsidP="007B4A70">
      <w:pPr>
        <w:spacing w:after="0" w:line="240" w:lineRule="auto"/>
        <w:jc w:val="both"/>
        <w:rPr>
          <w:rFonts w:ascii="Arial" w:eastAsia="Times New Roman" w:hAnsi="Arial" w:cs="Arial"/>
          <w:lang w:val="en-GB"/>
        </w:rPr>
      </w:pPr>
    </w:p>
    <w:p w14:paraId="236F2D8A" w14:textId="4404078E" w:rsidR="00CB0DF8" w:rsidRDefault="00CB0DF8" w:rsidP="00CB0DF8">
      <w:pPr>
        <w:spacing w:after="0" w:line="240" w:lineRule="auto"/>
        <w:jc w:val="both"/>
        <w:rPr>
          <w:rFonts w:ascii="Arial" w:eastAsia="Times New Roman" w:hAnsi="Arial" w:cs="Arial"/>
          <w:lang w:val="en-GB"/>
        </w:rPr>
      </w:pPr>
      <w:r>
        <w:rPr>
          <w:rFonts w:ascii="Arial" w:eastAsia="Times New Roman" w:hAnsi="Arial" w:cs="Arial"/>
          <w:lang w:val="en-GB"/>
        </w:rPr>
        <w:t xml:space="preserve">Currently orbital data </w:t>
      </w:r>
      <w:proofErr w:type="gramStart"/>
      <w:r>
        <w:rPr>
          <w:rFonts w:ascii="Arial" w:eastAsia="Times New Roman" w:hAnsi="Arial" w:cs="Arial"/>
          <w:lang w:val="en-GB"/>
        </w:rPr>
        <w:t>are made</w:t>
      </w:r>
      <w:proofErr w:type="gramEnd"/>
      <w:r>
        <w:rPr>
          <w:rFonts w:ascii="Arial" w:eastAsia="Times New Roman" w:hAnsi="Arial" w:cs="Arial"/>
          <w:lang w:val="en-GB"/>
        </w:rPr>
        <w:t xml:space="preserve"> available directly by satellite operators at:</w:t>
      </w:r>
    </w:p>
    <w:p w14:paraId="7B32C1A6" w14:textId="77777777" w:rsidR="00CB0DF8" w:rsidRDefault="00CB0DF8" w:rsidP="00CB0DF8">
      <w:pPr>
        <w:spacing w:after="0" w:line="240" w:lineRule="auto"/>
        <w:jc w:val="both"/>
        <w:rPr>
          <w:rFonts w:ascii="Arial" w:eastAsia="Times New Roman" w:hAnsi="Arial" w:cs="Arial"/>
          <w:lang w:val="en-GB"/>
        </w:rPr>
      </w:pPr>
    </w:p>
    <w:p w14:paraId="48AD1F15" w14:textId="0AB87582" w:rsidR="00CB0DF8" w:rsidRPr="00C81CF0" w:rsidRDefault="00CB0DF8" w:rsidP="00C81CF0">
      <w:pPr>
        <w:pStyle w:val="ListParagraph"/>
        <w:numPr>
          <w:ilvl w:val="0"/>
          <w:numId w:val="53"/>
        </w:numPr>
        <w:spacing w:after="0" w:line="240" w:lineRule="auto"/>
        <w:rPr>
          <w:rFonts w:ascii="Arial" w:eastAsia="Times New Roman" w:hAnsi="Arial" w:cs="Arial"/>
          <w:lang w:val="en-GB"/>
        </w:rPr>
      </w:pPr>
      <w:proofErr w:type="spellStart"/>
      <w:r w:rsidRPr="00C81CF0">
        <w:rPr>
          <w:rFonts w:ascii="Arial" w:eastAsia="Times New Roman" w:hAnsi="Arial" w:cs="Arial"/>
          <w:lang w:val="en-GB"/>
        </w:rPr>
        <w:t>Metop</w:t>
      </w:r>
      <w:proofErr w:type="spellEnd"/>
      <w:r w:rsidRPr="00C81CF0">
        <w:rPr>
          <w:rFonts w:ascii="Arial" w:eastAsia="Times New Roman" w:hAnsi="Arial" w:cs="Arial"/>
          <w:lang w:val="en-GB"/>
        </w:rPr>
        <w:t xml:space="preserve">: </w:t>
      </w:r>
      <w:hyperlink r:id="rId26" w:history="1">
        <w:r w:rsidRPr="00C81CF0">
          <w:rPr>
            <w:rStyle w:val="Hyperlink"/>
            <w:rFonts w:ascii="Arial" w:eastAsia="Times New Roman" w:hAnsi="Arial" w:cs="Arial"/>
            <w:lang w:val="en-GB"/>
          </w:rPr>
          <w:t>http://oiswww.eumetsat.org/metopTLEs/html/</w:t>
        </w:r>
      </w:hyperlink>
      <w:r w:rsidRPr="00C81CF0">
        <w:rPr>
          <w:rFonts w:ascii="Arial" w:eastAsia="Times New Roman" w:hAnsi="Arial" w:cs="Arial"/>
          <w:lang w:val="en-GB"/>
        </w:rPr>
        <w:t xml:space="preserve"> (“long TLEs”) or the Multi-Mission Administration Messages contained in the </w:t>
      </w:r>
      <w:proofErr w:type="spellStart"/>
      <w:r w:rsidRPr="00C81CF0">
        <w:rPr>
          <w:rFonts w:ascii="Arial" w:eastAsia="Times New Roman" w:hAnsi="Arial" w:cs="Arial"/>
          <w:lang w:val="en-GB"/>
        </w:rPr>
        <w:t>Metop</w:t>
      </w:r>
      <w:proofErr w:type="spellEnd"/>
      <w:r w:rsidRPr="00C81CF0">
        <w:rPr>
          <w:rFonts w:ascii="Arial" w:eastAsia="Times New Roman" w:hAnsi="Arial" w:cs="Arial"/>
          <w:lang w:val="en-GB"/>
        </w:rPr>
        <w:t xml:space="preserve"> HKTM L0 files.</w:t>
      </w:r>
    </w:p>
    <w:p w14:paraId="4E6280BE" w14:textId="6DF7F121" w:rsidR="00CB0DF8" w:rsidRPr="00C81CF0" w:rsidRDefault="00CB0DF8" w:rsidP="00C81CF0">
      <w:pPr>
        <w:pStyle w:val="ListParagraph"/>
        <w:numPr>
          <w:ilvl w:val="0"/>
          <w:numId w:val="53"/>
        </w:numPr>
        <w:spacing w:after="0" w:line="240" w:lineRule="auto"/>
        <w:rPr>
          <w:rFonts w:ascii="Arial" w:eastAsia="Times New Roman" w:hAnsi="Arial" w:cs="Arial"/>
          <w:lang w:val="en-GB"/>
        </w:rPr>
      </w:pPr>
      <w:r w:rsidRPr="00C81CF0">
        <w:rPr>
          <w:rFonts w:ascii="Arial" w:eastAsia="Times New Roman" w:hAnsi="Arial" w:cs="Arial"/>
          <w:lang w:val="en-GB"/>
        </w:rPr>
        <w:t xml:space="preserve">NOAA: </w:t>
      </w:r>
      <w:hyperlink r:id="rId27" w:history="1">
        <w:r w:rsidRPr="00C81CF0">
          <w:rPr>
            <w:rStyle w:val="Hyperlink"/>
            <w:rFonts w:ascii="Arial" w:eastAsia="Times New Roman" w:hAnsi="Arial" w:cs="Arial"/>
            <w:lang w:val="en-GB"/>
          </w:rPr>
          <w:t>https://www.space-track.org</w:t>
        </w:r>
      </w:hyperlink>
      <w:r w:rsidRPr="00C81CF0">
        <w:rPr>
          <w:rFonts w:ascii="Arial" w:eastAsia="Times New Roman" w:hAnsi="Arial" w:cs="Arial"/>
          <w:lang w:val="en-GB"/>
        </w:rPr>
        <w:t xml:space="preserve"> (login needed) or </w:t>
      </w:r>
      <w:hyperlink r:id="rId28" w:history="1">
        <w:r w:rsidRPr="00C81CF0">
          <w:rPr>
            <w:rStyle w:val="Hyperlink"/>
            <w:rFonts w:ascii="Arial" w:eastAsia="Times New Roman" w:hAnsi="Arial" w:cs="Arial"/>
            <w:lang w:val="en-GB"/>
          </w:rPr>
          <w:t>http://celestrak.com/NORAD/elements/</w:t>
        </w:r>
      </w:hyperlink>
    </w:p>
    <w:p w14:paraId="33F1D8A2" w14:textId="68D6E0D8" w:rsidR="00CB0DF8" w:rsidRPr="00C81CF0" w:rsidRDefault="00CB0DF8" w:rsidP="00C81CF0">
      <w:pPr>
        <w:pStyle w:val="ListParagraph"/>
        <w:numPr>
          <w:ilvl w:val="0"/>
          <w:numId w:val="53"/>
        </w:numPr>
        <w:spacing w:after="0" w:line="240" w:lineRule="auto"/>
        <w:rPr>
          <w:rStyle w:val="Hyperlink"/>
          <w:rFonts w:ascii="Arial Narrow" w:eastAsia="Times New Roman" w:hAnsi="Arial Narrow" w:cs="Arial"/>
          <w:lang w:val="en-GB"/>
        </w:rPr>
      </w:pPr>
      <w:r w:rsidRPr="00C81CF0">
        <w:rPr>
          <w:rFonts w:ascii="Arial" w:eastAsia="Times New Roman" w:hAnsi="Arial" w:cs="Arial"/>
          <w:lang w:val="en-GB"/>
        </w:rPr>
        <w:t xml:space="preserve">FY3: </w:t>
      </w:r>
      <w:hyperlink r:id="rId29" w:history="1">
        <w:r w:rsidRPr="00C81CF0">
          <w:rPr>
            <w:rStyle w:val="Hyperlink"/>
            <w:rFonts w:ascii="Arial" w:eastAsia="Times New Roman" w:hAnsi="Arial" w:cs="Arial"/>
            <w:lang w:val="en-GB"/>
          </w:rPr>
          <w:t>http://www.shinetek.com.cn/eos_data/</w:t>
        </w:r>
      </w:hyperlink>
      <w:r w:rsidRPr="00C81CF0">
        <w:rPr>
          <w:rFonts w:ascii="Arial" w:eastAsia="Times New Roman" w:hAnsi="Arial" w:cs="Arial"/>
          <w:lang w:val="en-GB"/>
        </w:rPr>
        <w:t xml:space="preserve"> or </w:t>
      </w:r>
      <w:hyperlink r:id="rId30" w:history="1">
        <w:r w:rsidRPr="00C81CF0">
          <w:rPr>
            <w:rStyle w:val="Hyperlink"/>
            <w:rFonts w:ascii="Arial" w:eastAsia="Times New Roman" w:hAnsi="Arial" w:cs="Arial"/>
            <w:lang w:val="en-GB"/>
          </w:rPr>
          <w:t>http://satellite.cma.gov.cn/portalsite/default.aspx</w:t>
        </w:r>
      </w:hyperlink>
    </w:p>
    <w:p w14:paraId="65AE4129" w14:textId="29DEDE53" w:rsidR="00720210" w:rsidRPr="008D5AD4" w:rsidRDefault="0045324F" w:rsidP="00720210">
      <w:pPr>
        <w:rPr>
          <w:rFonts w:ascii="Arial" w:hAnsi="Arial" w:cs="Arial"/>
        </w:rPr>
      </w:pPr>
      <w:r>
        <w:rPr>
          <w:rFonts w:ascii="Arial" w:hAnsi="Arial" w:cs="Arial"/>
        </w:rPr>
        <w:lastRenderedPageBreak/>
        <w:t>For</w:t>
      </w:r>
      <w:r w:rsidR="00CB0DF8">
        <w:rPr>
          <w:rFonts w:ascii="Arial" w:hAnsi="Arial" w:cs="Arial"/>
        </w:rPr>
        <w:t xml:space="preserve"> the </w:t>
      </w:r>
      <w:proofErr w:type="gramStart"/>
      <w:r w:rsidR="00CB0DF8">
        <w:rPr>
          <w:rFonts w:ascii="Arial" w:hAnsi="Arial" w:cs="Arial"/>
        </w:rPr>
        <w:t>future</w:t>
      </w:r>
      <w:proofErr w:type="gramEnd"/>
      <w:r w:rsidR="00CB0DF8">
        <w:rPr>
          <w:rFonts w:ascii="Arial" w:hAnsi="Arial" w:cs="Arial"/>
        </w:rPr>
        <w:t xml:space="preserve"> i</w:t>
      </w:r>
      <w:r w:rsidR="004A6B57">
        <w:rPr>
          <w:rFonts w:ascii="Arial" w:hAnsi="Arial" w:cs="Arial"/>
        </w:rPr>
        <w:t>t</w:t>
      </w:r>
      <w:r w:rsidR="00720210" w:rsidRPr="00683D65">
        <w:rPr>
          <w:rFonts w:ascii="Arial" w:hAnsi="Arial" w:cs="Arial"/>
        </w:rPr>
        <w:t xml:space="preserve"> is </w:t>
      </w:r>
      <w:r w:rsidR="00CB0DF8">
        <w:rPr>
          <w:rFonts w:ascii="Arial" w:hAnsi="Arial" w:cs="Arial"/>
        </w:rPr>
        <w:t xml:space="preserve">planned </w:t>
      </w:r>
      <w:r w:rsidR="00720210" w:rsidRPr="00683D65">
        <w:rPr>
          <w:rFonts w:ascii="Arial" w:hAnsi="Arial" w:cs="Arial"/>
        </w:rPr>
        <w:t>that each satellite operat</w:t>
      </w:r>
      <w:r>
        <w:rPr>
          <w:rFonts w:ascii="Arial" w:hAnsi="Arial" w:cs="Arial"/>
        </w:rPr>
        <w:t xml:space="preserve">or </w:t>
      </w:r>
      <w:r w:rsidR="00CB0DF8">
        <w:rPr>
          <w:rFonts w:ascii="Arial" w:hAnsi="Arial" w:cs="Arial"/>
        </w:rPr>
        <w:t xml:space="preserve">will </w:t>
      </w:r>
      <w:r w:rsidR="00720210" w:rsidRPr="00683D65">
        <w:rPr>
          <w:rFonts w:ascii="Arial" w:hAnsi="Arial" w:cs="Arial"/>
        </w:rPr>
        <w:t xml:space="preserve">make TLE data </w:t>
      </w:r>
      <w:r w:rsidR="004A6B57">
        <w:rPr>
          <w:rFonts w:ascii="Arial" w:hAnsi="Arial" w:cs="Arial"/>
        </w:rPr>
        <w:t xml:space="preserve">publicly </w:t>
      </w:r>
      <w:r w:rsidR="00720210" w:rsidRPr="00683D65">
        <w:rPr>
          <w:rFonts w:ascii="Arial" w:hAnsi="Arial" w:cs="Arial"/>
        </w:rPr>
        <w:t xml:space="preserve">available </w:t>
      </w:r>
      <w:r>
        <w:rPr>
          <w:rFonts w:ascii="Arial" w:hAnsi="Arial" w:cs="Arial"/>
        </w:rPr>
        <w:t>in a standardized manner</w:t>
      </w:r>
      <w:r w:rsidR="000659F6">
        <w:rPr>
          <w:rFonts w:ascii="Arial" w:hAnsi="Arial" w:cs="Arial"/>
        </w:rPr>
        <w:t>, along the lines of</w:t>
      </w:r>
      <w:r w:rsidR="00720210" w:rsidRPr="00683D65">
        <w:rPr>
          <w:rFonts w:ascii="Arial" w:hAnsi="Arial" w:cs="Arial"/>
        </w:rPr>
        <w:t xml:space="preserve"> the current service provided by NOAA </w:t>
      </w:r>
      <w:r w:rsidR="004A6B57" w:rsidRPr="00727B67">
        <w:rPr>
          <w:rFonts w:ascii="Arial" w:hAnsi="Arial" w:cs="Arial"/>
        </w:rPr>
        <w:t xml:space="preserve">for the </w:t>
      </w:r>
      <w:r w:rsidR="008D5AD4">
        <w:rPr>
          <w:rFonts w:ascii="Arial" w:hAnsi="Arial" w:cs="Arial"/>
        </w:rPr>
        <w:t>S</w:t>
      </w:r>
      <w:r w:rsidR="004A6B57" w:rsidRPr="00727B67">
        <w:rPr>
          <w:rFonts w:ascii="Arial" w:hAnsi="Arial" w:cs="Arial"/>
        </w:rPr>
        <w:t>NPP satellite</w:t>
      </w:r>
      <w:r w:rsidR="004A6B57" w:rsidRPr="004A6B57">
        <w:rPr>
          <w:rFonts w:ascii="Arial" w:hAnsi="Arial" w:cs="Arial"/>
        </w:rPr>
        <w:t xml:space="preserve"> </w:t>
      </w:r>
      <w:r w:rsidR="00720210" w:rsidRPr="00683D65">
        <w:rPr>
          <w:rFonts w:ascii="Arial" w:hAnsi="Arial" w:cs="Arial"/>
        </w:rPr>
        <w:t xml:space="preserve">under </w:t>
      </w:r>
      <w:hyperlink r:id="rId31" w:history="1">
        <w:r w:rsidR="00720210" w:rsidRPr="00683D65">
          <w:rPr>
            <w:rStyle w:val="Hyperlink"/>
            <w:rFonts w:ascii="Arial" w:hAnsi="Arial" w:cs="Arial"/>
          </w:rPr>
          <w:t>https://msds.npoess.noaa.gov/MSDS/AUXILIARY/tle/</w:t>
        </w:r>
      </w:hyperlink>
      <w:r w:rsidR="00720210" w:rsidRPr="00683D65">
        <w:rPr>
          <w:rFonts w:ascii="Arial" w:hAnsi="Arial" w:cs="Arial"/>
        </w:rPr>
        <w:t xml:space="preserve">. </w:t>
      </w:r>
      <w:r w:rsidRPr="00683D65">
        <w:rPr>
          <w:rFonts w:ascii="Arial" w:hAnsi="Arial" w:cs="Arial"/>
        </w:rPr>
        <w:t>This</w:t>
      </w:r>
      <w:r>
        <w:rPr>
          <w:rFonts w:ascii="Arial" w:hAnsi="Arial" w:cs="Arial"/>
        </w:rPr>
        <w:t xml:space="preserve"> will</w:t>
      </w:r>
      <w:r w:rsidRPr="00683D65">
        <w:rPr>
          <w:rFonts w:ascii="Arial" w:hAnsi="Arial" w:cs="Arial"/>
        </w:rPr>
        <w:t xml:space="preserve"> enable </w:t>
      </w:r>
      <w:r>
        <w:rPr>
          <w:rFonts w:ascii="Arial" w:hAnsi="Arial" w:cs="Arial"/>
        </w:rPr>
        <w:t>station operators</w:t>
      </w:r>
      <w:r w:rsidRPr="00683D65">
        <w:rPr>
          <w:rFonts w:ascii="Arial" w:hAnsi="Arial" w:cs="Arial"/>
        </w:rPr>
        <w:t xml:space="preserve">, in an automated manner, to select the most recent reference </w:t>
      </w:r>
      <w:r>
        <w:rPr>
          <w:rFonts w:ascii="Arial" w:hAnsi="Arial" w:cs="Arial"/>
        </w:rPr>
        <w:t xml:space="preserve">TLE </w:t>
      </w:r>
      <w:r w:rsidRPr="00683D65">
        <w:rPr>
          <w:rFonts w:ascii="Arial" w:hAnsi="Arial" w:cs="Arial"/>
        </w:rPr>
        <w:t xml:space="preserve">date and time </w:t>
      </w:r>
      <w:r w:rsidRPr="008A6D9A">
        <w:rPr>
          <w:rFonts w:ascii="Arial" w:hAnsi="Arial" w:cs="Arial"/>
        </w:rPr>
        <w:t xml:space="preserve">in </w:t>
      </w:r>
      <w:r>
        <w:rPr>
          <w:rFonts w:ascii="Arial" w:hAnsi="Arial" w:cs="Arial"/>
        </w:rPr>
        <w:t xml:space="preserve">order to </w:t>
      </w:r>
      <w:r w:rsidRPr="008A6D9A">
        <w:rPr>
          <w:rFonts w:ascii="Arial" w:hAnsi="Arial" w:cs="Arial"/>
        </w:rPr>
        <w:t>propagat</w:t>
      </w:r>
      <w:r>
        <w:rPr>
          <w:rFonts w:ascii="Arial" w:hAnsi="Arial" w:cs="Arial"/>
        </w:rPr>
        <w:t>e</w:t>
      </w:r>
      <w:r w:rsidRPr="008A6D9A">
        <w:rPr>
          <w:rFonts w:ascii="Arial" w:hAnsi="Arial" w:cs="Arial"/>
        </w:rPr>
        <w:t xml:space="preserve"> the orbit into the future</w:t>
      </w:r>
      <w:r w:rsidRPr="000659F6">
        <w:rPr>
          <w:rFonts w:ascii="Arial" w:hAnsi="Arial" w:cs="Arial"/>
        </w:rPr>
        <w:t xml:space="preserve"> </w:t>
      </w:r>
      <w:r>
        <w:rPr>
          <w:rFonts w:ascii="Arial" w:hAnsi="Arial" w:cs="Arial"/>
        </w:rPr>
        <w:t>in</w:t>
      </w:r>
      <w:r w:rsidRPr="00683D65">
        <w:rPr>
          <w:rFonts w:ascii="Arial" w:hAnsi="Arial" w:cs="Arial"/>
        </w:rPr>
        <w:t xml:space="preserve"> the most accurate </w:t>
      </w:r>
      <w:r>
        <w:rPr>
          <w:rFonts w:ascii="Arial" w:hAnsi="Arial" w:cs="Arial"/>
        </w:rPr>
        <w:t xml:space="preserve">way, taking into account in particular spacecraft </w:t>
      </w:r>
      <w:proofErr w:type="spellStart"/>
      <w:r>
        <w:rPr>
          <w:rFonts w:ascii="Arial" w:hAnsi="Arial" w:cs="Arial"/>
        </w:rPr>
        <w:t>manoeuvres</w:t>
      </w:r>
      <w:proofErr w:type="spellEnd"/>
      <w:r w:rsidRPr="00683D65">
        <w:rPr>
          <w:rFonts w:ascii="Arial" w:hAnsi="Arial" w:cs="Arial"/>
        </w:rPr>
        <w:t xml:space="preserve">.  </w:t>
      </w:r>
      <w:r w:rsidR="009802FE">
        <w:rPr>
          <w:rFonts w:ascii="Arial" w:hAnsi="Arial" w:cs="Arial"/>
        </w:rPr>
        <w:t xml:space="preserve">Such </w:t>
      </w:r>
      <w:r w:rsidR="008D5AD4">
        <w:rPr>
          <w:rFonts w:ascii="Arial" w:hAnsi="Arial" w:cs="Arial"/>
        </w:rPr>
        <w:t xml:space="preserve">procedure </w:t>
      </w:r>
      <w:proofErr w:type="gramStart"/>
      <w:r w:rsidRPr="008D5AD4">
        <w:rPr>
          <w:rFonts w:ascii="Arial" w:hAnsi="Arial" w:cs="Arial"/>
        </w:rPr>
        <w:t xml:space="preserve">will be further detailed and submitted to CGMS satellite operators </w:t>
      </w:r>
      <w:r>
        <w:rPr>
          <w:rFonts w:ascii="Arial" w:hAnsi="Arial" w:cs="Arial"/>
        </w:rPr>
        <w:t>for endorsement as a technical standard</w:t>
      </w:r>
      <w:proofErr w:type="gramEnd"/>
      <w:r>
        <w:rPr>
          <w:rFonts w:ascii="Arial" w:hAnsi="Arial" w:cs="Arial"/>
        </w:rPr>
        <w:t>.</w:t>
      </w:r>
      <w:r w:rsidR="00720210" w:rsidRPr="008D5AD4">
        <w:rPr>
          <w:rFonts w:ascii="Arial" w:hAnsi="Arial" w:cs="Arial"/>
        </w:rPr>
        <w:t xml:space="preserve"> The following description is a</w:t>
      </w:r>
      <w:r w:rsidR="008D5AD4">
        <w:rPr>
          <w:rFonts w:ascii="Arial" w:hAnsi="Arial" w:cs="Arial"/>
        </w:rPr>
        <w:t xml:space="preserve"> preliminary</w:t>
      </w:r>
      <w:r w:rsidR="00720210" w:rsidRPr="008D5AD4">
        <w:rPr>
          <w:rFonts w:ascii="Arial" w:hAnsi="Arial" w:cs="Arial"/>
        </w:rPr>
        <w:t xml:space="preserve"> overview only.</w:t>
      </w:r>
    </w:p>
    <w:p w14:paraId="6906BF2C" w14:textId="2CE4B544" w:rsidR="00720210" w:rsidRPr="00E17A7E" w:rsidRDefault="00720210" w:rsidP="009802FE">
      <w:pPr>
        <w:pStyle w:val="ListParagraph"/>
        <w:numPr>
          <w:ilvl w:val="0"/>
          <w:numId w:val="52"/>
        </w:numPr>
        <w:ind w:left="630"/>
        <w:rPr>
          <w:rFonts w:ascii="Arial" w:hAnsi="Arial" w:cs="Arial"/>
        </w:rPr>
      </w:pPr>
      <w:r w:rsidRPr="00E17A7E">
        <w:rPr>
          <w:rFonts w:ascii="Arial" w:hAnsi="Arial" w:cs="Arial"/>
        </w:rPr>
        <w:t xml:space="preserve">TLE files </w:t>
      </w:r>
      <w:proofErr w:type="gramStart"/>
      <w:r w:rsidRPr="00E17A7E">
        <w:rPr>
          <w:rFonts w:ascii="Arial" w:hAnsi="Arial" w:cs="Arial"/>
        </w:rPr>
        <w:t>are made</w:t>
      </w:r>
      <w:proofErr w:type="gramEnd"/>
      <w:r w:rsidRPr="00E17A7E">
        <w:rPr>
          <w:rFonts w:ascii="Arial" w:hAnsi="Arial" w:cs="Arial"/>
        </w:rPr>
        <w:t xml:space="preserve"> publicly available on the internet based on the HTTPS protocol. The files are standard ASCII text files each containing a single set of TLE data in the well-established two-line format, see for example </w:t>
      </w:r>
      <w:hyperlink r:id="rId32" w:anchor="/tle" w:history="1">
        <w:r w:rsidRPr="008D5AD4">
          <w:rPr>
            <w:rStyle w:val="Hyperlink"/>
            <w:rFonts w:ascii="Arial" w:hAnsi="Arial" w:cs="Arial"/>
          </w:rPr>
          <w:t>https://www.space-track.org/documentation#/tle</w:t>
        </w:r>
      </w:hyperlink>
      <w:r w:rsidRPr="00E17A7E">
        <w:rPr>
          <w:rFonts w:ascii="Arial" w:hAnsi="Arial" w:cs="Arial"/>
        </w:rPr>
        <w:t>.</w:t>
      </w:r>
    </w:p>
    <w:p w14:paraId="42E0EFCC" w14:textId="3C645492" w:rsidR="00720210" w:rsidRPr="00E17A7E" w:rsidRDefault="00720210" w:rsidP="009802FE">
      <w:pPr>
        <w:pStyle w:val="ListParagraph"/>
        <w:numPr>
          <w:ilvl w:val="0"/>
          <w:numId w:val="52"/>
        </w:numPr>
        <w:ind w:left="630"/>
        <w:rPr>
          <w:rFonts w:ascii="Arial" w:hAnsi="Arial" w:cs="Arial"/>
        </w:rPr>
      </w:pPr>
      <w:r w:rsidRPr="00E17A7E">
        <w:rPr>
          <w:rFonts w:ascii="Arial" w:hAnsi="Arial" w:cs="Arial"/>
        </w:rPr>
        <w:t xml:space="preserve">As indicated in Table </w:t>
      </w:r>
      <w:r w:rsidR="008D5AD4" w:rsidRPr="00E17A7E">
        <w:rPr>
          <w:rFonts w:ascii="Arial" w:hAnsi="Arial" w:cs="Arial"/>
        </w:rPr>
        <w:t>7</w:t>
      </w:r>
      <w:r w:rsidRPr="00E17A7E">
        <w:rPr>
          <w:rFonts w:ascii="Arial" w:hAnsi="Arial" w:cs="Arial"/>
        </w:rPr>
        <w:t>, the file name starts with the satellite name and the reference date and time (</w:t>
      </w:r>
      <w:r w:rsidR="004A6B57" w:rsidRPr="00E17A7E">
        <w:rPr>
          <w:rFonts w:ascii="Arial" w:hAnsi="Arial" w:cs="Arial"/>
        </w:rPr>
        <w:t>starting with “</w:t>
      </w:r>
      <w:r w:rsidRPr="00E17A7E">
        <w:rPr>
          <w:rFonts w:ascii="Arial" w:hAnsi="Arial" w:cs="Arial"/>
        </w:rPr>
        <w:t>r</w:t>
      </w:r>
      <w:r w:rsidR="004A6B57" w:rsidRPr="00E17A7E">
        <w:rPr>
          <w:rFonts w:ascii="Arial" w:hAnsi="Arial" w:cs="Arial"/>
        </w:rPr>
        <w:t>”</w:t>
      </w:r>
      <w:r w:rsidRPr="00E17A7E">
        <w:rPr>
          <w:rFonts w:ascii="Arial" w:hAnsi="Arial" w:cs="Arial"/>
        </w:rPr>
        <w:t xml:space="preserve">) of the TLE. The reference date and time </w:t>
      </w:r>
      <w:proofErr w:type="gramStart"/>
      <w:r w:rsidR="000659F6" w:rsidRPr="00E17A7E">
        <w:rPr>
          <w:rFonts w:ascii="Arial" w:hAnsi="Arial" w:cs="Arial"/>
        </w:rPr>
        <w:t>are defined</w:t>
      </w:r>
      <w:proofErr w:type="gramEnd"/>
      <w:r w:rsidR="000659F6" w:rsidRPr="00E17A7E">
        <w:rPr>
          <w:rFonts w:ascii="Arial" w:hAnsi="Arial" w:cs="Arial"/>
        </w:rPr>
        <w:t xml:space="preserve"> by</w:t>
      </w:r>
      <w:r w:rsidRPr="00E17A7E">
        <w:rPr>
          <w:rFonts w:ascii="Arial" w:hAnsi="Arial" w:cs="Arial"/>
        </w:rPr>
        <w:t xml:space="preserve"> the satellite operator</w:t>
      </w:r>
      <w:r w:rsidR="004A6B57" w:rsidRPr="00E17A7E">
        <w:rPr>
          <w:rFonts w:ascii="Arial" w:hAnsi="Arial" w:cs="Arial"/>
        </w:rPr>
        <w:t xml:space="preserve"> </w:t>
      </w:r>
      <w:r w:rsidR="000659F6" w:rsidRPr="00E17A7E">
        <w:rPr>
          <w:rFonts w:ascii="Arial" w:hAnsi="Arial" w:cs="Arial"/>
        </w:rPr>
        <w:t>and indicate</w:t>
      </w:r>
      <w:r w:rsidRPr="00E17A7E">
        <w:rPr>
          <w:rFonts w:ascii="Arial" w:hAnsi="Arial" w:cs="Arial"/>
        </w:rPr>
        <w:t xml:space="preserve"> the time of the orbit determination campaign which the TLE is based</w:t>
      </w:r>
      <w:r w:rsidR="004A6B57" w:rsidRPr="00E17A7E">
        <w:rPr>
          <w:rFonts w:ascii="Arial" w:hAnsi="Arial" w:cs="Arial"/>
        </w:rPr>
        <w:t xml:space="preserve"> on</w:t>
      </w:r>
      <w:r w:rsidRPr="00E17A7E">
        <w:rPr>
          <w:rFonts w:ascii="Arial" w:hAnsi="Arial" w:cs="Arial"/>
        </w:rPr>
        <w:t xml:space="preserve">. </w:t>
      </w:r>
    </w:p>
    <w:p w14:paraId="4A5C45C4" w14:textId="3EB858C7" w:rsidR="00720210" w:rsidRPr="00E17A7E" w:rsidRDefault="00720210" w:rsidP="009802FE">
      <w:pPr>
        <w:pStyle w:val="ListParagraph"/>
        <w:numPr>
          <w:ilvl w:val="0"/>
          <w:numId w:val="52"/>
        </w:numPr>
        <w:ind w:left="630"/>
        <w:rPr>
          <w:rFonts w:ascii="Arial" w:hAnsi="Arial" w:cs="Arial"/>
        </w:rPr>
      </w:pPr>
      <w:r w:rsidRPr="00E17A7E">
        <w:rPr>
          <w:rFonts w:ascii="Arial" w:hAnsi="Arial" w:cs="Arial"/>
        </w:rPr>
        <w:t xml:space="preserve">The newer generations of polar orbiting satellites typically perform </w:t>
      </w:r>
      <w:proofErr w:type="spellStart"/>
      <w:r w:rsidRPr="00E17A7E">
        <w:rPr>
          <w:rFonts w:ascii="Arial" w:hAnsi="Arial" w:cs="Arial"/>
        </w:rPr>
        <w:t>manoeuvres</w:t>
      </w:r>
      <w:proofErr w:type="spellEnd"/>
      <w:r w:rsidRPr="00E17A7E">
        <w:rPr>
          <w:rFonts w:ascii="Arial" w:hAnsi="Arial" w:cs="Arial"/>
        </w:rPr>
        <w:t xml:space="preserve"> as part of routine orbit maintenance. To account for this the </w:t>
      </w:r>
      <w:r w:rsidR="000659F6" w:rsidRPr="00E17A7E">
        <w:rPr>
          <w:rFonts w:ascii="Arial" w:hAnsi="Arial" w:cs="Arial"/>
        </w:rPr>
        <w:t>TLE</w:t>
      </w:r>
      <w:r w:rsidRPr="00E17A7E">
        <w:rPr>
          <w:rFonts w:ascii="Arial" w:hAnsi="Arial" w:cs="Arial"/>
        </w:rPr>
        <w:t xml:space="preserve"> filename </w:t>
      </w:r>
      <w:r w:rsidR="000659F6" w:rsidRPr="00E17A7E">
        <w:rPr>
          <w:rFonts w:ascii="Arial" w:hAnsi="Arial" w:cs="Arial"/>
        </w:rPr>
        <w:t xml:space="preserve">should </w:t>
      </w:r>
      <w:r w:rsidR="004A6B57" w:rsidRPr="00E17A7E">
        <w:rPr>
          <w:rFonts w:ascii="Arial" w:hAnsi="Arial" w:cs="Arial"/>
        </w:rPr>
        <w:t xml:space="preserve">systematically </w:t>
      </w:r>
      <w:r w:rsidRPr="00E17A7E">
        <w:rPr>
          <w:rFonts w:ascii="Arial" w:hAnsi="Arial" w:cs="Arial"/>
        </w:rPr>
        <w:t>include the TLE interval of validity. The interval is defined by the dates and times of the start (</w:t>
      </w:r>
      <w:r w:rsidR="004A6B57" w:rsidRPr="00E17A7E">
        <w:rPr>
          <w:rFonts w:ascii="Arial" w:hAnsi="Arial" w:cs="Arial"/>
        </w:rPr>
        <w:t xml:space="preserve">starting </w:t>
      </w:r>
      <w:proofErr w:type="gramStart"/>
      <w:r w:rsidR="004A6B57" w:rsidRPr="00E17A7E">
        <w:rPr>
          <w:rFonts w:ascii="Arial" w:hAnsi="Arial" w:cs="Arial"/>
        </w:rPr>
        <w:t>with ”</w:t>
      </w:r>
      <w:proofErr w:type="gramEnd"/>
      <w:r w:rsidRPr="00E17A7E">
        <w:rPr>
          <w:rFonts w:ascii="Arial" w:hAnsi="Arial" w:cs="Arial"/>
        </w:rPr>
        <w:t>s</w:t>
      </w:r>
      <w:r w:rsidR="004A6B57" w:rsidRPr="00E17A7E">
        <w:rPr>
          <w:rFonts w:ascii="Arial" w:hAnsi="Arial" w:cs="Arial"/>
        </w:rPr>
        <w:t>”</w:t>
      </w:r>
      <w:r w:rsidRPr="00E17A7E">
        <w:rPr>
          <w:rFonts w:ascii="Arial" w:hAnsi="Arial" w:cs="Arial"/>
        </w:rPr>
        <w:t>) and end (</w:t>
      </w:r>
      <w:r w:rsidR="004A6B57" w:rsidRPr="00E17A7E">
        <w:rPr>
          <w:rFonts w:ascii="Arial" w:hAnsi="Arial" w:cs="Arial"/>
        </w:rPr>
        <w:t>(starting with ”</w:t>
      </w:r>
      <w:r w:rsidRPr="00E17A7E">
        <w:rPr>
          <w:rFonts w:ascii="Arial" w:hAnsi="Arial" w:cs="Arial"/>
        </w:rPr>
        <w:t>e</w:t>
      </w:r>
      <w:r w:rsidR="004A6B57" w:rsidRPr="00E17A7E">
        <w:rPr>
          <w:rFonts w:ascii="Arial" w:hAnsi="Arial" w:cs="Arial"/>
        </w:rPr>
        <w:t>”</w:t>
      </w:r>
      <w:r w:rsidRPr="00E17A7E">
        <w:rPr>
          <w:rFonts w:ascii="Arial" w:hAnsi="Arial" w:cs="Arial"/>
        </w:rPr>
        <w:t xml:space="preserve">) of the validity, where the start and end are defined by the satellite </w:t>
      </w:r>
      <w:proofErr w:type="spellStart"/>
      <w:r w:rsidRPr="00E17A7E">
        <w:rPr>
          <w:rFonts w:ascii="Arial" w:hAnsi="Arial" w:cs="Arial"/>
        </w:rPr>
        <w:t>manoeuvre</w:t>
      </w:r>
      <w:proofErr w:type="spellEnd"/>
      <w:r w:rsidRPr="00E17A7E">
        <w:rPr>
          <w:rFonts w:ascii="Arial" w:hAnsi="Arial" w:cs="Arial"/>
        </w:rPr>
        <w:t xml:space="preserve"> execution times. </w:t>
      </w:r>
    </w:p>
    <w:p w14:paraId="50ED562E" w14:textId="25545C71" w:rsidR="00720210" w:rsidRPr="00E17A7E" w:rsidRDefault="00720210" w:rsidP="009802FE">
      <w:pPr>
        <w:pStyle w:val="ListParagraph"/>
        <w:numPr>
          <w:ilvl w:val="0"/>
          <w:numId w:val="52"/>
        </w:numPr>
        <w:ind w:left="630"/>
        <w:rPr>
          <w:rFonts w:ascii="Arial" w:hAnsi="Arial" w:cs="Arial"/>
        </w:rPr>
      </w:pPr>
      <w:r w:rsidRPr="00E17A7E">
        <w:rPr>
          <w:rFonts w:ascii="Arial" w:hAnsi="Arial" w:cs="Arial"/>
        </w:rPr>
        <w:t xml:space="preserve">If the start of validity is left undefined (all zeros), the TLE is valid until a </w:t>
      </w:r>
      <w:proofErr w:type="spellStart"/>
      <w:r w:rsidRPr="00E17A7E">
        <w:rPr>
          <w:rFonts w:ascii="Arial" w:hAnsi="Arial" w:cs="Arial"/>
        </w:rPr>
        <w:t>manoeuvre</w:t>
      </w:r>
      <w:proofErr w:type="spellEnd"/>
      <w:r w:rsidRPr="00E17A7E">
        <w:rPr>
          <w:rFonts w:ascii="Arial" w:hAnsi="Arial" w:cs="Arial"/>
        </w:rPr>
        <w:t xml:space="preserve"> as shown in the first example in Table </w:t>
      </w:r>
      <w:r w:rsidR="008D5AD4">
        <w:rPr>
          <w:rFonts w:ascii="Arial" w:hAnsi="Arial" w:cs="Arial"/>
        </w:rPr>
        <w:t>7</w:t>
      </w:r>
      <w:r w:rsidRPr="00E17A7E">
        <w:rPr>
          <w:rFonts w:ascii="Arial" w:hAnsi="Arial" w:cs="Arial"/>
        </w:rPr>
        <w:t xml:space="preserve">. If both start and end </w:t>
      </w:r>
      <w:proofErr w:type="gramStart"/>
      <w:r w:rsidRPr="00E17A7E">
        <w:rPr>
          <w:rFonts w:ascii="Arial" w:hAnsi="Arial" w:cs="Arial"/>
        </w:rPr>
        <w:t>are defined</w:t>
      </w:r>
      <w:proofErr w:type="gramEnd"/>
      <w:r w:rsidRPr="00E17A7E">
        <w:rPr>
          <w:rFonts w:ascii="Arial" w:hAnsi="Arial" w:cs="Arial"/>
        </w:rPr>
        <w:t xml:space="preserve">, the TLE is valid between two </w:t>
      </w:r>
      <w:proofErr w:type="spellStart"/>
      <w:r w:rsidRPr="00E17A7E">
        <w:rPr>
          <w:rFonts w:ascii="Arial" w:hAnsi="Arial" w:cs="Arial"/>
        </w:rPr>
        <w:t>manoeuvres</w:t>
      </w:r>
      <w:proofErr w:type="spellEnd"/>
      <w:r w:rsidRPr="00E17A7E">
        <w:rPr>
          <w:rFonts w:ascii="Arial" w:hAnsi="Arial" w:cs="Arial"/>
        </w:rPr>
        <w:t xml:space="preserve"> as shown in the second example in Table </w:t>
      </w:r>
      <w:r w:rsidR="008D5AD4">
        <w:rPr>
          <w:rFonts w:ascii="Arial" w:hAnsi="Arial" w:cs="Arial"/>
        </w:rPr>
        <w:t>7</w:t>
      </w:r>
      <w:r w:rsidRPr="00E17A7E">
        <w:rPr>
          <w:rFonts w:ascii="Arial" w:hAnsi="Arial" w:cs="Arial"/>
        </w:rPr>
        <w:t xml:space="preserve">.  </w:t>
      </w:r>
      <w:r w:rsidR="004A6B57" w:rsidRPr="00E17A7E">
        <w:rPr>
          <w:rFonts w:ascii="Arial" w:hAnsi="Arial" w:cs="Arial"/>
        </w:rPr>
        <w:t>I</w:t>
      </w:r>
      <w:r w:rsidRPr="00E17A7E">
        <w:rPr>
          <w:rFonts w:ascii="Arial" w:hAnsi="Arial" w:cs="Arial"/>
        </w:rPr>
        <w:t xml:space="preserve">f the end </w:t>
      </w:r>
      <w:proofErr w:type="gramStart"/>
      <w:r w:rsidRPr="00E17A7E">
        <w:rPr>
          <w:rFonts w:ascii="Arial" w:hAnsi="Arial" w:cs="Arial"/>
        </w:rPr>
        <w:t>is left</w:t>
      </w:r>
      <w:proofErr w:type="gramEnd"/>
      <w:r w:rsidRPr="00E17A7E">
        <w:rPr>
          <w:rFonts w:ascii="Arial" w:hAnsi="Arial" w:cs="Arial"/>
        </w:rPr>
        <w:t xml:space="preserve"> undefined, the TLE is valid after a </w:t>
      </w:r>
      <w:proofErr w:type="spellStart"/>
      <w:r w:rsidRPr="00E17A7E">
        <w:rPr>
          <w:rFonts w:ascii="Arial" w:hAnsi="Arial" w:cs="Arial"/>
        </w:rPr>
        <w:t>manoeuvre</w:t>
      </w:r>
      <w:proofErr w:type="spellEnd"/>
      <w:r w:rsidRPr="00E17A7E">
        <w:rPr>
          <w:rFonts w:ascii="Arial" w:hAnsi="Arial" w:cs="Arial"/>
        </w:rPr>
        <w:t xml:space="preserve"> a shown in the third example in Table </w:t>
      </w:r>
      <w:r w:rsidR="008D5AD4">
        <w:rPr>
          <w:rFonts w:ascii="Arial" w:hAnsi="Arial" w:cs="Arial"/>
        </w:rPr>
        <w:t>7</w:t>
      </w:r>
      <w:r w:rsidRPr="00E17A7E">
        <w:rPr>
          <w:rFonts w:ascii="Arial" w:hAnsi="Arial" w:cs="Arial"/>
        </w:rPr>
        <w:t>. This scheme supports both the issuing of predicted post-</w:t>
      </w:r>
      <w:proofErr w:type="spellStart"/>
      <w:r w:rsidRPr="00E17A7E">
        <w:rPr>
          <w:rFonts w:ascii="Arial" w:hAnsi="Arial" w:cs="Arial"/>
        </w:rPr>
        <w:t>manoeuvre</w:t>
      </w:r>
      <w:proofErr w:type="spellEnd"/>
      <w:r w:rsidRPr="00E17A7E">
        <w:rPr>
          <w:rFonts w:ascii="Arial" w:hAnsi="Arial" w:cs="Arial"/>
        </w:rPr>
        <w:t xml:space="preserve"> TLEs and the issuing of determined post-</w:t>
      </w:r>
      <w:proofErr w:type="spellStart"/>
      <w:r w:rsidRPr="00E17A7E">
        <w:rPr>
          <w:rFonts w:ascii="Arial" w:hAnsi="Arial" w:cs="Arial"/>
        </w:rPr>
        <w:t>manoeuvre</w:t>
      </w:r>
      <w:proofErr w:type="spellEnd"/>
      <w:r w:rsidRPr="00E17A7E">
        <w:rPr>
          <w:rFonts w:ascii="Arial" w:hAnsi="Arial" w:cs="Arial"/>
        </w:rPr>
        <w:t xml:space="preserve"> TLEs.</w:t>
      </w:r>
    </w:p>
    <w:p w14:paraId="2A9BAD53" w14:textId="65488338" w:rsidR="00C81CF0" w:rsidRDefault="00720210" w:rsidP="009802FE">
      <w:pPr>
        <w:pStyle w:val="ListParagraph"/>
        <w:numPr>
          <w:ilvl w:val="0"/>
          <w:numId w:val="52"/>
        </w:numPr>
        <w:ind w:left="630"/>
        <w:rPr>
          <w:rFonts w:ascii="Arial" w:hAnsi="Arial" w:cs="Arial"/>
        </w:rPr>
      </w:pPr>
      <w:r w:rsidRPr="00E17A7E">
        <w:rPr>
          <w:rFonts w:ascii="Arial" w:hAnsi="Arial" w:cs="Arial"/>
        </w:rPr>
        <w:t xml:space="preserve">Finally, both the start and end of the validity interval </w:t>
      </w:r>
      <w:proofErr w:type="gramStart"/>
      <w:r w:rsidRPr="00E17A7E">
        <w:rPr>
          <w:rFonts w:ascii="Arial" w:hAnsi="Arial" w:cs="Arial"/>
        </w:rPr>
        <w:t>can be left</w:t>
      </w:r>
      <w:proofErr w:type="gramEnd"/>
      <w:r w:rsidRPr="00E17A7E">
        <w:rPr>
          <w:rFonts w:ascii="Arial" w:hAnsi="Arial" w:cs="Arial"/>
        </w:rPr>
        <w:t xml:space="preserve"> undefined as shown in the fourth example in Table </w:t>
      </w:r>
      <w:r w:rsidR="008D5AD4">
        <w:rPr>
          <w:rFonts w:ascii="Arial" w:hAnsi="Arial" w:cs="Arial"/>
        </w:rPr>
        <w:t>7</w:t>
      </w:r>
      <w:r w:rsidRPr="00E17A7E">
        <w:rPr>
          <w:rFonts w:ascii="Arial" w:hAnsi="Arial" w:cs="Arial"/>
        </w:rPr>
        <w:t xml:space="preserve">. This indicates </w:t>
      </w:r>
      <w:proofErr w:type="gramStart"/>
      <w:r w:rsidRPr="00E17A7E">
        <w:rPr>
          <w:rFonts w:ascii="Arial" w:hAnsi="Arial" w:cs="Arial"/>
        </w:rPr>
        <w:t>that the satellite is either</w:t>
      </w:r>
      <w:proofErr w:type="gramEnd"/>
      <w:r w:rsidRPr="00E17A7E">
        <w:rPr>
          <w:rFonts w:ascii="Arial" w:hAnsi="Arial" w:cs="Arial"/>
        </w:rPr>
        <w:t xml:space="preserve"> not performing </w:t>
      </w:r>
      <w:proofErr w:type="spellStart"/>
      <w:r w:rsidRPr="00E17A7E">
        <w:rPr>
          <w:rFonts w:ascii="Arial" w:hAnsi="Arial" w:cs="Arial"/>
        </w:rPr>
        <w:t>manoeuvres</w:t>
      </w:r>
      <w:proofErr w:type="spellEnd"/>
      <w:r w:rsidRPr="00E17A7E">
        <w:rPr>
          <w:rFonts w:ascii="Arial" w:hAnsi="Arial" w:cs="Arial"/>
        </w:rPr>
        <w:t xml:space="preserve"> (example NOAA POES) or that there are no recent or planned </w:t>
      </w:r>
      <w:proofErr w:type="spellStart"/>
      <w:r w:rsidRPr="00E17A7E">
        <w:rPr>
          <w:rFonts w:ascii="Arial" w:hAnsi="Arial" w:cs="Arial"/>
        </w:rPr>
        <w:t>manoeuvres</w:t>
      </w:r>
      <w:proofErr w:type="spellEnd"/>
      <w:r w:rsidRPr="00E17A7E">
        <w:rPr>
          <w:rFonts w:ascii="Arial" w:hAnsi="Arial" w:cs="Arial"/>
        </w:rPr>
        <w:t xml:space="preserve"> for the satellite.</w:t>
      </w:r>
    </w:p>
    <w:p w14:paraId="3FCD1870" w14:textId="77777777" w:rsidR="009802FE" w:rsidRDefault="009802FE" w:rsidP="009802FE">
      <w:pPr>
        <w:pStyle w:val="ListParagraph"/>
        <w:numPr>
          <w:ilvl w:val="0"/>
          <w:numId w:val="52"/>
        </w:numPr>
        <w:ind w:left="630"/>
        <w:rPr>
          <w:rFonts w:ascii="Arial" w:hAnsi="Arial" w:cs="Arial"/>
        </w:rPr>
      </w:pPr>
    </w:p>
    <w:p w14:paraId="6603EDF7" w14:textId="77777777" w:rsidR="009802FE" w:rsidRPr="009802FE" w:rsidRDefault="009802FE" w:rsidP="009802FE">
      <w:pPr>
        <w:pStyle w:val="ListParagraph"/>
        <w:ind w:left="360"/>
        <w:rPr>
          <w:rFonts w:ascii="Arial" w:hAnsi="Arial" w:cs="Arial"/>
        </w:rPr>
      </w:pPr>
    </w:p>
    <w:tbl>
      <w:tblPr>
        <w:tblStyle w:val="TableGrid"/>
        <w:tblW w:w="9378" w:type="dxa"/>
        <w:tblLook w:val="04A0" w:firstRow="1" w:lastRow="0" w:firstColumn="1" w:lastColumn="0" w:noHBand="0" w:noVBand="1"/>
      </w:tblPr>
      <w:tblGrid>
        <w:gridCol w:w="6345"/>
        <w:gridCol w:w="3033"/>
      </w:tblGrid>
      <w:tr w:rsidR="00720210" w:rsidRPr="00720210" w14:paraId="7A99EC1A" w14:textId="77777777" w:rsidTr="009802FE">
        <w:tc>
          <w:tcPr>
            <w:tcW w:w="6345" w:type="dxa"/>
            <w:shd w:val="clear" w:color="auto" w:fill="C6D9F1" w:themeFill="text2" w:themeFillTint="33"/>
          </w:tcPr>
          <w:p w14:paraId="6E0406A9" w14:textId="77777777" w:rsidR="00720210" w:rsidRPr="00683D65" w:rsidRDefault="00720210" w:rsidP="00526B61">
            <w:pPr>
              <w:spacing w:before="120" w:after="120"/>
              <w:jc w:val="center"/>
              <w:rPr>
                <w:rFonts w:ascii="Arial" w:hAnsi="Arial" w:cs="Arial"/>
                <w:b/>
              </w:rPr>
            </w:pPr>
            <w:r w:rsidRPr="00683D65">
              <w:rPr>
                <w:rFonts w:ascii="Arial" w:hAnsi="Arial" w:cs="Arial"/>
                <w:b/>
              </w:rPr>
              <w:t>TLE Filename</w:t>
            </w:r>
          </w:p>
        </w:tc>
        <w:tc>
          <w:tcPr>
            <w:tcW w:w="3033" w:type="dxa"/>
            <w:shd w:val="clear" w:color="auto" w:fill="C6D9F1" w:themeFill="text2" w:themeFillTint="33"/>
          </w:tcPr>
          <w:p w14:paraId="2B807875" w14:textId="77777777" w:rsidR="00720210" w:rsidRPr="00683D65" w:rsidRDefault="00720210" w:rsidP="00526B61">
            <w:pPr>
              <w:spacing w:before="120" w:after="120"/>
              <w:jc w:val="center"/>
              <w:rPr>
                <w:rFonts w:ascii="Arial" w:hAnsi="Arial" w:cs="Arial"/>
                <w:b/>
              </w:rPr>
            </w:pPr>
            <w:r w:rsidRPr="00683D65">
              <w:rPr>
                <w:rFonts w:ascii="Arial" w:hAnsi="Arial" w:cs="Arial"/>
                <w:b/>
              </w:rPr>
              <w:t>Explanation</w:t>
            </w:r>
          </w:p>
        </w:tc>
      </w:tr>
      <w:tr w:rsidR="00720210" w:rsidRPr="00720210" w14:paraId="0AA858DF" w14:textId="77777777" w:rsidTr="009802FE">
        <w:tc>
          <w:tcPr>
            <w:tcW w:w="6345" w:type="dxa"/>
          </w:tcPr>
          <w:p w14:paraId="7E03AC36" w14:textId="77777777" w:rsidR="00720210" w:rsidRPr="00683D65" w:rsidRDefault="00720210" w:rsidP="00526B61">
            <w:pPr>
              <w:rPr>
                <w:rFonts w:ascii="Arial" w:eastAsia="Arial Unicode MS" w:hAnsi="Arial" w:cs="Arial"/>
                <w:sz w:val="18"/>
                <w:szCs w:val="18"/>
                <w:lang w:val="de-DE"/>
              </w:rPr>
            </w:pPr>
            <w:r w:rsidRPr="00683D65">
              <w:rPr>
                <w:rFonts w:ascii="Arial" w:eastAsia="Arial Unicode MS" w:hAnsi="Arial" w:cs="Arial"/>
                <w:sz w:val="18"/>
                <w:szCs w:val="18"/>
                <w:lang w:val="de-DE"/>
              </w:rPr>
              <w:t>Metop-B_r20150820120000Z_s00000000000000Z_e20150823123000Z.txt</w:t>
            </w:r>
          </w:p>
        </w:tc>
        <w:tc>
          <w:tcPr>
            <w:tcW w:w="3033" w:type="dxa"/>
          </w:tcPr>
          <w:p w14:paraId="6DF27CBD" w14:textId="77777777" w:rsidR="00720210" w:rsidRPr="00683D65" w:rsidRDefault="00720210" w:rsidP="00526B61">
            <w:pPr>
              <w:rPr>
                <w:rFonts w:ascii="Arial" w:hAnsi="Arial" w:cs="Arial"/>
                <w:sz w:val="20"/>
                <w:szCs w:val="20"/>
              </w:rPr>
            </w:pPr>
            <w:proofErr w:type="gramStart"/>
            <w:r w:rsidRPr="00683D65">
              <w:rPr>
                <w:rFonts w:ascii="Arial" w:hAnsi="Arial" w:cs="Arial"/>
                <w:sz w:val="20"/>
                <w:szCs w:val="20"/>
              </w:rPr>
              <w:t>Issued on 20 August 2015.</w:t>
            </w:r>
            <w:proofErr w:type="gramEnd"/>
            <w:r w:rsidRPr="00683D65">
              <w:rPr>
                <w:rFonts w:ascii="Arial" w:hAnsi="Arial" w:cs="Arial"/>
                <w:sz w:val="20"/>
                <w:szCs w:val="20"/>
              </w:rPr>
              <w:br/>
            </w:r>
            <w:proofErr w:type="gramStart"/>
            <w:r w:rsidRPr="00683D65">
              <w:rPr>
                <w:rFonts w:ascii="Arial" w:hAnsi="Arial" w:cs="Arial"/>
                <w:sz w:val="20"/>
                <w:szCs w:val="20"/>
              </w:rPr>
              <w:t xml:space="preserve">Validity ending on 23 August 2015 at 12:30 UTC (first </w:t>
            </w:r>
            <w:proofErr w:type="spellStart"/>
            <w:r w:rsidRPr="00683D65">
              <w:rPr>
                <w:rFonts w:ascii="Arial" w:hAnsi="Arial" w:cs="Arial"/>
                <w:sz w:val="20"/>
                <w:szCs w:val="20"/>
              </w:rPr>
              <w:t>manoeuvre</w:t>
            </w:r>
            <w:proofErr w:type="spellEnd"/>
            <w:r w:rsidRPr="00683D65">
              <w:rPr>
                <w:rFonts w:ascii="Arial" w:hAnsi="Arial" w:cs="Arial"/>
                <w:sz w:val="20"/>
                <w:szCs w:val="20"/>
              </w:rPr>
              <w:t>).</w:t>
            </w:r>
            <w:proofErr w:type="gramEnd"/>
            <w:r w:rsidRPr="00683D65">
              <w:rPr>
                <w:rFonts w:ascii="Arial" w:hAnsi="Arial" w:cs="Arial"/>
                <w:sz w:val="20"/>
                <w:szCs w:val="20"/>
              </w:rPr>
              <w:t xml:space="preserve"> </w:t>
            </w:r>
          </w:p>
        </w:tc>
      </w:tr>
      <w:tr w:rsidR="00720210" w:rsidRPr="00720210" w14:paraId="082817BD" w14:textId="77777777" w:rsidTr="009802FE">
        <w:tc>
          <w:tcPr>
            <w:tcW w:w="6345" w:type="dxa"/>
          </w:tcPr>
          <w:p w14:paraId="77662060" w14:textId="77777777" w:rsidR="00720210" w:rsidRPr="00683D65" w:rsidRDefault="00720210" w:rsidP="00526B61">
            <w:pPr>
              <w:rPr>
                <w:rFonts w:ascii="Arial" w:hAnsi="Arial" w:cs="Arial"/>
                <w:sz w:val="18"/>
                <w:szCs w:val="18"/>
                <w:lang w:val="de-DE"/>
              </w:rPr>
            </w:pPr>
            <w:r w:rsidRPr="00683D65">
              <w:rPr>
                <w:rFonts w:ascii="Arial" w:eastAsia="Arial Unicode MS" w:hAnsi="Arial" w:cs="Arial"/>
                <w:sz w:val="18"/>
                <w:szCs w:val="18"/>
                <w:lang w:val="de-DE"/>
              </w:rPr>
              <w:t>Metop-B_r20150820120000Z_s20150823123000Z_e20150823141100Z.txt</w:t>
            </w:r>
          </w:p>
        </w:tc>
        <w:tc>
          <w:tcPr>
            <w:tcW w:w="3033" w:type="dxa"/>
          </w:tcPr>
          <w:p w14:paraId="23F4FA03" w14:textId="77777777" w:rsidR="00720210" w:rsidRPr="00683D65" w:rsidRDefault="00720210" w:rsidP="00526B61">
            <w:pPr>
              <w:rPr>
                <w:rFonts w:ascii="Arial" w:hAnsi="Arial" w:cs="Arial"/>
                <w:sz w:val="20"/>
                <w:szCs w:val="20"/>
              </w:rPr>
            </w:pPr>
            <w:proofErr w:type="gramStart"/>
            <w:r w:rsidRPr="00683D65">
              <w:rPr>
                <w:rFonts w:ascii="Arial" w:hAnsi="Arial" w:cs="Arial"/>
                <w:sz w:val="20"/>
                <w:szCs w:val="20"/>
              </w:rPr>
              <w:t>Issued on 20 August 2015.</w:t>
            </w:r>
            <w:proofErr w:type="gramEnd"/>
            <w:r w:rsidRPr="00683D65">
              <w:rPr>
                <w:rFonts w:ascii="Arial" w:hAnsi="Arial" w:cs="Arial"/>
                <w:sz w:val="20"/>
                <w:szCs w:val="20"/>
              </w:rPr>
              <w:br/>
              <w:t xml:space="preserve">Validity starting on 23 August 2015 at 12:30 UTC (first </w:t>
            </w:r>
            <w:proofErr w:type="spellStart"/>
            <w:r w:rsidRPr="00683D65">
              <w:rPr>
                <w:rFonts w:ascii="Arial" w:hAnsi="Arial" w:cs="Arial"/>
                <w:sz w:val="20"/>
                <w:szCs w:val="20"/>
              </w:rPr>
              <w:t>manoeuvre</w:t>
            </w:r>
            <w:proofErr w:type="spellEnd"/>
            <w:r w:rsidRPr="00683D65">
              <w:rPr>
                <w:rFonts w:ascii="Arial" w:hAnsi="Arial" w:cs="Arial"/>
                <w:sz w:val="20"/>
                <w:szCs w:val="20"/>
              </w:rPr>
              <w:t xml:space="preserve">) and ending on 23 August 2015 at 14:11 UTC (second </w:t>
            </w:r>
            <w:proofErr w:type="spellStart"/>
            <w:r w:rsidRPr="00683D65">
              <w:rPr>
                <w:rFonts w:ascii="Arial" w:hAnsi="Arial" w:cs="Arial"/>
                <w:sz w:val="20"/>
                <w:szCs w:val="20"/>
              </w:rPr>
              <w:t>manoeuvre</w:t>
            </w:r>
            <w:proofErr w:type="spellEnd"/>
            <w:r w:rsidRPr="00683D65">
              <w:rPr>
                <w:rFonts w:ascii="Arial" w:hAnsi="Arial" w:cs="Arial"/>
                <w:sz w:val="20"/>
                <w:szCs w:val="20"/>
              </w:rPr>
              <w:t xml:space="preserve">). </w:t>
            </w:r>
          </w:p>
        </w:tc>
      </w:tr>
      <w:tr w:rsidR="00720210" w:rsidRPr="00720210" w14:paraId="40ABB2C9" w14:textId="77777777" w:rsidTr="009802FE">
        <w:tc>
          <w:tcPr>
            <w:tcW w:w="6345" w:type="dxa"/>
          </w:tcPr>
          <w:p w14:paraId="05236E8D" w14:textId="77777777" w:rsidR="00720210" w:rsidRPr="00683D65" w:rsidRDefault="00720210" w:rsidP="00526B61">
            <w:pPr>
              <w:rPr>
                <w:rFonts w:ascii="Arial" w:eastAsia="Arial Unicode MS" w:hAnsi="Arial" w:cs="Arial"/>
                <w:sz w:val="18"/>
                <w:szCs w:val="18"/>
                <w:lang w:val="de-DE"/>
              </w:rPr>
            </w:pPr>
            <w:r w:rsidRPr="00683D65">
              <w:rPr>
                <w:rFonts w:ascii="Arial" w:eastAsia="Arial Unicode MS" w:hAnsi="Arial" w:cs="Arial"/>
                <w:sz w:val="18"/>
                <w:szCs w:val="18"/>
                <w:lang w:val="de-DE"/>
              </w:rPr>
              <w:t>Metop-B_r20150824020000Z_s20150823141100Z_e00000000000000Z.txt</w:t>
            </w:r>
          </w:p>
        </w:tc>
        <w:tc>
          <w:tcPr>
            <w:tcW w:w="3033" w:type="dxa"/>
          </w:tcPr>
          <w:p w14:paraId="3B54D63D" w14:textId="77777777" w:rsidR="00720210" w:rsidRPr="00683D65" w:rsidRDefault="00720210" w:rsidP="00526B61">
            <w:pPr>
              <w:rPr>
                <w:rFonts w:ascii="Arial" w:hAnsi="Arial" w:cs="Arial"/>
                <w:sz w:val="20"/>
                <w:szCs w:val="20"/>
              </w:rPr>
            </w:pPr>
            <w:proofErr w:type="gramStart"/>
            <w:r w:rsidRPr="00683D65">
              <w:rPr>
                <w:rFonts w:ascii="Arial" w:hAnsi="Arial" w:cs="Arial"/>
                <w:sz w:val="20"/>
                <w:szCs w:val="20"/>
              </w:rPr>
              <w:t>Issued on 24 August 2015.</w:t>
            </w:r>
            <w:proofErr w:type="gramEnd"/>
            <w:r w:rsidRPr="00683D65">
              <w:rPr>
                <w:rFonts w:ascii="Arial" w:hAnsi="Arial" w:cs="Arial"/>
                <w:sz w:val="20"/>
                <w:szCs w:val="20"/>
              </w:rPr>
              <w:br/>
            </w:r>
            <w:proofErr w:type="gramStart"/>
            <w:r w:rsidRPr="00683D65">
              <w:rPr>
                <w:rFonts w:ascii="Arial" w:hAnsi="Arial" w:cs="Arial"/>
                <w:sz w:val="20"/>
                <w:szCs w:val="20"/>
              </w:rPr>
              <w:t xml:space="preserve">Validity starting on 23 August 2015 at 14:11 UTC (second </w:t>
            </w:r>
            <w:proofErr w:type="spellStart"/>
            <w:r w:rsidRPr="00683D65">
              <w:rPr>
                <w:rFonts w:ascii="Arial" w:hAnsi="Arial" w:cs="Arial"/>
                <w:sz w:val="20"/>
                <w:szCs w:val="20"/>
              </w:rPr>
              <w:t>manoeuvre</w:t>
            </w:r>
            <w:proofErr w:type="spellEnd"/>
            <w:r w:rsidRPr="00683D65">
              <w:rPr>
                <w:rFonts w:ascii="Arial" w:hAnsi="Arial" w:cs="Arial"/>
                <w:sz w:val="20"/>
                <w:szCs w:val="20"/>
              </w:rPr>
              <w:t>).</w:t>
            </w:r>
            <w:proofErr w:type="gramEnd"/>
            <w:r w:rsidRPr="00683D65">
              <w:rPr>
                <w:rFonts w:ascii="Arial" w:hAnsi="Arial" w:cs="Arial"/>
                <w:sz w:val="20"/>
                <w:szCs w:val="20"/>
              </w:rPr>
              <w:t xml:space="preserve"> </w:t>
            </w:r>
          </w:p>
        </w:tc>
      </w:tr>
      <w:tr w:rsidR="00720210" w:rsidRPr="00720210" w14:paraId="22BD5EA9" w14:textId="77777777" w:rsidTr="009802FE">
        <w:tc>
          <w:tcPr>
            <w:tcW w:w="6345" w:type="dxa"/>
          </w:tcPr>
          <w:p w14:paraId="15F68D95" w14:textId="77777777" w:rsidR="00720210" w:rsidRPr="00683D65" w:rsidRDefault="00720210" w:rsidP="00526B61">
            <w:pPr>
              <w:rPr>
                <w:rFonts w:ascii="Arial" w:eastAsia="Arial Unicode MS" w:hAnsi="Arial" w:cs="Arial"/>
                <w:sz w:val="18"/>
                <w:szCs w:val="18"/>
                <w:lang w:val="de-DE"/>
              </w:rPr>
            </w:pPr>
            <w:r w:rsidRPr="00683D65">
              <w:rPr>
                <w:rFonts w:ascii="Arial" w:eastAsia="Arial Unicode MS" w:hAnsi="Arial" w:cs="Arial"/>
                <w:sz w:val="18"/>
                <w:szCs w:val="18"/>
                <w:lang w:val="de-DE"/>
              </w:rPr>
              <w:lastRenderedPageBreak/>
              <w:t>Metop-B_r20151005120000Z_s00000000000000Z_e00000000000000Z.txt</w:t>
            </w:r>
          </w:p>
        </w:tc>
        <w:tc>
          <w:tcPr>
            <w:tcW w:w="3033" w:type="dxa"/>
          </w:tcPr>
          <w:p w14:paraId="2EA24853" w14:textId="77777777" w:rsidR="00720210" w:rsidRPr="00683D65" w:rsidRDefault="00720210" w:rsidP="00683D65">
            <w:pPr>
              <w:keepNext/>
              <w:rPr>
                <w:rFonts w:ascii="Arial" w:hAnsi="Arial" w:cs="Arial"/>
                <w:sz w:val="20"/>
                <w:szCs w:val="20"/>
              </w:rPr>
            </w:pPr>
            <w:proofErr w:type="gramStart"/>
            <w:r w:rsidRPr="00683D65">
              <w:rPr>
                <w:rFonts w:ascii="Arial" w:hAnsi="Arial" w:cs="Arial"/>
                <w:sz w:val="20"/>
                <w:szCs w:val="20"/>
              </w:rPr>
              <w:t>Issued on 5 October 2015.</w:t>
            </w:r>
            <w:proofErr w:type="gramEnd"/>
            <w:r w:rsidRPr="00683D65">
              <w:rPr>
                <w:rFonts w:ascii="Arial" w:hAnsi="Arial" w:cs="Arial"/>
                <w:sz w:val="20"/>
                <w:szCs w:val="20"/>
              </w:rPr>
              <w:br/>
            </w:r>
            <w:proofErr w:type="gramStart"/>
            <w:r w:rsidRPr="00683D65">
              <w:rPr>
                <w:rFonts w:ascii="Arial" w:hAnsi="Arial" w:cs="Arial"/>
                <w:sz w:val="20"/>
                <w:szCs w:val="20"/>
              </w:rPr>
              <w:t>No validity limitations.</w:t>
            </w:r>
            <w:proofErr w:type="gramEnd"/>
            <w:r w:rsidRPr="00683D65">
              <w:rPr>
                <w:rFonts w:ascii="Arial" w:hAnsi="Arial" w:cs="Arial"/>
                <w:sz w:val="20"/>
                <w:szCs w:val="20"/>
              </w:rPr>
              <w:t xml:space="preserve"> </w:t>
            </w:r>
          </w:p>
        </w:tc>
      </w:tr>
    </w:tbl>
    <w:p w14:paraId="22808492" w14:textId="269D8BFB" w:rsidR="003C31B6" w:rsidRPr="00C81CF0" w:rsidRDefault="00155E98" w:rsidP="009802FE">
      <w:pPr>
        <w:pStyle w:val="Caption"/>
        <w:spacing w:before="120" w:after="120"/>
      </w:pPr>
      <w:bookmarkStart w:id="197" w:name="_Toc431550281"/>
      <w:proofErr w:type="gramStart"/>
      <w:r>
        <w:t xml:space="preserve">Table </w:t>
      </w:r>
      <w:proofErr w:type="gramEnd"/>
      <w:r w:rsidR="00E17A7E">
        <w:fldChar w:fldCharType="begin"/>
      </w:r>
      <w:r w:rsidR="00E17A7E">
        <w:instrText xml:space="preserve"> SEQ Table \* ARABIC </w:instrText>
      </w:r>
      <w:r w:rsidR="00E17A7E">
        <w:fldChar w:fldCharType="separate"/>
      </w:r>
      <w:r w:rsidR="00FA4A21">
        <w:rPr>
          <w:noProof/>
        </w:rPr>
        <w:t>7</w:t>
      </w:r>
      <w:r w:rsidR="00E17A7E">
        <w:rPr>
          <w:noProof/>
        </w:rPr>
        <w:fldChar w:fldCharType="end"/>
      </w:r>
      <w:proofErr w:type="gramStart"/>
      <w:r>
        <w:t>:</w:t>
      </w:r>
      <w:r w:rsidRPr="00155E98">
        <w:t xml:space="preserve"> Example of TLE filenames for semi-open, closed and open intervals of validity.</w:t>
      </w:r>
      <w:bookmarkEnd w:id="197"/>
      <w:proofErr w:type="gramEnd"/>
      <w:r w:rsidR="00B6141C">
        <w:br/>
      </w:r>
    </w:p>
    <w:p w14:paraId="7B99D770" w14:textId="08305E3F" w:rsidR="003C31B6" w:rsidRDefault="003C31B6" w:rsidP="00526B61">
      <w:pPr>
        <w:numPr>
          <w:ilvl w:val="2"/>
          <w:numId w:val="49"/>
        </w:numPr>
        <w:pBdr>
          <w:top w:val="dotted" w:sz="6" w:space="2" w:color="4F81BD" w:themeColor="accent1"/>
          <w:left w:val="dotted" w:sz="6" w:space="2" w:color="4F81BD" w:themeColor="accent1"/>
        </w:pBdr>
        <w:spacing w:before="300" w:after="0"/>
        <w:outlineLvl w:val="3"/>
        <w:rPr>
          <w:b/>
          <w:spacing w:val="10"/>
        </w:rPr>
      </w:pPr>
      <w:r>
        <w:rPr>
          <w:b/>
          <w:spacing w:val="10"/>
        </w:rPr>
        <w:t>Segmentation</w:t>
      </w:r>
    </w:p>
    <w:p w14:paraId="5BA947B2" w14:textId="64C4EDDB" w:rsidR="003C31B6" w:rsidRDefault="003C31B6" w:rsidP="00683D65">
      <w:pPr>
        <w:rPr>
          <w:spacing w:val="10"/>
        </w:rPr>
      </w:pPr>
    </w:p>
    <w:p w14:paraId="4F59B914" w14:textId="6D860856" w:rsidR="003C31B6" w:rsidRPr="00683D65" w:rsidRDefault="003C31B6">
      <w:pPr>
        <w:rPr>
          <w:rFonts w:ascii="Arial" w:hAnsi="Arial" w:cs="Arial"/>
        </w:rPr>
      </w:pPr>
      <w:r w:rsidRPr="00683D65">
        <w:rPr>
          <w:rFonts w:ascii="Arial" w:hAnsi="Arial" w:cs="Arial"/>
        </w:rPr>
        <w:t xml:space="preserve">Classically the raw satellite data acquired by a Direct Broadcast reception station </w:t>
      </w:r>
      <w:proofErr w:type="gramStart"/>
      <w:r w:rsidRPr="00683D65">
        <w:rPr>
          <w:rFonts w:ascii="Arial" w:hAnsi="Arial" w:cs="Arial"/>
        </w:rPr>
        <w:t>is transferred</w:t>
      </w:r>
      <w:proofErr w:type="gramEnd"/>
      <w:r w:rsidRPr="00683D65">
        <w:rPr>
          <w:rFonts w:ascii="Arial" w:hAnsi="Arial" w:cs="Arial"/>
        </w:rPr>
        <w:t xml:space="preserve"> to the product processing system after completion of the full satellite pass. </w:t>
      </w:r>
    </w:p>
    <w:p w14:paraId="401E2722" w14:textId="65104D3B" w:rsidR="003C31B6" w:rsidRPr="00683D65" w:rsidRDefault="003C31B6">
      <w:pPr>
        <w:rPr>
          <w:rFonts w:ascii="Arial" w:hAnsi="Arial" w:cs="Arial"/>
        </w:rPr>
      </w:pPr>
      <w:r w:rsidRPr="00683D65">
        <w:rPr>
          <w:rFonts w:ascii="Arial" w:hAnsi="Arial" w:cs="Arial"/>
        </w:rPr>
        <w:t xml:space="preserve">To </w:t>
      </w:r>
      <w:r w:rsidR="0045324F">
        <w:rPr>
          <w:rFonts w:ascii="Arial" w:hAnsi="Arial" w:cs="Arial"/>
        </w:rPr>
        <w:t>achieve</w:t>
      </w:r>
      <w:r w:rsidR="0045324F" w:rsidRPr="00683D65">
        <w:rPr>
          <w:rFonts w:ascii="Arial" w:hAnsi="Arial" w:cs="Arial"/>
        </w:rPr>
        <w:t xml:space="preserve"> </w:t>
      </w:r>
      <w:r w:rsidRPr="00683D65">
        <w:rPr>
          <w:rFonts w:ascii="Arial" w:hAnsi="Arial" w:cs="Arial"/>
        </w:rPr>
        <w:t xml:space="preserve">the </w:t>
      </w:r>
      <w:r w:rsidR="0045324F">
        <w:rPr>
          <w:rFonts w:ascii="Arial" w:hAnsi="Arial" w:cs="Arial"/>
        </w:rPr>
        <w:t xml:space="preserve">challenging </w:t>
      </w:r>
      <w:proofErr w:type="spellStart"/>
      <w:r w:rsidR="0045324F">
        <w:rPr>
          <w:rFonts w:ascii="Arial" w:hAnsi="Arial" w:cs="Arial"/>
        </w:rPr>
        <w:t>DBNet</w:t>
      </w:r>
      <w:proofErr w:type="spellEnd"/>
      <w:r w:rsidR="0045324F">
        <w:rPr>
          <w:rFonts w:ascii="Arial" w:hAnsi="Arial" w:cs="Arial"/>
        </w:rPr>
        <w:t xml:space="preserve"> </w:t>
      </w:r>
      <w:r w:rsidRPr="00683D65">
        <w:rPr>
          <w:rFonts w:ascii="Arial" w:hAnsi="Arial" w:cs="Arial"/>
        </w:rPr>
        <w:t>timeliness</w:t>
      </w:r>
      <w:r w:rsidR="0045324F">
        <w:rPr>
          <w:rFonts w:ascii="Arial" w:hAnsi="Arial" w:cs="Arial"/>
        </w:rPr>
        <w:t xml:space="preserve"> requirements,</w:t>
      </w:r>
      <w:r w:rsidRPr="00683D65">
        <w:rPr>
          <w:rFonts w:ascii="Arial" w:hAnsi="Arial" w:cs="Arial"/>
        </w:rPr>
        <w:t xml:space="preserve"> it </w:t>
      </w:r>
      <w:r w:rsidR="0045324F">
        <w:rPr>
          <w:rFonts w:ascii="Arial" w:hAnsi="Arial" w:cs="Arial"/>
        </w:rPr>
        <w:t xml:space="preserve">can however be necessary for certain services (e.g. </w:t>
      </w:r>
      <w:r w:rsidR="008D5AD4">
        <w:rPr>
          <w:rFonts w:ascii="Arial" w:hAnsi="Arial" w:cs="Arial"/>
        </w:rPr>
        <w:t>IR/VIS imagery</w:t>
      </w:r>
      <w:r w:rsidR="0045324F">
        <w:rPr>
          <w:rFonts w:ascii="Arial" w:hAnsi="Arial" w:cs="Arial"/>
        </w:rPr>
        <w:t>)</w:t>
      </w:r>
      <w:r w:rsidRPr="00683D65">
        <w:rPr>
          <w:rFonts w:ascii="Arial" w:hAnsi="Arial" w:cs="Arial"/>
        </w:rPr>
        <w:t xml:space="preserve"> to transfer the data in segments, shorter than the full satellite pass, during the pass. Each segment </w:t>
      </w:r>
      <w:proofErr w:type="gramStart"/>
      <w:r w:rsidR="008D5AD4">
        <w:rPr>
          <w:rFonts w:ascii="Arial" w:hAnsi="Arial" w:cs="Arial"/>
        </w:rPr>
        <w:t>is</w:t>
      </w:r>
      <w:r w:rsidR="0045324F" w:rsidRPr="00683D65">
        <w:rPr>
          <w:rFonts w:ascii="Arial" w:hAnsi="Arial" w:cs="Arial"/>
        </w:rPr>
        <w:t xml:space="preserve"> </w:t>
      </w:r>
      <w:r w:rsidRPr="00683D65">
        <w:rPr>
          <w:rFonts w:ascii="Arial" w:hAnsi="Arial" w:cs="Arial"/>
        </w:rPr>
        <w:t>transferred</w:t>
      </w:r>
      <w:proofErr w:type="gramEnd"/>
      <w:r w:rsidRPr="00683D65">
        <w:rPr>
          <w:rFonts w:ascii="Arial" w:hAnsi="Arial" w:cs="Arial"/>
        </w:rPr>
        <w:t xml:space="preserve"> to the product processing system as soon as its acquisition is completed. The duration of a segment is a configurable parameter, typically set to 2 minutes. The last segment of a pass may be shorter to match the overall duration of the pass. </w:t>
      </w:r>
    </w:p>
    <w:p w14:paraId="5FD00849" w14:textId="77777777" w:rsidR="003C31B6" w:rsidRPr="00683D65" w:rsidRDefault="003C31B6">
      <w:pPr>
        <w:rPr>
          <w:rFonts w:ascii="Arial" w:hAnsi="Arial" w:cs="Arial"/>
        </w:rPr>
      </w:pPr>
      <w:r w:rsidRPr="00683D65">
        <w:rPr>
          <w:rFonts w:ascii="Arial" w:hAnsi="Arial" w:cs="Arial"/>
        </w:rPr>
        <w:t xml:space="preserve">It </w:t>
      </w:r>
      <w:proofErr w:type="gramStart"/>
      <w:r w:rsidRPr="00683D65">
        <w:rPr>
          <w:rFonts w:ascii="Arial" w:hAnsi="Arial" w:cs="Arial"/>
        </w:rPr>
        <w:t>is recommended</w:t>
      </w:r>
      <w:proofErr w:type="gramEnd"/>
      <w:r w:rsidRPr="00683D65">
        <w:rPr>
          <w:rFonts w:ascii="Arial" w:hAnsi="Arial" w:cs="Arial"/>
        </w:rPr>
        <w:t xml:space="preserve"> to transfer the data as CCSDS CADU, CCSDS VCDU or CCSDS Source Packets without adding any additional structure to the data and with each segment containing a sequence of complete CCSDS packets. </w:t>
      </w:r>
      <w:proofErr w:type="gramStart"/>
      <w:r w:rsidRPr="00683D65">
        <w:rPr>
          <w:rFonts w:ascii="Arial" w:hAnsi="Arial" w:cs="Arial"/>
        </w:rPr>
        <w:t>These formats are well defined and enable easy segmentation and concatenation.</w:t>
      </w:r>
      <w:proofErr w:type="gramEnd"/>
      <w:r w:rsidRPr="00683D65">
        <w:rPr>
          <w:rFonts w:ascii="Arial" w:hAnsi="Arial" w:cs="Arial"/>
        </w:rPr>
        <w:t xml:space="preserve"> CCSDS CADU </w:t>
      </w:r>
      <w:proofErr w:type="gramStart"/>
      <w:r w:rsidRPr="00683D65">
        <w:rPr>
          <w:rFonts w:ascii="Arial" w:hAnsi="Arial" w:cs="Arial"/>
        </w:rPr>
        <w:t>is recommended</w:t>
      </w:r>
      <w:proofErr w:type="gramEnd"/>
      <w:r w:rsidRPr="00683D65">
        <w:rPr>
          <w:rFonts w:ascii="Arial" w:hAnsi="Arial" w:cs="Arial"/>
        </w:rPr>
        <w:t xml:space="preserve"> as the most generic. CCSDS VCDU or CCSDS Source Packets </w:t>
      </w:r>
      <w:proofErr w:type="gramStart"/>
      <w:r w:rsidRPr="00683D65">
        <w:rPr>
          <w:rFonts w:ascii="Arial" w:hAnsi="Arial" w:cs="Arial"/>
        </w:rPr>
        <w:t>can be chosen</w:t>
      </w:r>
      <w:proofErr w:type="gramEnd"/>
      <w:r w:rsidRPr="00683D65">
        <w:rPr>
          <w:rFonts w:ascii="Arial" w:hAnsi="Arial" w:cs="Arial"/>
        </w:rPr>
        <w:t xml:space="preserve"> if data from a subset of instruments is required and the overall bandwidth of the transfer is of concern.   </w:t>
      </w:r>
    </w:p>
    <w:p w14:paraId="4ADAB68E" w14:textId="311A371A" w:rsidR="003C31B6" w:rsidRPr="00683D65" w:rsidRDefault="003C31B6">
      <w:pPr>
        <w:rPr>
          <w:rFonts w:ascii="Arial" w:hAnsi="Arial" w:cs="Arial"/>
        </w:rPr>
      </w:pPr>
      <w:r w:rsidRPr="00683D65">
        <w:rPr>
          <w:rFonts w:ascii="Arial" w:hAnsi="Arial" w:cs="Arial"/>
        </w:rPr>
        <w:t xml:space="preserve">A typical implementation </w:t>
      </w:r>
      <w:proofErr w:type="gramStart"/>
      <w:r w:rsidRPr="00683D65">
        <w:rPr>
          <w:rFonts w:ascii="Arial" w:hAnsi="Arial" w:cs="Arial"/>
        </w:rPr>
        <w:t>is based</w:t>
      </w:r>
      <w:proofErr w:type="gramEnd"/>
      <w:r w:rsidRPr="00683D65">
        <w:rPr>
          <w:rFonts w:ascii="Arial" w:hAnsi="Arial" w:cs="Arial"/>
        </w:rPr>
        <w:t xml:space="preserve"> on the FTP protocol with the reception station acting as the FTP client and the product processing system as the FTP server. To improve the reliability of the transfer in the presence of equipment resets on either side or short interruptions of the network, the FTP client shall implement a retry mechanism.  An appropriate mechanism </w:t>
      </w:r>
      <w:r w:rsidR="0077146C">
        <w:rPr>
          <w:rFonts w:ascii="Arial" w:hAnsi="Arial" w:cs="Arial"/>
        </w:rPr>
        <w:t>could be for example</w:t>
      </w:r>
      <w:r w:rsidRPr="00683D65">
        <w:rPr>
          <w:rFonts w:ascii="Arial" w:hAnsi="Arial" w:cs="Arial"/>
        </w:rPr>
        <w:t xml:space="preserve"> to retry up to 10 times with a time interval between retries of 30 seconds. </w:t>
      </w:r>
    </w:p>
    <w:p w14:paraId="74AA8C2E" w14:textId="439A3DDA" w:rsidR="003C31B6" w:rsidRPr="00683D65" w:rsidRDefault="003C31B6" w:rsidP="00683D65">
      <w:pPr>
        <w:rPr>
          <w:rFonts w:ascii="Arial" w:hAnsi="Arial" w:cs="Arial"/>
        </w:rPr>
      </w:pPr>
      <w:r w:rsidRPr="00683D65">
        <w:rPr>
          <w:rFonts w:ascii="Arial" w:hAnsi="Arial" w:cs="Arial"/>
        </w:rPr>
        <w:t xml:space="preserve">The segment file name should indicate the name of the satellite, start of pass date, start of pass time, segment start time, segment end time, orbit number and station acronym. </w:t>
      </w:r>
      <w:proofErr w:type="gramStart"/>
      <w:r w:rsidRPr="00683D65">
        <w:rPr>
          <w:rFonts w:ascii="Arial" w:hAnsi="Arial" w:cs="Arial"/>
        </w:rPr>
        <w:t>To simplify the handling of the segments by the product processing system, it is recommended that the last segment of a pass additionally has an indication that it is the last segment, that segments are transferred in order of acquisition and that during an ongoing FTP transfer the filename has an indication that the file is temporary and incomplete, e.g. by adding a suffix of .temp and atomically renaming the file once its transfer is complete.</w:t>
      </w:r>
      <w:proofErr w:type="gramEnd"/>
      <w:r w:rsidRPr="00683D65">
        <w:rPr>
          <w:rFonts w:ascii="Arial" w:hAnsi="Arial" w:cs="Arial"/>
        </w:rPr>
        <w:t xml:space="preserve">   </w:t>
      </w:r>
    </w:p>
    <w:p w14:paraId="0DCB6CFC" w14:textId="4D743198" w:rsidR="0077146C" w:rsidRDefault="008D0433" w:rsidP="00D56A5E">
      <w:pPr>
        <w:spacing w:after="0" w:line="240" w:lineRule="auto"/>
        <w:rPr>
          <w:rFonts w:ascii="Arial" w:eastAsia="Times New Roman" w:hAnsi="Arial" w:cs="Arial"/>
          <w:lang w:val="en-GB"/>
        </w:rPr>
      </w:pPr>
      <w:r>
        <w:rPr>
          <w:rFonts w:ascii="Arial" w:eastAsia="Times New Roman" w:hAnsi="Arial" w:cs="Arial"/>
          <w:lang w:val="en-GB"/>
        </w:rPr>
        <w:t xml:space="preserve">Further </w:t>
      </w:r>
      <w:r w:rsidR="00A3601A">
        <w:rPr>
          <w:rFonts w:ascii="Arial" w:eastAsia="Times New Roman" w:hAnsi="Arial" w:cs="Arial"/>
          <w:lang w:val="en-GB"/>
        </w:rPr>
        <w:t xml:space="preserve">details can be found in </w:t>
      </w:r>
      <w:proofErr w:type="gramStart"/>
      <w:r w:rsidR="008D5AD4">
        <w:rPr>
          <w:rFonts w:ascii="Arial" w:eastAsia="Times New Roman" w:hAnsi="Arial" w:cs="Arial"/>
          <w:lang w:val="en-GB"/>
        </w:rPr>
        <w:t>the  service</w:t>
      </w:r>
      <w:proofErr w:type="gramEnd"/>
      <w:r w:rsidR="008D5AD4">
        <w:rPr>
          <w:rFonts w:ascii="Arial" w:eastAsia="Times New Roman" w:hAnsi="Arial" w:cs="Arial"/>
          <w:lang w:val="en-GB"/>
        </w:rPr>
        <w:t xml:space="preserve">-specific </w:t>
      </w:r>
      <w:r w:rsidR="00A3601A">
        <w:rPr>
          <w:rFonts w:ascii="Arial" w:eastAsia="Times New Roman" w:hAnsi="Arial" w:cs="Arial"/>
          <w:lang w:val="en-GB"/>
        </w:rPr>
        <w:t>paragraphs below.</w:t>
      </w:r>
    </w:p>
    <w:p w14:paraId="7C0FD731" w14:textId="77777777" w:rsidR="00F26454" w:rsidRDefault="00F26454" w:rsidP="00D56A5E">
      <w:pPr>
        <w:spacing w:after="0" w:line="240" w:lineRule="auto"/>
        <w:rPr>
          <w:rFonts w:ascii="Arial" w:eastAsia="Times New Roman" w:hAnsi="Arial" w:cs="Arial"/>
          <w:lang w:val="en-GB"/>
        </w:rPr>
      </w:pPr>
    </w:p>
    <w:p w14:paraId="78CB8932" w14:textId="77777777" w:rsidR="00590D17" w:rsidRDefault="00F26454" w:rsidP="00683D65">
      <w:pPr>
        <w:numPr>
          <w:ilvl w:val="2"/>
          <w:numId w:val="34"/>
        </w:numPr>
        <w:pBdr>
          <w:top w:val="dotted" w:sz="6" w:space="2" w:color="4F81BD" w:themeColor="accent1"/>
          <w:left w:val="dotted" w:sz="6" w:space="2" w:color="4F81BD" w:themeColor="accent1"/>
        </w:pBdr>
        <w:spacing w:before="300" w:after="0"/>
        <w:outlineLvl w:val="3"/>
        <w:rPr>
          <w:b/>
          <w:spacing w:val="10"/>
        </w:rPr>
      </w:pPr>
      <w:r>
        <w:rPr>
          <w:b/>
          <w:spacing w:val="10"/>
        </w:rPr>
        <w:t>Global and local product consistency</w:t>
      </w:r>
    </w:p>
    <w:p w14:paraId="335B320F" w14:textId="77777777" w:rsidR="00F26454" w:rsidRPr="007B4A70" w:rsidRDefault="00F26454" w:rsidP="00F26454">
      <w:pPr>
        <w:spacing w:after="0" w:line="240" w:lineRule="auto"/>
        <w:jc w:val="both"/>
        <w:rPr>
          <w:rFonts w:ascii="Arial" w:eastAsia="Times New Roman" w:hAnsi="Arial" w:cs="Arial"/>
          <w:lang w:val="en-GB"/>
        </w:rPr>
      </w:pPr>
    </w:p>
    <w:p w14:paraId="4C9C3CB2" w14:textId="254F9481" w:rsidR="00590D17" w:rsidRDefault="00F26454" w:rsidP="00683D65">
      <w:pPr>
        <w:spacing w:after="0"/>
        <w:jc w:val="both"/>
        <w:rPr>
          <w:rFonts w:ascii="Arial" w:eastAsia="Times New Roman" w:hAnsi="Arial" w:cs="Arial"/>
          <w:lang w:val="en-GB"/>
        </w:rPr>
      </w:pPr>
      <w:r w:rsidRPr="00F26454">
        <w:rPr>
          <w:rFonts w:ascii="Arial" w:eastAsia="Times New Roman" w:hAnsi="Arial" w:cs="Arial"/>
          <w:lang w:val="en-GB"/>
        </w:rPr>
        <w:t>Global (</w:t>
      </w:r>
      <w:r w:rsidR="0077146C">
        <w:rPr>
          <w:rFonts w:ascii="Arial" w:eastAsia="Times New Roman" w:hAnsi="Arial" w:cs="Arial"/>
          <w:lang w:val="en-GB"/>
        </w:rPr>
        <w:t xml:space="preserve">full orbit </w:t>
      </w:r>
      <w:r w:rsidRPr="00F26454">
        <w:rPr>
          <w:rFonts w:ascii="Arial" w:eastAsia="Times New Roman" w:hAnsi="Arial" w:cs="Arial"/>
          <w:lang w:val="en-GB"/>
        </w:rPr>
        <w:t>central</w:t>
      </w:r>
      <w:r w:rsidR="0077146C">
        <w:rPr>
          <w:rFonts w:ascii="Arial" w:eastAsia="Times New Roman" w:hAnsi="Arial" w:cs="Arial"/>
          <w:lang w:val="en-GB"/>
        </w:rPr>
        <w:t xml:space="preserve"> processing</w:t>
      </w:r>
      <w:r w:rsidRPr="00F26454">
        <w:rPr>
          <w:rFonts w:ascii="Arial" w:eastAsia="Times New Roman" w:hAnsi="Arial" w:cs="Arial"/>
          <w:lang w:val="en-GB"/>
        </w:rPr>
        <w:t xml:space="preserve">) and local (usually direct </w:t>
      </w:r>
      <w:r w:rsidR="0077146C">
        <w:rPr>
          <w:rFonts w:ascii="Arial" w:eastAsia="Times New Roman" w:hAnsi="Arial" w:cs="Arial"/>
          <w:lang w:val="en-GB"/>
        </w:rPr>
        <w:t>broadcast</w:t>
      </w:r>
      <w:r w:rsidRPr="00F26454">
        <w:rPr>
          <w:rFonts w:ascii="Arial" w:eastAsia="Times New Roman" w:hAnsi="Arial" w:cs="Arial"/>
          <w:lang w:val="en-GB"/>
        </w:rPr>
        <w:t>) product consistency specifications are set based on considerations of NWP requirements.</w:t>
      </w:r>
    </w:p>
    <w:p w14:paraId="20D14AF0" w14:textId="77777777" w:rsidR="00590D17" w:rsidRDefault="00590D17" w:rsidP="00683D65">
      <w:pPr>
        <w:spacing w:after="0"/>
        <w:jc w:val="both"/>
        <w:rPr>
          <w:rFonts w:ascii="Arial" w:eastAsia="Times New Roman" w:hAnsi="Arial" w:cs="Arial"/>
          <w:lang w:val="en-GB"/>
        </w:rPr>
      </w:pPr>
    </w:p>
    <w:p w14:paraId="22978393" w14:textId="5E55895F" w:rsidR="0077146C" w:rsidRDefault="00F26454" w:rsidP="00683D65">
      <w:pPr>
        <w:spacing w:after="0"/>
        <w:jc w:val="both"/>
        <w:rPr>
          <w:rFonts w:ascii="Arial" w:eastAsia="Times New Roman" w:hAnsi="Arial" w:cs="Arial"/>
          <w:lang w:val="en-GB"/>
        </w:rPr>
      </w:pPr>
      <w:r w:rsidRPr="00F26454">
        <w:rPr>
          <w:rFonts w:ascii="Arial" w:eastAsia="Times New Roman" w:hAnsi="Arial" w:cs="Arial"/>
          <w:lang w:val="en-GB"/>
        </w:rPr>
        <w:lastRenderedPageBreak/>
        <w:t xml:space="preserve">Global and local product processing shall be harmonised in that brightness temperature products derived from both </w:t>
      </w:r>
      <w:r w:rsidR="0077146C">
        <w:rPr>
          <w:rFonts w:ascii="Arial" w:eastAsia="Times New Roman" w:hAnsi="Arial" w:cs="Arial"/>
          <w:lang w:val="en-GB"/>
        </w:rPr>
        <w:t xml:space="preserve">paths </w:t>
      </w:r>
      <w:r w:rsidRPr="00F26454">
        <w:rPr>
          <w:rFonts w:ascii="Arial" w:eastAsia="Times New Roman" w:hAnsi="Arial" w:cs="Arial"/>
          <w:lang w:val="en-GB"/>
        </w:rPr>
        <w:t xml:space="preserve">agree within tolerances that are not greater than few tenths (goal is 10%) of the respective performance requirements for bias error at a reference brightness temperature. The instrument navigation </w:t>
      </w:r>
      <w:proofErr w:type="gramStart"/>
      <w:r w:rsidRPr="00F26454">
        <w:rPr>
          <w:rFonts w:ascii="Arial" w:eastAsia="Times New Roman" w:hAnsi="Arial" w:cs="Arial"/>
          <w:lang w:val="en-GB"/>
        </w:rPr>
        <w:t>shall be harmoni</w:t>
      </w:r>
      <w:r w:rsidR="0077146C">
        <w:rPr>
          <w:rFonts w:ascii="Arial" w:eastAsia="Times New Roman" w:hAnsi="Arial" w:cs="Arial"/>
          <w:lang w:val="en-GB"/>
        </w:rPr>
        <w:t>z</w:t>
      </w:r>
      <w:r w:rsidRPr="00F26454">
        <w:rPr>
          <w:rFonts w:ascii="Arial" w:eastAsia="Times New Roman" w:hAnsi="Arial" w:cs="Arial"/>
          <w:lang w:val="en-GB"/>
        </w:rPr>
        <w:t>ed</w:t>
      </w:r>
      <w:proofErr w:type="gramEnd"/>
      <w:r w:rsidRPr="00F26454">
        <w:rPr>
          <w:rFonts w:ascii="Arial" w:eastAsia="Times New Roman" w:hAnsi="Arial" w:cs="Arial"/>
          <w:lang w:val="en-GB"/>
        </w:rPr>
        <w:t xml:space="preserve"> in that geographical coordinates derived from both </w:t>
      </w:r>
      <w:r w:rsidR="0077146C">
        <w:rPr>
          <w:rFonts w:ascii="Arial" w:eastAsia="Times New Roman" w:hAnsi="Arial" w:cs="Arial"/>
          <w:lang w:val="en-GB"/>
        </w:rPr>
        <w:t xml:space="preserve">paths </w:t>
      </w:r>
      <w:r w:rsidRPr="00F26454">
        <w:rPr>
          <w:rFonts w:ascii="Arial" w:eastAsia="Times New Roman" w:hAnsi="Arial" w:cs="Arial"/>
          <w:lang w:val="en-GB"/>
        </w:rPr>
        <w:t xml:space="preserve">agree within 10% of nadir </w:t>
      </w:r>
      <w:r w:rsidR="0077146C">
        <w:rPr>
          <w:rFonts w:ascii="Arial" w:eastAsia="Times New Roman" w:hAnsi="Arial" w:cs="Arial"/>
          <w:lang w:val="en-GB"/>
        </w:rPr>
        <w:t>Instantaneous F</w:t>
      </w:r>
      <w:r w:rsidRPr="00F26454">
        <w:rPr>
          <w:rFonts w:ascii="Arial" w:eastAsia="Times New Roman" w:hAnsi="Arial" w:cs="Arial"/>
          <w:lang w:val="en-GB"/>
        </w:rPr>
        <w:t xml:space="preserve">ield of </w:t>
      </w:r>
      <w:r w:rsidR="0077146C">
        <w:rPr>
          <w:rFonts w:ascii="Arial" w:eastAsia="Times New Roman" w:hAnsi="Arial" w:cs="Arial"/>
          <w:lang w:val="en-GB"/>
        </w:rPr>
        <w:t>V</w:t>
      </w:r>
      <w:r w:rsidRPr="00F26454">
        <w:rPr>
          <w:rFonts w:ascii="Arial" w:eastAsia="Times New Roman" w:hAnsi="Arial" w:cs="Arial"/>
          <w:lang w:val="en-GB"/>
        </w:rPr>
        <w:t xml:space="preserve">iew </w:t>
      </w:r>
      <w:r w:rsidR="0077146C">
        <w:rPr>
          <w:rFonts w:ascii="Arial" w:eastAsia="Times New Roman" w:hAnsi="Arial" w:cs="Arial"/>
          <w:lang w:val="en-GB"/>
        </w:rPr>
        <w:t xml:space="preserve">(IFOV) </w:t>
      </w:r>
      <w:r w:rsidRPr="00F26454">
        <w:rPr>
          <w:rFonts w:ascii="Arial" w:eastAsia="Times New Roman" w:hAnsi="Arial" w:cs="Arial"/>
          <w:lang w:val="en-GB"/>
        </w:rPr>
        <w:t xml:space="preserve">for sounder instruments and 50% of nadir </w:t>
      </w:r>
      <w:r w:rsidR="0077146C">
        <w:rPr>
          <w:rFonts w:ascii="Arial" w:eastAsia="Times New Roman" w:hAnsi="Arial" w:cs="Arial"/>
          <w:lang w:val="en-GB"/>
        </w:rPr>
        <w:t>IFOV</w:t>
      </w:r>
      <w:r w:rsidRPr="00F26454">
        <w:rPr>
          <w:rFonts w:ascii="Arial" w:eastAsia="Times New Roman" w:hAnsi="Arial" w:cs="Arial"/>
          <w:lang w:val="en-GB"/>
        </w:rPr>
        <w:t xml:space="preserve"> for imagers. Current recommended values </w:t>
      </w:r>
      <w:proofErr w:type="gramStart"/>
      <w:r w:rsidRPr="00F26454">
        <w:rPr>
          <w:rFonts w:ascii="Arial" w:eastAsia="Times New Roman" w:hAnsi="Arial" w:cs="Arial"/>
          <w:lang w:val="en-GB"/>
        </w:rPr>
        <w:t>are displayed</w:t>
      </w:r>
      <w:proofErr w:type="gramEnd"/>
      <w:r w:rsidRPr="00F26454">
        <w:rPr>
          <w:rFonts w:ascii="Arial" w:eastAsia="Times New Roman" w:hAnsi="Arial" w:cs="Arial"/>
          <w:lang w:val="en-GB"/>
        </w:rPr>
        <w:t xml:space="preserve"> in the NWPSAF monitoring plots for </w:t>
      </w:r>
      <w:proofErr w:type="spellStart"/>
      <w:r w:rsidRPr="00F26454">
        <w:rPr>
          <w:rFonts w:ascii="Arial" w:eastAsia="Times New Roman" w:hAnsi="Arial" w:cs="Arial"/>
          <w:lang w:val="en-GB"/>
        </w:rPr>
        <w:t>DBNet</w:t>
      </w:r>
      <w:proofErr w:type="spellEnd"/>
      <w:r w:rsidRPr="00F26454">
        <w:rPr>
          <w:rFonts w:ascii="Arial" w:eastAsia="Times New Roman" w:hAnsi="Arial" w:cs="Arial"/>
          <w:lang w:val="en-GB"/>
        </w:rPr>
        <w:t xml:space="preserve"> products. </w:t>
      </w:r>
    </w:p>
    <w:p w14:paraId="18349D9A" w14:textId="60B55E20" w:rsidR="00590D17" w:rsidRDefault="00590D17" w:rsidP="00683D65">
      <w:pPr>
        <w:spacing w:after="0"/>
        <w:jc w:val="both"/>
        <w:rPr>
          <w:rFonts w:ascii="Arial" w:eastAsia="Times New Roman" w:hAnsi="Arial" w:cs="Arial"/>
          <w:lang w:val="en-GB"/>
        </w:rPr>
      </w:pPr>
    </w:p>
    <w:p w14:paraId="358ECA34" w14:textId="77777777" w:rsidR="007B4A70" w:rsidRPr="007B4A70" w:rsidRDefault="007B4A70" w:rsidP="007B4A70">
      <w:pPr>
        <w:numPr>
          <w:ilvl w:val="1"/>
          <w:numId w:val="34"/>
        </w:numPr>
        <w:pBdr>
          <w:top w:val="single" w:sz="6" w:space="2" w:color="4F81BD" w:themeColor="accent1"/>
          <w:left w:val="single" w:sz="6" w:space="2" w:color="4F81BD" w:themeColor="accent1"/>
        </w:pBdr>
        <w:spacing w:before="300" w:after="0"/>
        <w:outlineLvl w:val="2"/>
        <w:rPr>
          <w:caps/>
          <w:color w:val="243F60" w:themeColor="accent1" w:themeShade="7F"/>
          <w:spacing w:val="15"/>
        </w:rPr>
      </w:pPr>
      <w:bookmarkStart w:id="198" w:name="_Toc413236890"/>
      <w:bookmarkStart w:id="199" w:name="_Toc413253312"/>
      <w:bookmarkStart w:id="200" w:name="_Toc431550254"/>
      <w:r w:rsidRPr="007B4A70">
        <w:rPr>
          <w:caps/>
          <w:color w:val="243F60" w:themeColor="accent1" w:themeShade="7F"/>
          <w:spacing w:val="15"/>
        </w:rPr>
        <w:t>Product Coding and Format (common aspects)</w:t>
      </w:r>
      <w:bookmarkEnd w:id="198"/>
      <w:bookmarkEnd w:id="199"/>
      <w:bookmarkEnd w:id="200"/>
    </w:p>
    <w:p w14:paraId="41EFFBA4" w14:textId="28E8E730" w:rsidR="007B4A70" w:rsidRPr="007B4A70" w:rsidRDefault="00FD731D" w:rsidP="007B4A70">
      <w:pPr>
        <w:numPr>
          <w:ilvl w:val="2"/>
          <w:numId w:val="34"/>
        </w:numPr>
        <w:pBdr>
          <w:top w:val="dotted" w:sz="6" w:space="2" w:color="4F81BD" w:themeColor="accent1"/>
          <w:left w:val="dotted" w:sz="6" w:space="2" w:color="4F81BD" w:themeColor="accent1"/>
        </w:pBdr>
        <w:spacing w:before="300" w:after="0"/>
        <w:outlineLvl w:val="3"/>
        <w:rPr>
          <w:b/>
          <w:spacing w:val="10"/>
        </w:rPr>
      </w:pPr>
      <w:r>
        <w:rPr>
          <w:b/>
          <w:spacing w:val="10"/>
        </w:rPr>
        <w:t xml:space="preserve">Format harmonization: </w:t>
      </w:r>
      <w:r w:rsidR="008F1A1B">
        <w:rPr>
          <w:b/>
          <w:spacing w:val="10"/>
        </w:rPr>
        <w:t>general principles</w:t>
      </w:r>
    </w:p>
    <w:p w14:paraId="4FE29C84" w14:textId="17169262" w:rsidR="008F1A1B" w:rsidRPr="007B4A70" w:rsidRDefault="008F1A1B" w:rsidP="008F1A1B">
      <w:pPr>
        <w:spacing w:before="200"/>
        <w:rPr>
          <w:rFonts w:ascii="Arial" w:hAnsi="Arial" w:cs="Arial"/>
        </w:rPr>
      </w:pPr>
      <w:r w:rsidRPr="007B4A70">
        <w:rPr>
          <w:rFonts w:ascii="Arial" w:hAnsi="Arial" w:cs="Arial"/>
        </w:rPr>
        <w:t xml:space="preserve">In order to ensure that all </w:t>
      </w:r>
      <w:proofErr w:type="spellStart"/>
      <w:r>
        <w:rPr>
          <w:rFonts w:ascii="Arial" w:hAnsi="Arial" w:cs="Arial"/>
        </w:rPr>
        <w:t>DBNet</w:t>
      </w:r>
      <w:proofErr w:type="spellEnd"/>
      <w:r w:rsidRPr="007B4A70">
        <w:rPr>
          <w:rFonts w:ascii="Arial" w:hAnsi="Arial" w:cs="Arial"/>
        </w:rPr>
        <w:t xml:space="preserve"> products are </w:t>
      </w:r>
      <w:r>
        <w:rPr>
          <w:rFonts w:ascii="Arial" w:hAnsi="Arial" w:cs="Arial"/>
        </w:rPr>
        <w:t>fully interoperable</w:t>
      </w:r>
      <w:r w:rsidRPr="007B4A70">
        <w:rPr>
          <w:rFonts w:ascii="Arial" w:hAnsi="Arial" w:cs="Arial"/>
        </w:rPr>
        <w:t xml:space="preserve">, it is important that all </w:t>
      </w:r>
      <w:proofErr w:type="spellStart"/>
      <w:r>
        <w:rPr>
          <w:rFonts w:ascii="Arial" w:hAnsi="Arial" w:cs="Arial"/>
        </w:rPr>
        <w:t>DBNet</w:t>
      </w:r>
      <w:proofErr w:type="spellEnd"/>
      <w:r w:rsidRPr="007B4A70">
        <w:rPr>
          <w:rFonts w:ascii="Arial" w:hAnsi="Arial" w:cs="Arial"/>
        </w:rPr>
        <w:t xml:space="preserve"> operators </w:t>
      </w:r>
      <w:r w:rsidR="00FD731D">
        <w:rPr>
          <w:rFonts w:ascii="Arial" w:hAnsi="Arial" w:cs="Arial"/>
        </w:rPr>
        <w:t xml:space="preserve">use WMO standard formats, with the same implementation of these formats, </w:t>
      </w:r>
      <w:r w:rsidR="00A05CCE">
        <w:rPr>
          <w:rFonts w:ascii="Arial" w:hAnsi="Arial" w:cs="Arial"/>
        </w:rPr>
        <w:t>and follow</w:t>
      </w:r>
      <w:r w:rsidR="00FD731D">
        <w:rPr>
          <w:rFonts w:ascii="Arial" w:hAnsi="Arial" w:cs="Arial"/>
        </w:rPr>
        <w:t xml:space="preserve"> the agreed </w:t>
      </w:r>
      <w:proofErr w:type="spellStart"/>
      <w:r w:rsidR="00FD731D">
        <w:rPr>
          <w:rFonts w:ascii="Arial" w:hAnsi="Arial" w:cs="Arial"/>
        </w:rPr>
        <w:t>DBNet</w:t>
      </w:r>
      <w:proofErr w:type="spellEnd"/>
      <w:r w:rsidR="00FD731D">
        <w:rPr>
          <w:rFonts w:ascii="Arial" w:hAnsi="Arial" w:cs="Arial"/>
        </w:rPr>
        <w:t xml:space="preserve"> conventions </w:t>
      </w:r>
      <w:r w:rsidR="00A05CCE">
        <w:rPr>
          <w:rFonts w:ascii="Arial" w:hAnsi="Arial" w:cs="Arial"/>
        </w:rPr>
        <w:t>in</w:t>
      </w:r>
      <w:r w:rsidR="00FD731D">
        <w:rPr>
          <w:rFonts w:ascii="Arial" w:hAnsi="Arial" w:cs="Arial"/>
        </w:rPr>
        <w:t xml:space="preserve"> the</w:t>
      </w:r>
      <w:r w:rsidRPr="007B4A70">
        <w:rPr>
          <w:rFonts w:ascii="Arial" w:hAnsi="Arial" w:cs="Arial"/>
        </w:rPr>
        <w:t xml:space="preserve"> implementation of the</w:t>
      </w:r>
      <w:r w:rsidR="00FD731D">
        <w:rPr>
          <w:rFonts w:ascii="Arial" w:hAnsi="Arial" w:cs="Arial"/>
        </w:rPr>
        <w:t>se</w:t>
      </w:r>
      <w:r w:rsidRPr="007B4A70">
        <w:rPr>
          <w:rFonts w:ascii="Arial" w:hAnsi="Arial" w:cs="Arial"/>
        </w:rPr>
        <w:t xml:space="preserve"> formats</w:t>
      </w:r>
      <w:r w:rsidR="00FD731D">
        <w:rPr>
          <w:rFonts w:ascii="Arial" w:hAnsi="Arial" w:cs="Arial"/>
        </w:rPr>
        <w:t>. F</w:t>
      </w:r>
      <w:r w:rsidRPr="007B4A70">
        <w:rPr>
          <w:rFonts w:ascii="Arial" w:hAnsi="Arial" w:cs="Arial"/>
        </w:rPr>
        <w:t xml:space="preserve">or instance, for BUFR the same globally defined BUFR Table D sequence descriptors (also known </w:t>
      </w:r>
      <w:proofErr w:type="gramStart"/>
      <w:r w:rsidRPr="007B4A70">
        <w:rPr>
          <w:rFonts w:ascii="Arial" w:hAnsi="Arial" w:cs="Arial"/>
        </w:rPr>
        <w:t>as</w:t>
      </w:r>
      <w:proofErr w:type="gramEnd"/>
      <w:r w:rsidRPr="007B4A70">
        <w:rPr>
          <w:rFonts w:ascii="Arial" w:hAnsi="Arial" w:cs="Arial"/>
        </w:rPr>
        <w:t xml:space="preserve"> templates see [AD.1]) shall be used.  These templates </w:t>
      </w:r>
      <w:proofErr w:type="gramStart"/>
      <w:r w:rsidRPr="007B4A70">
        <w:rPr>
          <w:rFonts w:ascii="Arial" w:hAnsi="Arial" w:cs="Arial"/>
        </w:rPr>
        <w:t>are embedded</w:t>
      </w:r>
      <w:proofErr w:type="gramEnd"/>
      <w:r w:rsidRPr="007B4A70">
        <w:rPr>
          <w:rFonts w:ascii="Arial" w:hAnsi="Arial" w:cs="Arial"/>
        </w:rPr>
        <w:t xml:space="preserve"> within the BUFR tables, which along with the conversion software will be released together with the </w:t>
      </w:r>
      <w:r>
        <w:rPr>
          <w:rFonts w:ascii="Arial" w:hAnsi="Arial" w:cs="Arial"/>
        </w:rPr>
        <w:t xml:space="preserve">recommended </w:t>
      </w:r>
      <w:r w:rsidRPr="007B4A70">
        <w:rPr>
          <w:rFonts w:ascii="Arial" w:hAnsi="Arial" w:cs="Arial"/>
        </w:rPr>
        <w:t xml:space="preserve">service specific processing software. All </w:t>
      </w:r>
      <w:proofErr w:type="spellStart"/>
      <w:r>
        <w:rPr>
          <w:rFonts w:ascii="Arial" w:hAnsi="Arial" w:cs="Arial"/>
        </w:rPr>
        <w:t>DBNet</w:t>
      </w:r>
      <w:proofErr w:type="spellEnd"/>
      <w:r w:rsidRPr="007B4A70">
        <w:rPr>
          <w:rFonts w:ascii="Arial" w:hAnsi="Arial" w:cs="Arial"/>
        </w:rPr>
        <w:t xml:space="preserve"> Operators shall make use of this</w:t>
      </w:r>
      <w:r>
        <w:rPr>
          <w:rFonts w:ascii="Arial" w:hAnsi="Arial" w:cs="Arial"/>
        </w:rPr>
        <w:t xml:space="preserve"> recommended</w:t>
      </w:r>
      <w:r w:rsidRPr="007B4A70">
        <w:rPr>
          <w:rFonts w:ascii="Arial" w:hAnsi="Arial" w:cs="Arial"/>
        </w:rPr>
        <w:t>, or equivalent</w:t>
      </w:r>
      <w:r>
        <w:rPr>
          <w:rFonts w:ascii="Arial" w:hAnsi="Arial" w:cs="Arial"/>
        </w:rPr>
        <w:t>,</w:t>
      </w:r>
      <w:r w:rsidRPr="007B4A70">
        <w:rPr>
          <w:rFonts w:ascii="Arial" w:hAnsi="Arial" w:cs="Arial"/>
        </w:rPr>
        <w:t xml:space="preserve"> BUFR conversion software for format conversion.</w:t>
      </w:r>
    </w:p>
    <w:p w14:paraId="06261200" w14:textId="2C185309" w:rsidR="008F1A1B" w:rsidRPr="007B4A70" w:rsidRDefault="00FD731D" w:rsidP="00683D65">
      <w:pPr>
        <w:spacing w:before="200"/>
        <w:jc w:val="both"/>
        <w:rPr>
          <w:rFonts w:ascii="Arial" w:eastAsia="Times New Roman" w:hAnsi="Arial" w:cs="Arial"/>
          <w:lang w:val="en-GB"/>
        </w:rPr>
      </w:pPr>
      <w:r w:rsidRPr="007B4A70">
        <w:rPr>
          <w:rFonts w:ascii="Arial" w:hAnsi="Arial" w:cs="Arial"/>
        </w:rPr>
        <w:t>A “</w:t>
      </w:r>
      <w:proofErr w:type="spellStart"/>
      <w:r>
        <w:rPr>
          <w:rFonts w:ascii="Arial" w:hAnsi="Arial" w:cs="Arial"/>
        </w:rPr>
        <w:t>DBNet</w:t>
      </w:r>
      <w:proofErr w:type="spellEnd"/>
      <w:r w:rsidRPr="007B4A70">
        <w:rPr>
          <w:rFonts w:ascii="Arial" w:hAnsi="Arial" w:cs="Arial"/>
        </w:rPr>
        <w:t xml:space="preserve"> product” is the result of the processing of the data acquired by one station, from one satellite pass, from one instrument. </w:t>
      </w:r>
      <w:r w:rsidR="008F1A1B" w:rsidRPr="00683D65">
        <w:rPr>
          <w:rFonts w:ascii="Arial" w:hAnsi="Arial" w:cs="Arial"/>
        </w:rPr>
        <w:t xml:space="preserve">A </w:t>
      </w:r>
      <w:proofErr w:type="spellStart"/>
      <w:r w:rsidR="008F1A1B" w:rsidRPr="00683D65">
        <w:rPr>
          <w:rFonts w:ascii="Arial" w:hAnsi="Arial" w:cs="Arial"/>
        </w:rPr>
        <w:t>DBNet</w:t>
      </w:r>
      <w:proofErr w:type="spellEnd"/>
      <w:r w:rsidR="008F1A1B" w:rsidRPr="00683D65">
        <w:rPr>
          <w:rFonts w:ascii="Arial" w:hAnsi="Arial" w:cs="Arial"/>
        </w:rPr>
        <w:t xml:space="preserve"> product shall be comprised of a series of BUFR encoded messages, which shall each be included in a bulletin, which </w:t>
      </w:r>
      <w:proofErr w:type="gramStart"/>
      <w:r w:rsidR="008F1A1B" w:rsidRPr="00683D65">
        <w:rPr>
          <w:rFonts w:ascii="Arial" w:hAnsi="Arial" w:cs="Arial"/>
        </w:rPr>
        <w:t>should all preferably be embedded</w:t>
      </w:r>
      <w:proofErr w:type="gramEnd"/>
      <w:r w:rsidR="008F1A1B" w:rsidRPr="00683D65">
        <w:rPr>
          <w:rFonts w:ascii="Arial" w:hAnsi="Arial" w:cs="Arial"/>
        </w:rPr>
        <w:t xml:space="preserve"> in one file. </w:t>
      </w:r>
      <w:proofErr w:type="spellStart"/>
      <w:r w:rsidR="008F1A1B">
        <w:rPr>
          <w:rFonts w:ascii="Arial" w:eastAsia="Times New Roman" w:hAnsi="Arial" w:cs="Arial"/>
          <w:lang w:val="en-GB"/>
        </w:rPr>
        <w:t>DBNet</w:t>
      </w:r>
      <w:proofErr w:type="spellEnd"/>
      <w:r w:rsidR="008F1A1B" w:rsidRPr="007B4A70">
        <w:rPr>
          <w:rFonts w:ascii="Arial" w:eastAsia="Times New Roman" w:hAnsi="Arial" w:cs="Arial"/>
          <w:lang w:val="en-GB"/>
        </w:rPr>
        <w:t xml:space="preserve"> </w:t>
      </w:r>
      <w:r w:rsidR="008F1A1B">
        <w:rPr>
          <w:rFonts w:ascii="Arial" w:eastAsia="Times New Roman" w:hAnsi="Arial" w:cs="Arial"/>
          <w:lang w:val="en-GB"/>
        </w:rPr>
        <w:t xml:space="preserve">formatting standards </w:t>
      </w:r>
      <w:proofErr w:type="gramStart"/>
      <w:r w:rsidR="008F1A1B">
        <w:rPr>
          <w:rFonts w:ascii="Arial" w:eastAsia="Times New Roman" w:hAnsi="Arial" w:cs="Arial"/>
          <w:lang w:val="en-GB"/>
        </w:rPr>
        <w:t>are thus defined</w:t>
      </w:r>
      <w:proofErr w:type="gramEnd"/>
      <w:r w:rsidR="008F1A1B">
        <w:rPr>
          <w:rFonts w:ascii="Arial" w:eastAsia="Times New Roman" w:hAnsi="Arial" w:cs="Arial"/>
          <w:lang w:val="en-GB"/>
        </w:rPr>
        <w:t xml:space="preserve"> at three different levels</w:t>
      </w:r>
      <w:r w:rsidR="008F1A1B" w:rsidRPr="007B4A70">
        <w:rPr>
          <w:rFonts w:ascii="Arial" w:eastAsia="Times New Roman" w:hAnsi="Arial" w:cs="Arial"/>
          <w:lang w:val="en-GB"/>
        </w:rPr>
        <w:t>:</w:t>
      </w:r>
      <w:r w:rsidR="008F1A1B">
        <w:rPr>
          <w:rFonts w:ascii="Arial" w:eastAsia="Times New Roman" w:hAnsi="Arial" w:cs="Arial"/>
          <w:lang w:val="en-GB"/>
        </w:rPr>
        <w:t xml:space="preserve"> </w:t>
      </w:r>
      <w:r w:rsidR="008F1A1B" w:rsidRPr="007B4A70">
        <w:rPr>
          <w:rFonts w:ascii="Arial" w:eastAsia="Times New Roman" w:hAnsi="Arial" w:cs="Arial"/>
          <w:lang w:val="en-GB"/>
        </w:rPr>
        <w:t>BUFR message;</w:t>
      </w:r>
      <w:r w:rsidR="008F1A1B">
        <w:rPr>
          <w:rFonts w:ascii="Arial" w:eastAsia="Times New Roman" w:hAnsi="Arial" w:cs="Arial"/>
          <w:lang w:val="en-GB"/>
        </w:rPr>
        <w:t xml:space="preserve"> Meteorological </w:t>
      </w:r>
      <w:r w:rsidR="008F1A1B" w:rsidRPr="007B4A70">
        <w:rPr>
          <w:rFonts w:ascii="Arial" w:eastAsia="Times New Roman" w:hAnsi="Arial" w:cs="Arial"/>
          <w:lang w:val="en-GB"/>
        </w:rPr>
        <w:t>Bulletin;</w:t>
      </w:r>
      <w:r w:rsidR="008F1A1B">
        <w:rPr>
          <w:rFonts w:ascii="Arial" w:eastAsia="Times New Roman" w:hAnsi="Arial" w:cs="Arial"/>
          <w:lang w:val="en-GB"/>
        </w:rPr>
        <w:t xml:space="preserve"> </w:t>
      </w:r>
      <w:r w:rsidR="008F1A1B" w:rsidRPr="007B4A70">
        <w:rPr>
          <w:rFonts w:ascii="Arial" w:eastAsia="Times New Roman" w:hAnsi="Arial" w:cs="Arial"/>
          <w:lang w:val="en-GB"/>
        </w:rPr>
        <w:t>Filenames.</w:t>
      </w:r>
    </w:p>
    <w:p w14:paraId="0E11C83E" w14:textId="72679C1E" w:rsidR="008F1A1B" w:rsidRPr="00683D65" w:rsidRDefault="008F1A1B" w:rsidP="00683D65">
      <w:pPr>
        <w:pStyle w:val="ListParagraph"/>
        <w:numPr>
          <w:ilvl w:val="0"/>
          <w:numId w:val="27"/>
        </w:numPr>
        <w:spacing w:before="200"/>
        <w:ind w:left="360"/>
        <w:jc w:val="both"/>
        <w:rPr>
          <w:rFonts w:ascii="Arial" w:hAnsi="Arial" w:cs="Arial"/>
        </w:rPr>
      </w:pPr>
      <w:r w:rsidRPr="00DA65E8">
        <w:rPr>
          <w:rFonts w:ascii="Arial" w:hAnsi="Arial" w:cs="Arial"/>
        </w:rPr>
        <w:t xml:space="preserve">The first level of standardization </w:t>
      </w:r>
      <w:r>
        <w:rPr>
          <w:rFonts w:ascii="Arial" w:hAnsi="Arial" w:cs="Arial"/>
        </w:rPr>
        <w:t xml:space="preserve">of </w:t>
      </w:r>
      <w:proofErr w:type="spellStart"/>
      <w:r>
        <w:rPr>
          <w:rFonts w:ascii="Arial" w:hAnsi="Arial" w:cs="Arial"/>
        </w:rPr>
        <w:t>DBNet</w:t>
      </w:r>
      <w:proofErr w:type="spellEnd"/>
      <w:r>
        <w:rPr>
          <w:rFonts w:ascii="Arial" w:hAnsi="Arial" w:cs="Arial"/>
        </w:rPr>
        <w:t xml:space="preserve"> product format </w:t>
      </w:r>
      <w:r w:rsidRPr="00DA65E8">
        <w:rPr>
          <w:rFonts w:ascii="Arial" w:hAnsi="Arial" w:cs="Arial"/>
        </w:rPr>
        <w:t>is the BUFR Message encoding</w:t>
      </w:r>
      <w:r>
        <w:rPr>
          <w:rFonts w:ascii="Arial" w:hAnsi="Arial" w:cs="Arial"/>
        </w:rPr>
        <w:t>.</w:t>
      </w:r>
      <w:r w:rsidRPr="008F1A1B">
        <w:rPr>
          <w:rFonts w:ascii="Arial" w:hAnsi="Arial" w:cs="Arial"/>
        </w:rPr>
        <w:t xml:space="preserve"> </w:t>
      </w:r>
      <w:r w:rsidRPr="00683D65">
        <w:rPr>
          <w:rFonts w:ascii="Arial" w:hAnsi="Arial" w:cs="Arial"/>
        </w:rPr>
        <w:t xml:space="preserve">For each satellite pass and each instrument (with the exception of imagery products), </w:t>
      </w:r>
      <w:proofErr w:type="spellStart"/>
      <w:r w:rsidRPr="00683D65">
        <w:rPr>
          <w:rFonts w:ascii="Arial" w:hAnsi="Arial" w:cs="Arial"/>
        </w:rPr>
        <w:t>DBNet</w:t>
      </w:r>
      <w:proofErr w:type="spellEnd"/>
      <w:r w:rsidRPr="00683D65">
        <w:rPr>
          <w:rFonts w:ascii="Arial" w:hAnsi="Arial" w:cs="Arial"/>
        </w:rPr>
        <w:t xml:space="preserve"> products are encoded in BUFR messages. Because of GTS message size limitations, </w:t>
      </w:r>
      <w:r>
        <w:rPr>
          <w:rFonts w:ascii="Arial" w:hAnsi="Arial" w:cs="Arial"/>
        </w:rPr>
        <w:t xml:space="preserve">a </w:t>
      </w:r>
      <w:proofErr w:type="spellStart"/>
      <w:r>
        <w:rPr>
          <w:rFonts w:ascii="Arial" w:hAnsi="Arial" w:cs="Arial"/>
        </w:rPr>
        <w:t>DBNet</w:t>
      </w:r>
      <w:proofErr w:type="spellEnd"/>
      <w:r>
        <w:rPr>
          <w:rFonts w:ascii="Arial" w:hAnsi="Arial" w:cs="Arial"/>
        </w:rPr>
        <w:t xml:space="preserve"> product exchanged on the GTS </w:t>
      </w:r>
      <w:proofErr w:type="gramStart"/>
      <w:r>
        <w:rPr>
          <w:rFonts w:ascii="Arial" w:hAnsi="Arial" w:cs="Arial"/>
        </w:rPr>
        <w:t>must be segmented</w:t>
      </w:r>
      <w:proofErr w:type="gramEnd"/>
      <w:r>
        <w:rPr>
          <w:rFonts w:ascii="Arial" w:hAnsi="Arial" w:cs="Arial"/>
        </w:rPr>
        <w:t xml:space="preserve"> into several </w:t>
      </w:r>
      <w:r w:rsidRPr="00683D65">
        <w:rPr>
          <w:rFonts w:ascii="Arial" w:hAnsi="Arial" w:cs="Arial"/>
        </w:rPr>
        <w:t>BUFR messages. The number of BUFR messages needed for one product depends on the instrument and the duration of the satellite pass.</w:t>
      </w:r>
      <w:r>
        <w:rPr>
          <w:rFonts w:ascii="Arial" w:hAnsi="Arial" w:cs="Arial"/>
        </w:rPr>
        <w:t xml:space="preserve"> </w:t>
      </w:r>
      <w:r w:rsidRPr="00683D65">
        <w:rPr>
          <w:rFonts w:ascii="Arial" w:hAnsi="Arial" w:cs="Arial"/>
        </w:rPr>
        <w:t>The BUFR Message encoding</w:t>
      </w:r>
      <w:r>
        <w:rPr>
          <w:rFonts w:ascii="Arial" w:hAnsi="Arial" w:cs="Arial"/>
        </w:rPr>
        <w:t xml:space="preserve"> should be in accordance with the Manual on Codes [AD.1] </w:t>
      </w:r>
      <w:r w:rsidRPr="00683D65">
        <w:rPr>
          <w:rFonts w:ascii="Arial" w:hAnsi="Arial" w:cs="Arial"/>
        </w:rPr>
        <w:t xml:space="preserve">with </w:t>
      </w:r>
      <w:proofErr w:type="spellStart"/>
      <w:r>
        <w:rPr>
          <w:rFonts w:ascii="Arial" w:hAnsi="Arial" w:cs="Arial"/>
        </w:rPr>
        <w:t>DBNet</w:t>
      </w:r>
      <w:proofErr w:type="spellEnd"/>
      <w:r>
        <w:rPr>
          <w:rFonts w:ascii="Arial" w:hAnsi="Arial" w:cs="Arial"/>
        </w:rPr>
        <w:t xml:space="preserve"> </w:t>
      </w:r>
      <w:r w:rsidRPr="00683D65">
        <w:rPr>
          <w:rFonts w:ascii="Arial" w:hAnsi="Arial" w:cs="Arial"/>
        </w:rPr>
        <w:t xml:space="preserve">specific provisions for Section 1 (Identification) and Section 3 (Data Description) </w:t>
      </w:r>
      <w:r>
        <w:rPr>
          <w:rFonts w:ascii="Arial" w:hAnsi="Arial" w:cs="Arial"/>
        </w:rPr>
        <w:t xml:space="preserve">of the BUFR message </w:t>
      </w:r>
      <w:r w:rsidRPr="00683D65">
        <w:rPr>
          <w:rFonts w:ascii="Arial" w:hAnsi="Arial" w:cs="Arial"/>
        </w:rPr>
        <w:t xml:space="preserve">as described </w:t>
      </w:r>
      <w:r>
        <w:rPr>
          <w:rFonts w:ascii="Arial" w:hAnsi="Arial" w:cs="Arial"/>
        </w:rPr>
        <w:t>in Section 4.4.2</w:t>
      </w:r>
      <w:r w:rsidRPr="00683D65">
        <w:rPr>
          <w:rFonts w:ascii="Arial" w:hAnsi="Arial" w:cs="Arial"/>
        </w:rPr>
        <w:t>.</w:t>
      </w:r>
    </w:p>
    <w:p w14:paraId="22BDEBB0" w14:textId="1BCFA792" w:rsidR="008F1A1B" w:rsidRDefault="008F1A1B" w:rsidP="00683D65">
      <w:pPr>
        <w:numPr>
          <w:ilvl w:val="0"/>
          <w:numId w:val="27"/>
        </w:numPr>
        <w:spacing w:before="200"/>
        <w:ind w:left="360"/>
        <w:contextualSpacing/>
        <w:jc w:val="both"/>
        <w:rPr>
          <w:rFonts w:ascii="Arial" w:hAnsi="Arial" w:cs="Arial"/>
        </w:rPr>
      </w:pPr>
      <w:r w:rsidRPr="00445539">
        <w:rPr>
          <w:rFonts w:ascii="Arial" w:hAnsi="Arial" w:cs="Arial"/>
        </w:rPr>
        <w:t xml:space="preserve">The </w:t>
      </w:r>
      <w:r w:rsidRPr="00DA65E8">
        <w:rPr>
          <w:rFonts w:ascii="Arial" w:hAnsi="Arial" w:cs="Arial"/>
        </w:rPr>
        <w:t xml:space="preserve">second level of standardization of </w:t>
      </w:r>
      <w:proofErr w:type="spellStart"/>
      <w:r w:rsidRPr="00DA65E8">
        <w:rPr>
          <w:rFonts w:ascii="Arial" w:hAnsi="Arial" w:cs="Arial"/>
        </w:rPr>
        <w:t>DBNet</w:t>
      </w:r>
      <w:proofErr w:type="spellEnd"/>
      <w:r w:rsidRPr="00DA65E8">
        <w:rPr>
          <w:rFonts w:ascii="Arial" w:hAnsi="Arial" w:cs="Arial"/>
        </w:rPr>
        <w:t xml:space="preserve"> product format</w:t>
      </w:r>
      <w:r>
        <w:rPr>
          <w:rFonts w:ascii="Arial" w:hAnsi="Arial" w:cs="Arial"/>
        </w:rPr>
        <w:t xml:space="preserve"> is the </w:t>
      </w:r>
      <w:r w:rsidR="00FD731D">
        <w:rPr>
          <w:rFonts w:ascii="Arial" w:hAnsi="Arial" w:cs="Arial"/>
        </w:rPr>
        <w:t>A</w:t>
      </w:r>
      <w:r w:rsidRPr="00445539">
        <w:rPr>
          <w:rFonts w:ascii="Arial" w:hAnsi="Arial" w:cs="Arial"/>
        </w:rPr>
        <w:t xml:space="preserve">bbreviated </w:t>
      </w:r>
      <w:r w:rsidR="00FD731D">
        <w:rPr>
          <w:rFonts w:ascii="Arial" w:hAnsi="Arial" w:cs="Arial"/>
        </w:rPr>
        <w:t>B</w:t>
      </w:r>
      <w:r w:rsidRPr="00445539">
        <w:rPr>
          <w:rFonts w:ascii="Arial" w:hAnsi="Arial" w:cs="Arial"/>
        </w:rPr>
        <w:t xml:space="preserve">ulletin </w:t>
      </w:r>
      <w:r w:rsidR="00FD731D">
        <w:rPr>
          <w:rFonts w:ascii="Arial" w:hAnsi="Arial" w:cs="Arial"/>
        </w:rPr>
        <w:t>H</w:t>
      </w:r>
      <w:r w:rsidRPr="00445539">
        <w:rPr>
          <w:rFonts w:ascii="Arial" w:hAnsi="Arial" w:cs="Arial"/>
        </w:rPr>
        <w:t xml:space="preserve">eading. </w:t>
      </w:r>
      <w:r w:rsidRPr="00683D65">
        <w:rPr>
          <w:rFonts w:ascii="Arial" w:hAnsi="Arial" w:cs="Arial"/>
        </w:rPr>
        <w:t xml:space="preserve">An Abbreviated Heading </w:t>
      </w:r>
      <w:proofErr w:type="gramStart"/>
      <w:r w:rsidRPr="00683D65">
        <w:rPr>
          <w:rFonts w:ascii="Arial" w:hAnsi="Arial" w:cs="Arial"/>
        </w:rPr>
        <w:t>is assigned</w:t>
      </w:r>
      <w:proofErr w:type="gramEnd"/>
      <w:r w:rsidRPr="00683D65">
        <w:rPr>
          <w:rFonts w:ascii="Arial" w:hAnsi="Arial" w:cs="Arial"/>
        </w:rPr>
        <w:t xml:space="preserve"> to each BUFR message to form a “Meteorological Bulletin”. </w:t>
      </w:r>
      <w:proofErr w:type="gramStart"/>
      <w:r w:rsidRPr="00683D65">
        <w:rPr>
          <w:rFonts w:ascii="Arial" w:hAnsi="Arial" w:cs="Arial"/>
        </w:rPr>
        <w:t>The bulletin heading information is used by Regional Telecommunication Hubs (RTHs) to organize the routing of the messages over the GTS</w:t>
      </w:r>
      <w:proofErr w:type="gramEnd"/>
      <w:r w:rsidRPr="00683D65">
        <w:rPr>
          <w:rFonts w:ascii="Arial" w:hAnsi="Arial" w:cs="Arial"/>
        </w:rPr>
        <w:t xml:space="preserve">. The bulletin heading is not generally used by users of the BUFR messages to interpret the information; as all the necessary information to decode the BUFR message is contained within the actual BUFR message (in combination with the associated Code Tables - see the WMO Manual on Codes). </w:t>
      </w:r>
      <w:proofErr w:type="gramStart"/>
      <w:r w:rsidRPr="00683D65">
        <w:rPr>
          <w:rFonts w:ascii="Arial" w:hAnsi="Arial" w:cs="Arial"/>
        </w:rPr>
        <w:t>Hence</w:t>
      </w:r>
      <w:proofErr w:type="gramEnd"/>
      <w:r w:rsidRPr="00683D65">
        <w:rPr>
          <w:rFonts w:ascii="Arial" w:hAnsi="Arial" w:cs="Arial"/>
        </w:rPr>
        <w:t xml:space="preserve"> there is some duplication of information between section 1 of the BUFR message and the bulletin headings (albeit with different representations). </w:t>
      </w:r>
      <w:r w:rsidRPr="008F1A1B">
        <w:rPr>
          <w:rFonts w:ascii="Arial" w:hAnsi="Arial" w:cs="Arial"/>
        </w:rPr>
        <w:t xml:space="preserve">The structure of the heading </w:t>
      </w:r>
      <w:proofErr w:type="gramStart"/>
      <w:r w:rsidRPr="008F1A1B">
        <w:rPr>
          <w:rFonts w:ascii="Arial" w:hAnsi="Arial" w:cs="Arial"/>
        </w:rPr>
        <w:t>is described</w:t>
      </w:r>
      <w:proofErr w:type="gramEnd"/>
      <w:r w:rsidRPr="008F1A1B">
        <w:rPr>
          <w:rFonts w:ascii="Arial" w:hAnsi="Arial" w:cs="Arial"/>
        </w:rPr>
        <w:t xml:space="preserve"> in “</w:t>
      </w:r>
      <w:hyperlink r:id="rId33" w:history="1">
        <w:r w:rsidRPr="008F1A1B">
          <w:rPr>
            <w:rFonts w:ascii="Arial" w:hAnsi="Arial" w:cs="Arial"/>
          </w:rPr>
          <w:t xml:space="preserve">Explanation </w:t>
        </w:r>
        <w:r w:rsidRPr="008F1A1B">
          <w:rPr>
            <w:rFonts w:ascii="Arial" w:hAnsi="Arial" w:cs="Arial"/>
          </w:rPr>
          <w:lastRenderedPageBreak/>
          <w:t>of Data Designators T</w:t>
        </w:r>
        <w:r w:rsidRPr="00683D65">
          <w:rPr>
            <w:rFonts w:ascii="Arial" w:hAnsi="Arial" w:cs="Arial"/>
            <w:vertAlign w:val="subscript"/>
          </w:rPr>
          <w:t>1</w:t>
        </w:r>
        <w:r w:rsidRPr="008F1A1B">
          <w:rPr>
            <w:rFonts w:ascii="Arial" w:hAnsi="Arial" w:cs="Arial"/>
          </w:rPr>
          <w:t>T</w:t>
        </w:r>
        <w:r w:rsidRPr="00683D65">
          <w:rPr>
            <w:rFonts w:ascii="Arial" w:hAnsi="Arial" w:cs="Arial"/>
            <w:vertAlign w:val="subscript"/>
          </w:rPr>
          <w:t>2</w:t>
        </w:r>
        <w:r w:rsidRPr="008F1A1B">
          <w:rPr>
            <w:rFonts w:ascii="Arial" w:hAnsi="Arial" w:cs="Arial"/>
          </w:rPr>
          <w:t>A</w:t>
        </w:r>
        <w:r w:rsidRPr="00683D65">
          <w:rPr>
            <w:rFonts w:ascii="Arial" w:hAnsi="Arial" w:cs="Arial"/>
            <w:vertAlign w:val="subscript"/>
          </w:rPr>
          <w:t>1</w:t>
        </w:r>
        <w:r w:rsidRPr="008F1A1B">
          <w:rPr>
            <w:rFonts w:ascii="Arial" w:hAnsi="Arial" w:cs="Arial"/>
          </w:rPr>
          <w:t>A</w:t>
        </w:r>
        <w:r w:rsidRPr="00683D65">
          <w:rPr>
            <w:rFonts w:ascii="Arial" w:hAnsi="Arial" w:cs="Arial"/>
            <w:vertAlign w:val="subscript"/>
          </w:rPr>
          <w:t>2</w:t>
        </w:r>
        <w:r w:rsidRPr="008F1A1B">
          <w:rPr>
            <w:rFonts w:ascii="Arial" w:hAnsi="Arial" w:cs="Arial"/>
          </w:rPr>
          <w:t xml:space="preserve">ii CCCC </w:t>
        </w:r>
        <w:proofErr w:type="spellStart"/>
        <w:r w:rsidRPr="008F1A1B">
          <w:rPr>
            <w:rFonts w:ascii="Arial" w:hAnsi="Arial" w:cs="Arial"/>
          </w:rPr>
          <w:t>YYGGgg</w:t>
        </w:r>
        <w:proofErr w:type="spellEnd"/>
        <w:r w:rsidRPr="008F1A1B">
          <w:rPr>
            <w:rFonts w:ascii="Arial" w:hAnsi="Arial" w:cs="Arial"/>
          </w:rPr>
          <w:t xml:space="preserve"> BBB ([AD.2], </w:t>
        </w:r>
        <w:proofErr w:type="spellStart"/>
        <w:r w:rsidRPr="008F1A1B">
          <w:rPr>
            <w:rFonts w:ascii="Arial" w:hAnsi="Arial" w:cs="Arial"/>
          </w:rPr>
          <w:t>Vol</w:t>
        </w:r>
        <w:proofErr w:type="spellEnd"/>
        <w:r w:rsidRPr="008F1A1B">
          <w:rPr>
            <w:rFonts w:ascii="Arial" w:hAnsi="Arial" w:cs="Arial"/>
          </w:rPr>
          <w:t xml:space="preserve"> I, Part II, 2.3.2.2/Attachment II-5)</w:t>
        </w:r>
      </w:hyperlink>
      <w:r w:rsidRPr="008F1A1B">
        <w:rPr>
          <w:rFonts w:ascii="Arial" w:hAnsi="Arial" w:cs="Arial"/>
        </w:rPr>
        <w:t xml:space="preserve">”.  The different Bulletins composing a product have all the same headings, with the exception of the number “ii” which differentiates the individual Bulletins of the same product. Specific provisions </w:t>
      </w:r>
      <w:proofErr w:type="gramStart"/>
      <w:r w:rsidRPr="008F1A1B">
        <w:rPr>
          <w:rFonts w:ascii="Arial" w:hAnsi="Arial" w:cs="Arial"/>
        </w:rPr>
        <w:t>are defined</w:t>
      </w:r>
      <w:proofErr w:type="gramEnd"/>
      <w:r w:rsidRPr="008F1A1B">
        <w:rPr>
          <w:rFonts w:ascii="Arial" w:hAnsi="Arial" w:cs="Arial"/>
        </w:rPr>
        <w:t xml:space="preserve"> in Section 4.4.</w:t>
      </w:r>
      <w:r w:rsidR="00FD731D">
        <w:rPr>
          <w:rFonts w:ascii="Arial" w:hAnsi="Arial" w:cs="Arial"/>
        </w:rPr>
        <w:t>3</w:t>
      </w:r>
      <w:r w:rsidRPr="008F1A1B">
        <w:rPr>
          <w:rFonts w:ascii="Arial" w:hAnsi="Arial" w:cs="Arial"/>
        </w:rPr>
        <w:t xml:space="preserve"> for the determination of T</w:t>
      </w:r>
      <w:r w:rsidRPr="00683D65">
        <w:rPr>
          <w:rFonts w:ascii="Arial" w:hAnsi="Arial" w:cs="Arial"/>
          <w:vertAlign w:val="subscript"/>
        </w:rPr>
        <w:t>1</w:t>
      </w:r>
      <w:r w:rsidRPr="008F1A1B">
        <w:rPr>
          <w:rFonts w:ascii="Arial" w:hAnsi="Arial" w:cs="Arial"/>
        </w:rPr>
        <w:t>T</w:t>
      </w:r>
      <w:r w:rsidRPr="00683D65">
        <w:rPr>
          <w:rFonts w:ascii="Arial" w:hAnsi="Arial" w:cs="Arial"/>
          <w:vertAlign w:val="subscript"/>
        </w:rPr>
        <w:t>2</w:t>
      </w:r>
      <w:r w:rsidRPr="008F1A1B">
        <w:rPr>
          <w:rFonts w:ascii="Arial" w:hAnsi="Arial" w:cs="Arial"/>
        </w:rPr>
        <w:t>A</w:t>
      </w:r>
      <w:r w:rsidRPr="00683D65">
        <w:rPr>
          <w:rFonts w:ascii="Arial" w:hAnsi="Arial" w:cs="Arial"/>
          <w:vertAlign w:val="subscript"/>
        </w:rPr>
        <w:t>1</w:t>
      </w:r>
      <w:r w:rsidRPr="008F1A1B">
        <w:rPr>
          <w:rFonts w:ascii="Arial" w:hAnsi="Arial" w:cs="Arial"/>
        </w:rPr>
        <w:t>A</w:t>
      </w:r>
      <w:r w:rsidRPr="00683D65">
        <w:rPr>
          <w:rFonts w:ascii="Arial" w:hAnsi="Arial" w:cs="Arial"/>
          <w:vertAlign w:val="subscript"/>
        </w:rPr>
        <w:t>2</w:t>
      </w:r>
      <w:r>
        <w:rPr>
          <w:rFonts w:ascii="Arial" w:hAnsi="Arial" w:cs="Arial"/>
          <w:vertAlign w:val="subscript"/>
        </w:rPr>
        <w:t xml:space="preserve"> </w:t>
      </w:r>
      <w:r w:rsidRPr="00683D65">
        <w:rPr>
          <w:rFonts w:ascii="Arial" w:hAnsi="Arial" w:cs="Arial"/>
        </w:rPr>
        <w:t xml:space="preserve">in the case of </w:t>
      </w:r>
      <w:proofErr w:type="spellStart"/>
      <w:r w:rsidRPr="00683D65">
        <w:rPr>
          <w:rFonts w:ascii="Arial" w:hAnsi="Arial" w:cs="Arial"/>
        </w:rPr>
        <w:t>DBNet</w:t>
      </w:r>
      <w:proofErr w:type="spellEnd"/>
      <w:r w:rsidRPr="00683D65">
        <w:rPr>
          <w:rFonts w:ascii="Arial" w:hAnsi="Arial" w:cs="Arial"/>
        </w:rPr>
        <w:t xml:space="preserve"> products.</w:t>
      </w:r>
    </w:p>
    <w:p w14:paraId="5E96FB64" w14:textId="77777777" w:rsidR="008F1A1B" w:rsidRPr="008F1A1B" w:rsidRDefault="008F1A1B" w:rsidP="00683D65">
      <w:pPr>
        <w:spacing w:before="200"/>
        <w:ind w:left="360"/>
        <w:contextualSpacing/>
        <w:jc w:val="both"/>
        <w:rPr>
          <w:rFonts w:ascii="Arial" w:hAnsi="Arial" w:cs="Arial"/>
        </w:rPr>
      </w:pPr>
    </w:p>
    <w:p w14:paraId="3AECDA02" w14:textId="19A3FC44" w:rsidR="008F1A1B" w:rsidRPr="00683D65" w:rsidRDefault="008F1A1B" w:rsidP="00683D65">
      <w:pPr>
        <w:spacing w:before="200"/>
        <w:ind w:left="360"/>
        <w:contextualSpacing/>
        <w:jc w:val="both"/>
        <w:rPr>
          <w:rFonts w:ascii="Arial" w:hAnsi="Arial" w:cs="Arial"/>
        </w:rPr>
      </w:pPr>
      <w:r w:rsidRPr="00683D65">
        <w:rPr>
          <w:rFonts w:ascii="Arial" w:hAnsi="Arial" w:cs="Arial"/>
        </w:rPr>
        <w:t>As the WIS</w:t>
      </w:r>
      <w:r w:rsidR="00031A46">
        <w:rPr>
          <w:rFonts w:ascii="Arial" w:hAnsi="Arial" w:cs="Arial"/>
        </w:rPr>
        <w:t xml:space="preserve"> continues to evolve</w:t>
      </w:r>
      <w:r w:rsidRPr="00683D65">
        <w:rPr>
          <w:rFonts w:ascii="Arial" w:hAnsi="Arial" w:cs="Arial"/>
        </w:rPr>
        <w:t xml:space="preserve">, and the focus progressively shifts from bulletins to files, it </w:t>
      </w:r>
      <w:proofErr w:type="gramStart"/>
      <w:r w:rsidRPr="00683D65">
        <w:rPr>
          <w:rFonts w:ascii="Arial" w:hAnsi="Arial" w:cs="Arial"/>
        </w:rPr>
        <w:t>is anticipated</w:t>
      </w:r>
      <w:proofErr w:type="gramEnd"/>
      <w:r w:rsidRPr="00683D65">
        <w:rPr>
          <w:rFonts w:ascii="Arial" w:hAnsi="Arial" w:cs="Arial"/>
        </w:rPr>
        <w:t xml:space="preserve"> that this issue will assume less relevance. However, for the time being, bulletins remain a much-used communication mechanism within the </w:t>
      </w:r>
      <w:r w:rsidR="00031A46">
        <w:rPr>
          <w:rFonts w:ascii="Arial" w:hAnsi="Arial" w:cs="Arial"/>
        </w:rPr>
        <w:t>WIS</w:t>
      </w:r>
      <w:r w:rsidRPr="00683D65">
        <w:rPr>
          <w:rFonts w:ascii="Arial" w:hAnsi="Arial" w:cs="Arial"/>
        </w:rPr>
        <w:t xml:space="preserve">, and harmonization of bulletin headings is required within the </w:t>
      </w:r>
      <w:proofErr w:type="spellStart"/>
      <w:r w:rsidRPr="00683D65">
        <w:rPr>
          <w:rFonts w:ascii="Arial" w:hAnsi="Arial" w:cs="Arial"/>
        </w:rPr>
        <w:t>DBNet</w:t>
      </w:r>
      <w:proofErr w:type="spellEnd"/>
      <w:r w:rsidRPr="00683D65">
        <w:rPr>
          <w:rFonts w:ascii="Arial" w:hAnsi="Arial" w:cs="Arial"/>
        </w:rPr>
        <w:t xml:space="preserve"> network</w:t>
      </w:r>
      <w:proofErr w:type="gramStart"/>
      <w:r w:rsidRPr="00683D65">
        <w:rPr>
          <w:rFonts w:ascii="Arial" w:hAnsi="Arial" w:cs="Arial"/>
        </w:rPr>
        <w:t>;</w:t>
      </w:r>
      <w:proofErr w:type="gramEnd"/>
    </w:p>
    <w:p w14:paraId="2B74447D" w14:textId="77777777" w:rsidR="008F1A1B" w:rsidRPr="007B4A70" w:rsidRDefault="008F1A1B" w:rsidP="00683D65">
      <w:pPr>
        <w:spacing w:before="200"/>
        <w:ind w:left="360" w:hanging="360"/>
        <w:contextualSpacing/>
        <w:jc w:val="both"/>
        <w:rPr>
          <w:rFonts w:ascii="Arial" w:eastAsia="Times New Roman" w:hAnsi="Arial" w:cs="Arial"/>
          <w:lang w:val="en-GB"/>
        </w:rPr>
      </w:pPr>
    </w:p>
    <w:p w14:paraId="26742702" w14:textId="326D07C4" w:rsidR="008F1A1B" w:rsidRDefault="008F1A1B" w:rsidP="00683D65">
      <w:pPr>
        <w:numPr>
          <w:ilvl w:val="0"/>
          <w:numId w:val="27"/>
        </w:numPr>
        <w:spacing w:before="200"/>
        <w:ind w:left="360"/>
        <w:contextualSpacing/>
        <w:jc w:val="both"/>
        <w:rPr>
          <w:rFonts w:ascii="Arial" w:eastAsia="Times New Roman" w:hAnsi="Arial" w:cs="Arial"/>
          <w:lang w:val="en-GB"/>
        </w:rPr>
      </w:pPr>
      <w:r w:rsidRPr="00683D65">
        <w:rPr>
          <w:rFonts w:ascii="Arial" w:hAnsi="Arial" w:cs="Arial"/>
        </w:rPr>
        <w:t xml:space="preserve">The </w:t>
      </w:r>
      <w:r w:rsidR="00FD731D">
        <w:rPr>
          <w:rFonts w:ascii="Arial" w:hAnsi="Arial" w:cs="Arial"/>
        </w:rPr>
        <w:t>third</w:t>
      </w:r>
      <w:r w:rsidRPr="00683D65">
        <w:rPr>
          <w:rFonts w:ascii="Arial" w:hAnsi="Arial" w:cs="Arial"/>
        </w:rPr>
        <w:t xml:space="preserve"> level of standardization of </w:t>
      </w:r>
      <w:proofErr w:type="spellStart"/>
      <w:r w:rsidRPr="00683D65">
        <w:rPr>
          <w:rFonts w:ascii="Arial" w:hAnsi="Arial" w:cs="Arial"/>
        </w:rPr>
        <w:t>DBNet</w:t>
      </w:r>
      <w:proofErr w:type="spellEnd"/>
      <w:r w:rsidRPr="00683D65">
        <w:rPr>
          <w:rFonts w:ascii="Arial" w:hAnsi="Arial" w:cs="Arial"/>
        </w:rPr>
        <w:t xml:space="preserve"> products is the file. </w:t>
      </w:r>
      <w:proofErr w:type="spellStart"/>
      <w:r w:rsidRPr="00683D65">
        <w:rPr>
          <w:rFonts w:ascii="Arial" w:hAnsi="Arial" w:cs="Arial"/>
        </w:rPr>
        <w:t>DBNet</w:t>
      </w:r>
      <w:proofErr w:type="spellEnd"/>
      <w:r w:rsidRPr="00683D65">
        <w:rPr>
          <w:rFonts w:ascii="Arial" w:hAnsi="Arial" w:cs="Arial"/>
        </w:rPr>
        <w:t xml:space="preserve"> production </w:t>
      </w:r>
      <w:proofErr w:type="spellStart"/>
      <w:r w:rsidRPr="00683D65">
        <w:rPr>
          <w:rFonts w:ascii="Arial" w:hAnsi="Arial" w:cs="Arial"/>
        </w:rPr>
        <w:t>centres</w:t>
      </w:r>
      <w:proofErr w:type="spellEnd"/>
      <w:r w:rsidRPr="00683D65">
        <w:rPr>
          <w:rFonts w:ascii="Arial" w:hAnsi="Arial" w:cs="Arial"/>
        </w:rPr>
        <w:t xml:space="preserve"> </w:t>
      </w:r>
      <w:proofErr w:type="gramStart"/>
      <w:r w:rsidRPr="00683D65">
        <w:rPr>
          <w:rFonts w:ascii="Arial" w:hAnsi="Arial" w:cs="Arial"/>
        </w:rPr>
        <w:t>can submit products to the GTS either</w:t>
      </w:r>
      <w:proofErr w:type="gramEnd"/>
      <w:r w:rsidRPr="00683D65">
        <w:rPr>
          <w:rFonts w:ascii="Arial" w:hAnsi="Arial" w:cs="Arial"/>
        </w:rPr>
        <w:t xml:space="preserve"> directly as Meteorological Bulletins, or embedded in files. These files shall follow the </w:t>
      </w:r>
      <w:r w:rsidR="00FD731D">
        <w:rPr>
          <w:rFonts w:ascii="Arial" w:hAnsi="Arial" w:cs="Arial"/>
        </w:rPr>
        <w:t xml:space="preserve">WIS </w:t>
      </w:r>
      <w:r w:rsidRPr="00683D65">
        <w:rPr>
          <w:rFonts w:ascii="Arial" w:hAnsi="Arial" w:cs="Arial"/>
        </w:rPr>
        <w:t>file naming convention: pflag_productidentifier_oflag_originator_</w:t>
      </w:r>
      <w:proofErr w:type="gramStart"/>
      <w:r w:rsidRPr="00683D65">
        <w:rPr>
          <w:rFonts w:ascii="Arial" w:hAnsi="Arial" w:cs="Arial"/>
        </w:rPr>
        <w:t>yyyyMMddhhmmss[</w:t>
      </w:r>
      <w:proofErr w:type="gramEnd"/>
      <w:r w:rsidRPr="00683D65">
        <w:rPr>
          <w:rFonts w:ascii="Arial" w:hAnsi="Arial" w:cs="Arial"/>
        </w:rPr>
        <w:t>_freeformat].type[.compression]</w:t>
      </w:r>
      <w:r>
        <w:rPr>
          <w:rFonts w:ascii="Arial" w:hAnsi="Arial" w:cs="Arial"/>
        </w:rPr>
        <w:t xml:space="preserve">. Guidance for </w:t>
      </w:r>
      <w:proofErr w:type="spellStart"/>
      <w:r>
        <w:rPr>
          <w:rFonts w:ascii="Arial" w:hAnsi="Arial" w:cs="Arial"/>
        </w:rPr>
        <w:t>DBNet</w:t>
      </w:r>
      <w:proofErr w:type="spellEnd"/>
      <w:r>
        <w:rPr>
          <w:rFonts w:ascii="Arial" w:hAnsi="Arial" w:cs="Arial"/>
        </w:rPr>
        <w:t xml:space="preserve"> product filenames </w:t>
      </w:r>
      <w:proofErr w:type="gramStart"/>
      <w:r>
        <w:rPr>
          <w:rFonts w:ascii="Arial" w:hAnsi="Arial" w:cs="Arial"/>
        </w:rPr>
        <w:t>are provided</w:t>
      </w:r>
      <w:proofErr w:type="gramEnd"/>
      <w:r>
        <w:rPr>
          <w:rFonts w:ascii="Arial" w:hAnsi="Arial" w:cs="Arial"/>
        </w:rPr>
        <w:t xml:space="preserve"> in Section 4.4.</w:t>
      </w:r>
      <w:r w:rsidR="00FD731D">
        <w:rPr>
          <w:rFonts w:ascii="Arial" w:hAnsi="Arial" w:cs="Arial"/>
        </w:rPr>
        <w:t>4</w:t>
      </w:r>
      <w:r>
        <w:rPr>
          <w:rFonts w:ascii="Arial" w:hAnsi="Arial" w:cs="Arial"/>
        </w:rPr>
        <w:t xml:space="preserve">. </w:t>
      </w:r>
      <w:r w:rsidRPr="008F1A1B">
        <w:rPr>
          <w:rFonts w:ascii="Arial" w:hAnsi="Arial" w:cs="Arial"/>
        </w:rPr>
        <w:br/>
      </w:r>
      <w:r>
        <w:rPr>
          <w:rFonts w:ascii="Arial" w:hAnsi="Arial" w:cs="Arial"/>
        </w:rPr>
        <w:br/>
      </w:r>
      <w:r w:rsidRPr="00683D65">
        <w:rPr>
          <w:rFonts w:ascii="Arial" w:hAnsi="Arial" w:cs="Arial"/>
        </w:rPr>
        <w:t>[Note:  More explanations on “Accumulating messages into files can be found in the Manual on the GTS [AD.2] Vol.1, Part II, Attachment II-15, as of page 158]</w:t>
      </w:r>
      <w:r w:rsidRPr="008F1A1B">
        <w:rPr>
          <w:rFonts w:ascii="Arial" w:eastAsia="Times New Roman" w:hAnsi="Arial" w:cs="Arial"/>
          <w:lang w:val="en-GB"/>
        </w:rPr>
        <w:t>.</w:t>
      </w:r>
    </w:p>
    <w:p w14:paraId="271A4BB4" w14:textId="77777777" w:rsidR="008F1A1B" w:rsidRDefault="008F1A1B" w:rsidP="00683D65">
      <w:pPr>
        <w:spacing w:before="200"/>
        <w:contextualSpacing/>
        <w:jc w:val="both"/>
        <w:rPr>
          <w:rFonts w:ascii="Arial" w:eastAsia="Times New Roman" w:hAnsi="Arial" w:cs="Arial"/>
          <w:lang w:val="en-GB"/>
        </w:rPr>
      </w:pPr>
    </w:p>
    <w:p w14:paraId="73F75233" w14:textId="118D496B" w:rsidR="008F1A1B" w:rsidRPr="009C44A2" w:rsidRDefault="008F1A1B" w:rsidP="008F1A1B">
      <w:pPr>
        <w:spacing w:before="200"/>
        <w:jc w:val="both"/>
        <w:rPr>
          <w:rFonts w:ascii="Arial" w:hAnsi="Arial" w:cs="Arial"/>
        </w:rPr>
      </w:pPr>
      <w:r w:rsidRPr="00683D65">
        <w:rPr>
          <w:rFonts w:ascii="Arial" w:hAnsi="Arial" w:cs="Arial"/>
        </w:rPr>
        <w:t xml:space="preserve">The </w:t>
      </w:r>
      <w:proofErr w:type="spellStart"/>
      <w:r w:rsidR="00FD731D">
        <w:rPr>
          <w:rFonts w:ascii="Arial" w:hAnsi="Arial" w:cs="Arial"/>
        </w:rPr>
        <w:t>DBNet</w:t>
      </w:r>
      <w:proofErr w:type="spellEnd"/>
      <w:r w:rsidR="00FD731D">
        <w:rPr>
          <w:rFonts w:ascii="Arial" w:hAnsi="Arial" w:cs="Arial"/>
        </w:rPr>
        <w:t xml:space="preserve"> conventions applicable to the </w:t>
      </w:r>
      <w:r w:rsidRPr="00683D65">
        <w:rPr>
          <w:rFonts w:ascii="Arial" w:hAnsi="Arial" w:cs="Arial"/>
        </w:rPr>
        <w:t xml:space="preserve">BUFR identification section, </w:t>
      </w:r>
      <w:r w:rsidR="00FD731D">
        <w:rPr>
          <w:rFonts w:ascii="Arial" w:hAnsi="Arial" w:cs="Arial"/>
        </w:rPr>
        <w:t xml:space="preserve">the BUFR data description, </w:t>
      </w:r>
      <w:r w:rsidRPr="00683D65">
        <w:rPr>
          <w:rFonts w:ascii="Arial" w:hAnsi="Arial" w:cs="Arial"/>
        </w:rPr>
        <w:t xml:space="preserve">the abbreviated heading and the file name </w:t>
      </w:r>
      <w:proofErr w:type="gramStart"/>
      <w:r w:rsidR="00FD731D">
        <w:rPr>
          <w:rFonts w:ascii="Arial" w:hAnsi="Arial" w:cs="Arial"/>
        </w:rPr>
        <w:t>are summarized</w:t>
      </w:r>
      <w:proofErr w:type="gramEnd"/>
      <w:r w:rsidR="00FD731D">
        <w:rPr>
          <w:rFonts w:ascii="Arial" w:hAnsi="Arial" w:cs="Arial"/>
        </w:rPr>
        <w:t xml:space="preserve"> in</w:t>
      </w:r>
      <w:r w:rsidRPr="00683D65">
        <w:rPr>
          <w:rFonts w:ascii="Arial" w:hAnsi="Arial" w:cs="Arial"/>
        </w:rPr>
        <w:t xml:space="preserve"> the </w:t>
      </w:r>
      <w:proofErr w:type="spellStart"/>
      <w:r w:rsidRPr="008D5AD4">
        <w:rPr>
          <w:rFonts w:ascii="Arial" w:hAnsi="Arial" w:cs="Arial"/>
        </w:rPr>
        <w:t>DBNet</w:t>
      </w:r>
      <w:proofErr w:type="spellEnd"/>
      <w:r w:rsidRPr="008D5AD4">
        <w:rPr>
          <w:rFonts w:ascii="Arial" w:hAnsi="Arial" w:cs="Arial"/>
        </w:rPr>
        <w:t xml:space="preserve"> Coding Summary</w:t>
      </w:r>
      <w:r w:rsidRPr="00683D65">
        <w:rPr>
          <w:rFonts w:ascii="Arial" w:hAnsi="Arial" w:cs="Arial"/>
        </w:rPr>
        <w:t xml:space="preserve"> [</w:t>
      </w:r>
      <w:r w:rsidR="008C227B">
        <w:rPr>
          <w:rFonts w:ascii="Arial" w:hAnsi="Arial" w:cs="Arial"/>
        </w:rPr>
        <w:t>R</w:t>
      </w:r>
      <w:r w:rsidR="008C227B" w:rsidRPr="00683D65">
        <w:rPr>
          <w:rFonts w:ascii="Arial" w:hAnsi="Arial" w:cs="Arial"/>
        </w:rPr>
        <w:t>D</w:t>
      </w:r>
      <w:r w:rsidRPr="00683D65">
        <w:rPr>
          <w:rFonts w:ascii="Arial" w:hAnsi="Arial" w:cs="Arial"/>
        </w:rPr>
        <w:t>.</w:t>
      </w:r>
      <w:r w:rsidR="008C227B">
        <w:rPr>
          <w:rFonts w:ascii="Arial" w:hAnsi="Arial" w:cs="Arial"/>
        </w:rPr>
        <w:t>4</w:t>
      </w:r>
      <w:r w:rsidRPr="00683D65">
        <w:rPr>
          <w:rFonts w:ascii="Arial" w:hAnsi="Arial" w:cs="Arial"/>
        </w:rPr>
        <w:t xml:space="preserve">], which is posted on the </w:t>
      </w:r>
      <w:proofErr w:type="spellStart"/>
      <w:r w:rsidRPr="00683D65">
        <w:rPr>
          <w:rFonts w:ascii="Arial" w:hAnsi="Arial" w:cs="Arial"/>
        </w:rPr>
        <w:t>DBNet</w:t>
      </w:r>
      <w:proofErr w:type="spellEnd"/>
      <w:r w:rsidRPr="00683D65">
        <w:rPr>
          <w:rFonts w:ascii="Arial" w:hAnsi="Arial" w:cs="Arial"/>
        </w:rPr>
        <w:t xml:space="preserve"> web site: </w:t>
      </w:r>
      <w:hyperlink r:id="rId34" w:history="1">
        <w:r w:rsidRPr="009C44A2">
          <w:rPr>
            <w:rFonts w:ascii="Arial" w:hAnsi="Arial" w:cs="Arial"/>
            <w:u w:val="single"/>
          </w:rPr>
          <w:t>http://www.wmo.int/pages/prog/sat/documents/RARS_Coding-summary.xls</w:t>
        </w:r>
      </w:hyperlink>
      <w:r w:rsidRPr="009C44A2">
        <w:rPr>
          <w:rFonts w:ascii="Arial" w:hAnsi="Arial" w:cs="Arial"/>
        </w:rPr>
        <w:t xml:space="preserve"> . </w:t>
      </w:r>
    </w:p>
    <w:p w14:paraId="36D712C1" w14:textId="050FF5A7" w:rsidR="008F1A1B" w:rsidRPr="00C81CF0" w:rsidRDefault="008F1A1B" w:rsidP="00683D65">
      <w:pPr>
        <w:spacing w:before="200"/>
        <w:jc w:val="both"/>
        <w:rPr>
          <w:rFonts w:ascii="Arial" w:hAnsi="Arial" w:cs="Arial"/>
          <w:i/>
        </w:rPr>
      </w:pPr>
      <w:r w:rsidRPr="009C44A2">
        <w:rPr>
          <w:rFonts w:ascii="Arial" w:hAnsi="Arial" w:cs="Arial"/>
        </w:rPr>
        <w:t>[</w:t>
      </w:r>
      <w:r w:rsidRPr="008D5AD4">
        <w:rPr>
          <w:rFonts w:ascii="Arial" w:hAnsi="Arial" w:cs="Arial"/>
        </w:rPr>
        <w:t xml:space="preserve">Note: the template </w:t>
      </w:r>
      <w:proofErr w:type="gramStart"/>
      <w:r w:rsidR="00591E98" w:rsidRPr="008D5AD4">
        <w:rPr>
          <w:rFonts w:ascii="Arial" w:hAnsi="Arial" w:cs="Arial"/>
        </w:rPr>
        <w:t xml:space="preserve">will </w:t>
      </w:r>
      <w:r w:rsidRPr="008D5AD4">
        <w:rPr>
          <w:rFonts w:ascii="Arial" w:hAnsi="Arial" w:cs="Arial"/>
        </w:rPr>
        <w:t>be reviewed</w:t>
      </w:r>
      <w:proofErr w:type="gramEnd"/>
      <w:r w:rsidRPr="008D5AD4">
        <w:rPr>
          <w:rFonts w:ascii="Arial" w:hAnsi="Arial" w:cs="Arial"/>
        </w:rPr>
        <w:t xml:space="preserve"> in order to accommodate </w:t>
      </w:r>
      <w:r w:rsidR="00591E98" w:rsidRPr="008D5AD4">
        <w:rPr>
          <w:rFonts w:ascii="Arial" w:hAnsi="Arial" w:cs="Arial"/>
        </w:rPr>
        <w:t xml:space="preserve">the additional </w:t>
      </w:r>
      <w:proofErr w:type="spellStart"/>
      <w:r w:rsidR="00591E98" w:rsidRPr="008D5AD4">
        <w:rPr>
          <w:rFonts w:ascii="Arial" w:hAnsi="Arial" w:cs="Arial"/>
        </w:rPr>
        <w:t>DBNet</w:t>
      </w:r>
      <w:proofErr w:type="spellEnd"/>
      <w:r w:rsidR="00591E98" w:rsidRPr="008D5AD4">
        <w:rPr>
          <w:rFonts w:ascii="Arial" w:hAnsi="Arial" w:cs="Arial"/>
        </w:rPr>
        <w:t xml:space="preserve"> </w:t>
      </w:r>
      <w:r w:rsidRPr="008D5AD4">
        <w:rPr>
          <w:rFonts w:ascii="Arial" w:hAnsi="Arial" w:cs="Arial"/>
        </w:rPr>
        <w:t>Services]</w:t>
      </w:r>
      <w:r w:rsidRPr="00683D65">
        <w:rPr>
          <w:rFonts w:ascii="Arial" w:hAnsi="Arial" w:cs="Arial"/>
          <w:i/>
        </w:rPr>
        <w:t xml:space="preserve"> </w:t>
      </w:r>
    </w:p>
    <w:p w14:paraId="51094906" w14:textId="77777777" w:rsidR="008F1A1B" w:rsidRPr="00C81CF0" w:rsidRDefault="008F1A1B" w:rsidP="008F1A1B">
      <w:pPr>
        <w:spacing w:after="0" w:line="240" w:lineRule="auto"/>
        <w:jc w:val="both"/>
        <w:rPr>
          <w:rFonts w:ascii="Arial" w:eastAsia="Times New Roman" w:hAnsi="Arial" w:cs="Arial"/>
        </w:rPr>
      </w:pPr>
    </w:p>
    <w:p w14:paraId="2AA09C26" w14:textId="71FFA8BB" w:rsidR="007B4A70" w:rsidRPr="007B4A70" w:rsidRDefault="007B4A70" w:rsidP="00F259AD">
      <w:pPr>
        <w:numPr>
          <w:ilvl w:val="2"/>
          <w:numId w:val="34"/>
        </w:numPr>
        <w:pBdr>
          <w:top w:val="dotted" w:sz="6" w:space="2" w:color="4F81BD" w:themeColor="accent1"/>
          <w:left w:val="dotted" w:sz="6" w:space="2" w:color="4F81BD" w:themeColor="accent1"/>
        </w:pBdr>
        <w:spacing w:before="300" w:after="0"/>
        <w:outlineLvl w:val="3"/>
        <w:rPr>
          <w:b/>
          <w:spacing w:val="10"/>
        </w:rPr>
      </w:pPr>
      <w:bookmarkStart w:id="201" w:name="_Toc413236892"/>
      <w:r w:rsidRPr="007B4A70">
        <w:rPr>
          <w:b/>
          <w:spacing w:val="10"/>
        </w:rPr>
        <w:t xml:space="preserve">Encoding of the </w:t>
      </w:r>
      <w:proofErr w:type="spellStart"/>
      <w:r w:rsidR="00FE5DC1">
        <w:rPr>
          <w:b/>
          <w:spacing w:val="10"/>
        </w:rPr>
        <w:t>DBNet</w:t>
      </w:r>
      <w:proofErr w:type="spellEnd"/>
      <w:r w:rsidR="00FE5DC1" w:rsidRPr="007B4A70">
        <w:rPr>
          <w:b/>
          <w:spacing w:val="10"/>
        </w:rPr>
        <w:t xml:space="preserve"> </w:t>
      </w:r>
      <w:r w:rsidRPr="007B4A70">
        <w:rPr>
          <w:b/>
          <w:spacing w:val="10"/>
        </w:rPr>
        <w:t>BUFR Message</w:t>
      </w:r>
      <w:bookmarkEnd w:id="201"/>
      <w:r w:rsidRPr="007B4A70">
        <w:rPr>
          <w:b/>
          <w:spacing w:val="10"/>
        </w:rPr>
        <w:t xml:space="preserve"> </w:t>
      </w:r>
    </w:p>
    <w:p w14:paraId="6E9320A3" w14:textId="77777777" w:rsidR="007B4A70" w:rsidRPr="007B4A70" w:rsidRDefault="007B4A70" w:rsidP="00F259AD">
      <w:pPr>
        <w:spacing w:after="0" w:line="240" w:lineRule="auto"/>
        <w:ind w:firstLine="720"/>
        <w:jc w:val="both"/>
        <w:rPr>
          <w:rFonts w:ascii="Arial" w:eastAsia="Times New Roman" w:hAnsi="Arial" w:cs="Arial"/>
          <w:lang w:val="en-GB"/>
        </w:rPr>
      </w:pPr>
    </w:p>
    <w:p w14:paraId="69BBF4DB" w14:textId="09D5A228" w:rsidR="00A05CCE" w:rsidRDefault="00A05CCE" w:rsidP="00683D65">
      <w:pPr>
        <w:spacing w:after="0" w:line="240" w:lineRule="auto"/>
        <w:jc w:val="both"/>
        <w:rPr>
          <w:rFonts w:ascii="Arial" w:eastAsia="Times New Roman" w:hAnsi="Arial" w:cs="Arial"/>
          <w:lang w:val="en-GB"/>
        </w:rPr>
      </w:pPr>
      <w:r>
        <w:rPr>
          <w:rFonts w:ascii="Arial" w:hAnsi="Arial" w:cs="Arial"/>
        </w:rPr>
        <w:t>The</w:t>
      </w:r>
      <w:r w:rsidR="008F1A1B">
        <w:rPr>
          <w:rFonts w:ascii="Arial" w:eastAsia="Times New Roman" w:hAnsi="Arial" w:cs="Arial"/>
          <w:lang w:val="en-GB"/>
        </w:rPr>
        <w:t xml:space="preserve"> structure</w:t>
      </w:r>
      <w:r w:rsidR="007B4A70" w:rsidRPr="007B4A70">
        <w:rPr>
          <w:rFonts w:ascii="Arial" w:eastAsia="Times New Roman" w:hAnsi="Arial" w:cs="Arial"/>
          <w:lang w:val="en-GB"/>
        </w:rPr>
        <w:t xml:space="preserve"> of the BUFR Message</w:t>
      </w:r>
      <w:r>
        <w:rPr>
          <w:rFonts w:ascii="Arial" w:eastAsia="Times New Roman" w:hAnsi="Arial" w:cs="Arial"/>
          <w:lang w:val="en-GB"/>
        </w:rPr>
        <w:t xml:space="preserve"> </w:t>
      </w:r>
      <w:proofErr w:type="gramStart"/>
      <w:r>
        <w:rPr>
          <w:rFonts w:ascii="Arial" w:eastAsia="Times New Roman" w:hAnsi="Arial" w:cs="Arial"/>
          <w:lang w:val="en-GB"/>
        </w:rPr>
        <w:t>is defined</w:t>
      </w:r>
      <w:proofErr w:type="gramEnd"/>
      <w:r>
        <w:rPr>
          <w:rFonts w:ascii="Arial" w:eastAsia="Times New Roman" w:hAnsi="Arial" w:cs="Arial"/>
          <w:lang w:val="en-GB"/>
        </w:rPr>
        <w:t xml:space="preserve"> in the Manual on Codes [AD.1]</w:t>
      </w:r>
      <w:r w:rsidR="00CF362C">
        <w:rPr>
          <w:rFonts w:ascii="Arial" w:hAnsi="Arial" w:cs="Arial"/>
        </w:rPr>
        <w:t xml:space="preserve">. </w:t>
      </w:r>
      <w:r w:rsidR="00CF362C" w:rsidRPr="00CE4330">
        <w:rPr>
          <w:rFonts w:ascii="Arial" w:hAnsi="Arial" w:cs="Arial"/>
        </w:rPr>
        <w:t xml:space="preserve">In order to facilitate identification </w:t>
      </w:r>
      <w:r w:rsidR="00FD731D">
        <w:rPr>
          <w:rFonts w:ascii="Arial" w:hAnsi="Arial" w:cs="Arial"/>
        </w:rPr>
        <w:t xml:space="preserve">and use </w:t>
      </w:r>
      <w:r w:rsidR="00CF362C" w:rsidRPr="00CE4330">
        <w:rPr>
          <w:rFonts w:ascii="Arial" w:hAnsi="Arial" w:cs="Arial"/>
        </w:rPr>
        <w:t xml:space="preserve">of BUFR messages containing </w:t>
      </w:r>
      <w:proofErr w:type="spellStart"/>
      <w:r w:rsidR="0027540C">
        <w:rPr>
          <w:rFonts w:ascii="Arial" w:hAnsi="Arial" w:cs="Arial"/>
        </w:rPr>
        <w:t>DBNet</w:t>
      </w:r>
      <w:proofErr w:type="spellEnd"/>
      <w:r w:rsidR="00CF362C" w:rsidRPr="00CE4330">
        <w:rPr>
          <w:rFonts w:ascii="Arial" w:hAnsi="Arial" w:cs="Arial"/>
        </w:rPr>
        <w:t xml:space="preserve"> pr</w:t>
      </w:r>
      <w:r w:rsidR="00DC6805">
        <w:rPr>
          <w:rFonts w:ascii="Arial" w:hAnsi="Arial" w:cs="Arial"/>
        </w:rPr>
        <w:t xml:space="preserve">oducts, </w:t>
      </w:r>
      <w:r w:rsidR="00FD731D">
        <w:rPr>
          <w:rFonts w:ascii="Arial" w:hAnsi="Arial" w:cs="Arial"/>
        </w:rPr>
        <w:t xml:space="preserve">a specific convention </w:t>
      </w:r>
      <w:proofErr w:type="gramStart"/>
      <w:r w:rsidR="00FD731D">
        <w:rPr>
          <w:rFonts w:ascii="Arial" w:hAnsi="Arial" w:cs="Arial"/>
        </w:rPr>
        <w:t>shall be followed</w:t>
      </w:r>
      <w:proofErr w:type="gramEnd"/>
      <w:r w:rsidR="00FD731D">
        <w:rPr>
          <w:rFonts w:ascii="Arial" w:hAnsi="Arial" w:cs="Arial"/>
        </w:rPr>
        <w:t xml:space="preserve"> to determine certain</w:t>
      </w:r>
      <w:r w:rsidR="00DC6805">
        <w:rPr>
          <w:rFonts w:ascii="Arial" w:hAnsi="Arial" w:cs="Arial"/>
        </w:rPr>
        <w:t xml:space="preserve"> fields </w:t>
      </w:r>
      <w:r w:rsidR="00F12553">
        <w:rPr>
          <w:rFonts w:ascii="Arial" w:hAnsi="Arial" w:cs="Arial"/>
        </w:rPr>
        <w:t xml:space="preserve">of the identification section (Section 1) </w:t>
      </w:r>
      <w:r w:rsidR="00FD731D">
        <w:rPr>
          <w:rFonts w:ascii="Arial" w:hAnsi="Arial" w:cs="Arial"/>
        </w:rPr>
        <w:t>and for the data description section (Section 3)</w:t>
      </w:r>
      <w:r>
        <w:rPr>
          <w:rFonts w:ascii="Arial" w:eastAsia="Times New Roman" w:hAnsi="Arial" w:cs="Arial"/>
          <w:lang w:val="en-GB"/>
        </w:rPr>
        <w:t xml:space="preserve">. </w:t>
      </w:r>
    </w:p>
    <w:p w14:paraId="195824DD" w14:textId="77777777" w:rsidR="00A05CCE" w:rsidRDefault="00A05CCE" w:rsidP="00683D65">
      <w:pPr>
        <w:spacing w:after="0" w:line="240" w:lineRule="auto"/>
        <w:jc w:val="both"/>
        <w:rPr>
          <w:rFonts w:ascii="Arial" w:eastAsia="Times New Roman" w:hAnsi="Arial" w:cs="Arial"/>
          <w:lang w:val="en-GB"/>
        </w:rPr>
      </w:pPr>
    </w:p>
    <w:p w14:paraId="659DE151" w14:textId="7744FDB8" w:rsidR="00FD731D" w:rsidRDefault="00A05CCE" w:rsidP="00683D65">
      <w:pPr>
        <w:spacing w:after="0" w:line="240" w:lineRule="auto"/>
        <w:jc w:val="both"/>
        <w:rPr>
          <w:rFonts w:ascii="Arial Narrow" w:eastAsia="Times New Roman" w:hAnsi="Arial Narrow" w:cs="Arial"/>
          <w:lang w:val="en-GB"/>
        </w:rPr>
      </w:pPr>
      <w:r>
        <w:rPr>
          <w:rFonts w:ascii="Arial" w:eastAsia="Times New Roman" w:hAnsi="Arial" w:cs="Arial"/>
          <w:lang w:val="en-GB"/>
        </w:rPr>
        <w:t xml:space="preserve">The BUFR tables and Common Code Tables (CCT) referred to in this section are extracted from the Manual on Codes, Vol. </w:t>
      </w:r>
      <w:proofErr w:type="gramStart"/>
      <w:r>
        <w:rPr>
          <w:rFonts w:ascii="Arial" w:eastAsia="Times New Roman" w:hAnsi="Arial" w:cs="Arial"/>
          <w:lang w:val="en-GB"/>
        </w:rPr>
        <w:t>I.2  [</w:t>
      </w:r>
      <w:proofErr w:type="gramEnd"/>
      <w:r>
        <w:rPr>
          <w:rFonts w:ascii="Arial" w:eastAsia="Times New Roman" w:hAnsi="Arial" w:cs="Arial"/>
          <w:lang w:val="en-GB"/>
        </w:rPr>
        <w:t xml:space="preserve">AD.1] and can be found at: </w:t>
      </w:r>
      <w:hyperlink r:id="rId35" w:history="1">
        <w:r w:rsidRPr="00683D65">
          <w:rPr>
            <w:rStyle w:val="Hyperlink"/>
            <w:rFonts w:ascii="Arial Narrow" w:hAnsi="Arial Narrow"/>
          </w:rPr>
          <w:t>https://www.wmo.int/pages/prog/www/WMOCodes/WMO306_vI2/LatestVERSION/LatestVERSION.html</w:t>
        </w:r>
      </w:hyperlink>
    </w:p>
    <w:p w14:paraId="246BBBC4" w14:textId="77777777" w:rsidR="00A05CCE" w:rsidRPr="007B4A70" w:rsidRDefault="00A05CCE" w:rsidP="00683D65">
      <w:pPr>
        <w:spacing w:after="0" w:line="240" w:lineRule="auto"/>
        <w:jc w:val="both"/>
        <w:rPr>
          <w:rFonts w:ascii="Arial" w:eastAsia="Times New Roman" w:hAnsi="Arial" w:cs="Arial"/>
          <w:lang w:val="en-GB"/>
        </w:rPr>
      </w:pPr>
    </w:p>
    <w:p w14:paraId="66E0EF4F" w14:textId="542D3A24" w:rsidR="00590D17" w:rsidRDefault="00FD731D" w:rsidP="00683D65">
      <w:pPr>
        <w:spacing w:before="200"/>
        <w:jc w:val="both"/>
        <w:rPr>
          <w:rFonts w:ascii="Arial" w:hAnsi="Arial" w:cs="Arial"/>
          <w:u w:val="single"/>
        </w:rPr>
      </w:pPr>
      <w:r w:rsidRPr="007B4A70">
        <w:rPr>
          <w:rFonts w:ascii="Arial" w:hAnsi="Arial" w:cs="Arial"/>
          <w:u w:val="single"/>
        </w:rPr>
        <w:t>Section 1</w:t>
      </w:r>
      <w:r>
        <w:rPr>
          <w:rFonts w:ascii="Arial" w:hAnsi="Arial" w:cs="Arial"/>
          <w:u w:val="single"/>
        </w:rPr>
        <w:t xml:space="preserve">, </w:t>
      </w:r>
      <w:r w:rsidR="007B4A70" w:rsidRPr="007B4A70">
        <w:rPr>
          <w:rFonts w:ascii="Arial" w:hAnsi="Arial" w:cs="Arial"/>
          <w:u w:val="single"/>
        </w:rPr>
        <w:t>Octets 5-6: Identification of Originating/Generating Centre</w:t>
      </w:r>
    </w:p>
    <w:p w14:paraId="48E81CB6" w14:textId="7C94153E" w:rsidR="00BE1312" w:rsidRDefault="007B4A70" w:rsidP="00BE1312">
      <w:pPr>
        <w:spacing w:before="200"/>
        <w:jc w:val="both"/>
        <w:rPr>
          <w:rFonts w:ascii="Arial" w:hAnsi="Arial" w:cs="Arial"/>
        </w:rPr>
      </w:pPr>
      <w:r w:rsidRPr="007B4A70">
        <w:rPr>
          <w:rFonts w:ascii="Arial" w:hAnsi="Arial" w:cs="Arial"/>
        </w:rPr>
        <w:t>The Originating/Generating Centre</w:t>
      </w:r>
      <w:r w:rsidR="001F4085" w:rsidRPr="001F4085">
        <w:t xml:space="preserve"> </w:t>
      </w:r>
      <w:r w:rsidR="0077146C">
        <w:rPr>
          <w:rFonts w:ascii="Arial" w:hAnsi="Arial" w:cs="Arial"/>
        </w:rPr>
        <w:t>shall</w:t>
      </w:r>
      <w:r w:rsidR="00F12553">
        <w:rPr>
          <w:rFonts w:ascii="Arial" w:hAnsi="Arial" w:cs="Arial"/>
        </w:rPr>
        <w:t xml:space="preserve"> </w:t>
      </w:r>
      <w:r w:rsidR="0077146C">
        <w:rPr>
          <w:rFonts w:ascii="Arial" w:hAnsi="Arial" w:cs="Arial"/>
        </w:rPr>
        <w:t xml:space="preserve">indicate </w:t>
      </w:r>
      <w:r w:rsidRPr="007B4A70">
        <w:rPr>
          <w:rFonts w:ascii="Arial" w:hAnsi="Arial" w:cs="Arial"/>
        </w:rPr>
        <w:t xml:space="preserve">the </w:t>
      </w:r>
      <w:proofErr w:type="spellStart"/>
      <w:r w:rsidRPr="007B4A70">
        <w:rPr>
          <w:rFonts w:ascii="Arial" w:hAnsi="Arial" w:cs="Arial"/>
        </w:rPr>
        <w:t>centre</w:t>
      </w:r>
      <w:proofErr w:type="spellEnd"/>
      <w:r w:rsidRPr="007B4A70">
        <w:rPr>
          <w:rFonts w:ascii="Arial" w:hAnsi="Arial" w:cs="Arial"/>
        </w:rPr>
        <w:t xml:space="preserve"> responsible for the processing to level 1</w:t>
      </w:r>
      <w:r w:rsidR="00BE1312">
        <w:rPr>
          <w:rFonts w:ascii="Arial" w:hAnsi="Arial" w:cs="Arial"/>
        </w:rPr>
        <w:t xml:space="preserve"> and BUFR encoding</w:t>
      </w:r>
      <w:r w:rsidRPr="007B4A70">
        <w:rPr>
          <w:rFonts w:ascii="Arial" w:hAnsi="Arial" w:cs="Arial"/>
        </w:rPr>
        <w:t>.</w:t>
      </w:r>
      <w:r w:rsidR="0077146C">
        <w:rPr>
          <w:rFonts w:ascii="Arial" w:hAnsi="Arial" w:cs="Arial"/>
        </w:rPr>
        <w:t xml:space="preserve"> </w:t>
      </w:r>
    </w:p>
    <w:p w14:paraId="7ADDD827" w14:textId="061D20B4" w:rsidR="00BE1312" w:rsidRDefault="00BE1312" w:rsidP="00BE1312">
      <w:pPr>
        <w:spacing w:before="200"/>
        <w:jc w:val="both"/>
        <w:rPr>
          <w:rFonts w:ascii="Arial" w:hAnsi="Arial" w:cs="Arial"/>
        </w:rPr>
      </w:pPr>
      <w:r w:rsidRPr="007B4A70">
        <w:rPr>
          <w:rFonts w:ascii="Arial" w:hAnsi="Arial" w:cs="Arial"/>
        </w:rPr>
        <w:t xml:space="preserve">If processing to level 1 </w:t>
      </w:r>
      <w:r>
        <w:rPr>
          <w:rFonts w:ascii="Arial" w:hAnsi="Arial" w:cs="Arial"/>
        </w:rPr>
        <w:t xml:space="preserve">and BUFR encoding </w:t>
      </w:r>
      <w:proofErr w:type="gramStart"/>
      <w:r>
        <w:rPr>
          <w:rFonts w:ascii="Arial" w:hAnsi="Arial" w:cs="Arial"/>
        </w:rPr>
        <w:t>are</w:t>
      </w:r>
      <w:r w:rsidRPr="007B4A70">
        <w:rPr>
          <w:rFonts w:ascii="Arial" w:hAnsi="Arial" w:cs="Arial"/>
        </w:rPr>
        <w:t xml:space="preserve"> done</w:t>
      </w:r>
      <w:proofErr w:type="gramEnd"/>
      <w:r w:rsidRPr="007B4A70">
        <w:rPr>
          <w:rFonts w:ascii="Arial" w:hAnsi="Arial" w:cs="Arial"/>
        </w:rPr>
        <w:t xml:space="preserve"> locally at the station site, then the </w:t>
      </w:r>
      <w:r w:rsidR="00F12553" w:rsidRPr="007B4A70">
        <w:rPr>
          <w:rFonts w:ascii="Arial" w:hAnsi="Arial" w:cs="Arial"/>
        </w:rPr>
        <w:t>Originating/Generating Centre</w:t>
      </w:r>
      <w:r w:rsidR="00F12553" w:rsidRPr="001F4085">
        <w:t xml:space="preserve"> </w:t>
      </w:r>
      <w:r>
        <w:rPr>
          <w:rFonts w:ascii="Arial" w:hAnsi="Arial" w:cs="Arial"/>
        </w:rPr>
        <w:t>is</w:t>
      </w:r>
      <w:r w:rsidRPr="007B4A70">
        <w:rPr>
          <w:rFonts w:ascii="Arial" w:hAnsi="Arial" w:cs="Arial"/>
        </w:rPr>
        <w:t xml:space="preserve"> the </w:t>
      </w:r>
      <w:proofErr w:type="spellStart"/>
      <w:r w:rsidRPr="007B4A70">
        <w:rPr>
          <w:rFonts w:ascii="Arial" w:hAnsi="Arial" w:cs="Arial"/>
        </w:rPr>
        <w:t>organisation</w:t>
      </w:r>
      <w:proofErr w:type="spellEnd"/>
      <w:r w:rsidRPr="007B4A70">
        <w:rPr>
          <w:rFonts w:ascii="Arial" w:hAnsi="Arial" w:cs="Arial"/>
        </w:rPr>
        <w:t xml:space="preserve"> responsible for the station</w:t>
      </w:r>
      <w:r>
        <w:rPr>
          <w:rFonts w:ascii="Arial" w:hAnsi="Arial" w:cs="Arial"/>
        </w:rPr>
        <w:t xml:space="preserve">. </w:t>
      </w:r>
      <w:r w:rsidRPr="007B4A70">
        <w:rPr>
          <w:rFonts w:ascii="Arial" w:hAnsi="Arial" w:cs="Arial"/>
        </w:rPr>
        <w:t xml:space="preserve">If the </w:t>
      </w:r>
      <w:r>
        <w:rPr>
          <w:rFonts w:ascii="Arial" w:hAnsi="Arial" w:cs="Arial"/>
        </w:rPr>
        <w:t>processing to</w:t>
      </w:r>
      <w:r w:rsidRPr="007B4A70">
        <w:rPr>
          <w:rFonts w:ascii="Arial" w:hAnsi="Arial" w:cs="Arial"/>
        </w:rPr>
        <w:t xml:space="preserve"> level 1</w:t>
      </w:r>
      <w:r>
        <w:rPr>
          <w:rFonts w:ascii="Arial" w:hAnsi="Arial" w:cs="Arial"/>
        </w:rPr>
        <w:t xml:space="preserve"> </w:t>
      </w:r>
      <w:r w:rsidR="00F12553">
        <w:rPr>
          <w:rFonts w:ascii="Arial" w:hAnsi="Arial" w:cs="Arial"/>
        </w:rPr>
        <w:t>and/</w:t>
      </w:r>
      <w:r>
        <w:rPr>
          <w:rFonts w:ascii="Arial" w:hAnsi="Arial" w:cs="Arial"/>
        </w:rPr>
        <w:t>or</w:t>
      </w:r>
      <w:r w:rsidRPr="007B4A70">
        <w:rPr>
          <w:rFonts w:ascii="Arial" w:hAnsi="Arial" w:cs="Arial"/>
        </w:rPr>
        <w:t xml:space="preserve"> the BUFR format conversion</w:t>
      </w:r>
      <w:r>
        <w:rPr>
          <w:rFonts w:ascii="Arial" w:hAnsi="Arial" w:cs="Arial"/>
        </w:rPr>
        <w:t xml:space="preserve"> </w:t>
      </w:r>
      <w:proofErr w:type="gramStart"/>
      <w:r>
        <w:rPr>
          <w:rFonts w:ascii="Arial" w:hAnsi="Arial" w:cs="Arial"/>
        </w:rPr>
        <w:t>are performed, or managed by</w:t>
      </w:r>
      <w:r w:rsidRPr="007B4A70">
        <w:rPr>
          <w:rFonts w:ascii="Arial" w:hAnsi="Arial" w:cs="Arial"/>
        </w:rPr>
        <w:t xml:space="preserve"> the </w:t>
      </w:r>
      <w:proofErr w:type="spellStart"/>
      <w:r>
        <w:rPr>
          <w:rFonts w:ascii="Arial" w:hAnsi="Arial" w:cs="Arial"/>
        </w:rPr>
        <w:lastRenderedPageBreak/>
        <w:t>DBNet</w:t>
      </w:r>
      <w:proofErr w:type="spellEnd"/>
      <w:r w:rsidRPr="007B4A70">
        <w:rPr>
          <w:rFonts w:ascii="Arial" w:hAnsi="Arial" w:cs="Arial"/>
        </w:rPr>
        <w:t xml:space="preserve"> regional </w:t>
      </w:r>
      <w:proofErr w:type="spellStart"/>
      <w:r w:rsidRPr="007B4A70">
        <w:rPr>
          <w:rFonts w:ascii="Arial" w:hAnsi="Arial" w:cs="Arial"/>
        </w:rPr>
        <w:t>centre</w:t>
      </w:r>
      <w:proofErr w:type="spellEnd"/>
      <w:r w:rsidR="00F12553">
        <w:rPr>
          <w:rFonts w:ascii="Arial" w:hAnsi="Arial" w:cs="Arial"/>
        </w:rPr>
        <w:t>,</w:t>
      </w:r>
      <w:proofErr w:type="gramEnd"/>
      <w:r w:rsidR="00F12553">
        <w:rPr>
          <w:rFonts w:ascii="Arial" w:hAnsi="Arial" w:cs="Arial"/>
        </w:rPr>
        <w:t xml:space="preserve"> then the </w:t>
      </w:r>
      <w:r w:rsidR="00F12553" w:rsidRPr="007B4A70">
        <w:rPr>
          <w:rFonts w:ascii="Arial" w:hAnsi="Arial" w:cs="Arial"/>
        </w:rPr>
        <w:t>Originating/Generating Centre</w:t>
      </w:r>
      <w:r>
        <w:rPr>
          <w:rFonts w:ascii="Arial" w:hAnsi="Arial" w:cs="Arial"/>
        </w:rPr>
        <w:t xml:space="preserve"> is the </w:t>
      </w:r>
      <w:proofErr w:type="spellStart"/>
      <w:r>
        <w:rPr>
          <w:rFonts w:ascii="Arial" w:hAnsi="Arial" w:cs="Arial"/>
        </w:rPr>
        <w:t>DBNet</w:t>
      </w:r>
      <w:proofErr w:type="spellEnd"/>
      <w:r>
        <w:rPr>
          <w:rFonts w:ascii="Arial" w:hAnsi="Arial" w:cs="Arial"/>
        </w:rPr>
        <w:t xml:space="preserve"> Regional C</w:t>
      </w:r>
      <w:r w:rsidRPr="007B4A70">
        <w:rPr>
          <w:rFonts w:ascii="Arial" w:hAnsi="Arial" w:cs="Arial"/>
        </w:rPr>
        <w:t>entre.</w:t>
      </w:r>
      <w:r>
        <w:rPr>
          <w:rFonts w:ascii="Arial" w:hAnsi="Arial" w:cs="Arial"/>
        </w:rPr>
        <w:t xml:space="preserve"> </w:t>
      </w:r>
    </w:p>
    <w:p w14:paraId="5E498C74" w14:textId="5512B965" w:rsidR="00590D17" w:rsidRDefault="0077146C" w:rsidP="00683D65">
      <w:pPr>
        <w:spacing w:before="200"/>
        <w:jc w:val="both"/>
        <w:rPr>
          <w:rFonts w:ascii="Arial" w:hAnsi="Arial" w:cs="Arial"/>
        </w:rPr>
      </w:pPr>
      <w:r>
        <w:rPr>
          <w:rFonts w:ascii="Arial" w:hAnsi="Arial" w:cs="Arial"/>
        </w:rPr>
        <w:t xml:space="preserve">The corresponding ID is defined in </w:t>
      </w:r>
      <w:r w:rsidR="00A05CCE" w:rsidRPr="001F4085">
        <w:rPr>
          <w:rFonts w:ascii="Arial" w:hAnsi="Arial" w:cs="Arial"/>
        </w:rPr>
        <w:t xml:space="preserve">Common Code </w:t>
      </w:r>
      <w:r w:rsidR="00A05CCE">
        <w:rPr>
          <w:rFonts w:ascii="Arial" w:hAnsi="Arial" w:cs="Arial"/>
        </w:rPr>
        <w:t>T</w:t>
      </w:r>
      <w:r w:rsidR="00A05CCE" w:rsidRPr="001F4085">
        <w:rPr>
          <w:rFonts w:ascii="Arial" w:hAnsi="Arial" w:cs="Arial"/>
        </w:rPr>
        <w:t xml:space="preserve">able </w:t>
      </w:r>
      <w:r w:rsidR="00A05CCE" w:rsidRPr="00F57426">
        <w:rPr>
          <w:rFonts w:ascii="Arial" w:eastAsia="Times New Roman" w:hAnsi="Arial" w:cs="Arial"/>
          <w:bCs/>
          <w:lang w:val="en-GB"/>
        </w:rPr>
        <w:t xml:space="preserve">(CCT) </w:t>
      </w:r>
      <w:r w:rsidRPr="001F4085">
        <w:rPr>
          <w:rFonts w:ascii="Arial" w:hAnsi="Arial" w:cs="Arial"/>
        </w:rPr>
        <w:t>C-11</w:t>
      </w:r>
      <w:r>
        <w:rPr>
          <w:rFonts w:ascii="Arial" w:hAnsi="Arial" w:cs="Arial"/>
        </w:rPr>
        <w:t xml:space="preserve"> and recalled in [RD.4]</w:t>
      </w:r>
    </w:p>
    <w:p w14:paraId="469E276A" w14:textId="57FFEBF3" w:rsidR="00590D17" w:rsidRDefault="00FD731D" w:rsidP="00FD731D">
      <w:pPr>
        <w:spacing w:before="200"/>
        <w:rPr>
          <w:rFonts w:ascii="Arial" w:hAnsi="Arial" w:cs="Arial"/>
          <w:u w:val="single"/>
        </w:rPr>
      </w:pPr>
      <w:r>
        <w:rPr>
          <w:rFonts w:ascii="Arial" w:hAnsi="Arial" w:cs="Arial"/>
          <w:u w:val="single"/>
        </w:rPr>
        <w:t xml:space="preserve">Section 1, </w:t>
      </w:r>
      <w:r w:rsidR="007B4A70" w:rsidRPr="007B4A70">
        <w:rPr>
          <w:rFonts w:ascii="Arial" w:hAnsi="Arial" w:cs="Arial"/>
          <w:u w:val="single"/>
        </w:rPr>
        <w:t>Octets 7-</w:t>
      </w:r>
      <w:proofErr w:type="gramStart"/>
      <w:r w:rsidR="007B4A70" w:rsidRPr="007B4A70">
        <w:rPr>
          <w:rFonts w:ascii="Arial" w:hAnsi="Arial" w:cs="Arial"/>
          <w:u w:val="single"/>
        </w:rPr>
        <w:t>8 :</w:t>
      </w:r>
      <w:proofErr w:type="gramEnd"/>
      <w:r w:rsidR="007B4A70" w:rsidRPr="007B4A70">
        <w:rPr>
          <w:rFonts w:ascii="Arial" w:hAnsi="Arial" w:cs="Arial"/>
          <w:u w:val="single"/>
        </w:rPr>
        <w:t xml:space="preserve"> Identification of Originating/Generating Sub-</w:t>
      </w:r>
      <w:proofErr w:type="spellStart"/>
      <w:r w:rsidR="007B4A70" w:rsidRPr="007B4A70">
        <w:rPr>
          <w:rFonts w:ascii="Arial" w:hAnsi="Arial" w:cs="Arial"/>
          <w:u w:val="single"/>
        </w:rPr>
        <w:t>centre</w:t>
      </w:r>
      <w:proofErr w:type="spellEnd"/>
    </w:p>
    <w:p w14:paraId="05FFD216" w14:textId="0A0570BF" w:rsidR="00BE1312" w:rsidRDefault="007B4A70" w:rsidP="00683D65">
      <w:pPr>
        <w:spacing w:before="200"/>
        <w:jc w:val="both"/>
        <w:rPr>
          <w:rFonts w:ascii="Arial" w:hAnsi="Arial" w:cs="Arial"/>
        </w:rPr>
      </w:pPr>
      <w:r w:rsidRPr="007B4A70">
        <w:rPr>
          <w:rFonts w:ascii="Arial" w:hAnsi="Arial" w:cs="Arial"/>
        </w:rPr>
        <w:t>The Originating/Generating Sub-</w:t>
      </w:r>
      <w:proofErr w:type="spellStart"/>
      <w:r w:rsidRPr="007B4A70">
        <w:rPr>
          <w:rFonts w:ascii="Arial" w:hAnsi="Arial" w:cs="Arial"/>
        </w:rPr>
        <w:t>centre</w:t>
      </w:r>
      <w:proofErr w:type="spellEnd"/>
      <w:r w:rsidR="001F4085">
        <w:rPr>
          <w:rFonts w:ascii="Arial" w:hAnsi="Arial" w:cs="Arial"/>
        </w:rPr>
        <w:t xml:space="preserve"> </w:t>
      </w:r>
      <w:r w:rsidRPr="007B4A70">
        <w:rPr>
          <w:rFonts w:ascii="Arial" w:hAnsi="Arial" w:cs="Arial"/>
        </w:rPr>
        <w:t>shall</w:t>
      </w:r>
      <w:r w:rsidR="0077146C">
        <w:rPr>
          <w:rFonts w:ascii="Arial" w:hAnsi="Arial" w:cs="Arial"/>
        </w:rPr>
        <w:t xml:space="preserve"> </w:t>
      </w:r>
      <w:r w:rsidRPr="007B4A70">
        <w:rPr>
          <w:rFonts w:ascii="Arial" w:hAnsi="Arial" w:cs="Arial"/>
        </w:rPr>
        <w:t xml:space="preserve">indicate the </w:t>
      </w:r>
      <w:r w:rsidR="0077146C">
        <w:rPr>
          <w:rFonts w:ascii="Arial" w:hAnsi="Arial" w:cs="Arial"/>
        </w:rPr>
        <w:t>Direct Broadcast</w:t>
      </w:r>
      <w:r w:rsidR="0077146C" w:rsidRPr="007B4A70">
        <w:rPr>
          <w:rFonts w:ascii="Arial" w:hAnsi="Arial" w:cs="Arial"/>
        </w:rPr>
        <w:t xml:space="preserve"> </w:t>
      </w:r>
      <w:r w:rsidRPr="007B4A70">
        <w:rPr>
          <w:rFonts w:ascii="Arial" w:hAnsi="Arial" w:cs="Arial"/>
        </w:rPr>
        <w:t xml:space="preserve">station that receives the data. </w:t>
      </w:r>
      <w:r w:rsidR="00BE1312">
        <w:rPr>
          <w:rFonts w:ascii="Arial" w:hAnsi="Arial" w:cs="Arial"/>
        </w:rPr>
        <w:t>Each sub-</w:t>
      </w:r>
      <w:proofErr w:type="spellStart"/>
      <w:r w:rsidR="00BE1312">
        <w:rPr>
          <w:rFonts w:ascii="Arial" w:hAnsi="Arial" w:cs="Arial"/>
        </w:rPr>
        <w:t>centre</w:t>
      </w:r>
      <w:proofErr w:type="spellEnd"/>
      <w:r w:rsidR="00BE1312">
        <w:rPr>
          <w:rFonts w:ascii="Arial" w:hAnsi="Arial" w:cs="Arial"/>
        </w:rPr>
        <w:t xml:space="preserve"> </w:t>
      </w:r>
      <w:proofErr w:type="gramStart"/>
      <w:r w:rsidR="00BE1312">
        <w:rPr>
          <w:rFonts w:ascii="Arial" w:hAnsi="Arial" w:cs="Arial"/>
        </w:rPr>
        <w:t>is</w:t>
      </w:r>
      <w:r w:rsidR="00F12553">
        <w:rPr>
          <w:rFonts w:ascii="Arial" w:hAnsi="Arial" w:cs="Arial"/>
        </w:rPr>
        <w:t xml:space="preserve"> defined</w:t>
      </w:r>
      <w:proofErr w:type="gramEnd"/>
      <w:r w:rsidR="00F12553">
        <w:rPr>
          <w:rFonts w:ascii="Arial" w:hAnsi="Arial" w:cs="Arial"/>
        </w:rPr>
        <w:t xml:space="preserve"> with reference to the </w:t>
      </w:r>
      <w:r w:rsidR="00F12553" w:rsidRPr="007B4A70">
        <w:rPr>
          <w:rFonts w:ascii="Arial" w:hAnsi="Arial" w:cs="Arial"/>
        </w:rPr>
        <w:t xml:space="preserve">Originating/Generating </w:t>
      </w:r>
      <w:r w:rsidR="00F12553">
        <w:rPr>
          <w:rFonts w:ascii="Arial" w:hAnsi="Arial" w:cs="Arial"/>
        </w:rPr>
        <w:t>C</w:t>
      </w:r>
      <w:r w:rsidR="00BE1312">
        <w:rPr>
          <w:rFonts w:ascii="Arial" w:hAnsi="Arial" w:cs="Arial"/>
        </w:rPr>
        <w:t>entre it is functionally related to</w:t>
      </w:r>
      <w:r w:rsidR="00A05CCE">
        <w:rPr>
          <w:rFonts w:ascii="Arial" w:hAnsi="Arial" w:cs="Arial"/>
        </w:rPr>
        <w:t xml:space="preserve"> for the considered application</w:t>
      </w:r>
      <w:r w:rsidR="00BE1312">
        <w:rPr>
          <w:rFonts w:ascii="Arial" w:hAnsi="Arial" w:cs="Arial"/>
        </w:rPr>
        <w:t>.</w:t>
      </w:r>
    </w:p>
    <w:p w14:paraId="3C5AEF37" w14:textId="0DC2FFA5" w:rsidR="00590D17" w:rsidRDefault="0077146C" w:rsidP="00683D65">
      <w:pPr>
        <w:spacing w:before="200"/>
        <w:jc w:val="both"/>
        <w:rPr>
          <w:rFonts w:ascii="Arial" w:hAnsi="Arial" w:cs="Arial"/>
        </w:rPr>
      </w:pPr>
      <w:r>
        <w:rPr>
          <w:rFonts w:ascii="Arial" w:hAnsi="Arial" w:cs="Arial"/>
        </w:rPr>
        <w:t xml:space="preserve">The corresponding ID </w:t>
      </w:r>
      <w:proofErr w:type="gramStart"/>
      <w:r>
        <w:rPr>
          <w:rFonts w:ascii="Arial" w:hAnsi="Arial" w:cs="Arial"/>
        </w:rPr>
        <w:t xml:space="preserve">is defined in </w:t>
      </w:r>
      <w:r w:rsidR="00A05CCE">
        <w:rPr>
          <w:rFonts w:ascii="Arial" w:hAnsi="Arial" w:cs="Arial"/>
        </w:rPr>
        <w:t xml:space="preserve">CCT </w:t>
      </w:r>
      <w:r w:rsidRPr="001F4085">
        <w:rPr>
          <w:rFonts w:ascii="Arial" w:hAnsi="Arial" w:cs="Arial"/>
        </w:rPr>
        <w:t>C-1</w:t>
      </w:r>
      <w:r>
        <w:rPr>
          <w:rFonts w:ascii="Arial" w:hAnsi="Arial" w:cs="Arial"/>
        </w:rPr>
        <w:t>2 and recalled in [RD.4]</w:t>
      </w:r>
      <w:proofErr w:type="gramEnd"/>
      <w:r>
        <w:rPr>
          <w:rFonts w:ascii="Arial" w:hAnsi="Arial" w:cs="Arial"/>
        </w:rPr>
        <w:t>.</w:t>
      </w:r>
    </w:p>
    <w:p w14:paraId="3D592DA1" w14:textId="43921F62" w:rsidR="00674B30" w:rsidRDefault="00F12553" w:rsidP="00683D65">
      <w:pPr>
        <w:spacing w:before="200"/>
        <w:jc w:val="both"/>
        <w:rPr>
          <w:rFonts w:ascii="Arial" w:hAnsi="Arial" w:cs="Arial"/>
        </w:rPr>
      </w:pPr>
      <w:r>
        <w:rPr>
          <w:rFonts w:ascii="Arial" w:hAnsi="Arial" w:cs="Arial"/>
        </w:rPr>
        <w:t xml:space="preserve">The </w:t>
      </w:r>
      <w:r w:rsidR="00674B30">
        <w:rPr>
          <w:rFonts w:ascii="Arial" w:hAnsi="Arial" w:cs="Arial"/>
        </w:rPr>
        <w:t>s</w:t>
      </w:r>
      <w:r w:rsidR="001F4085">
        <w:rPr>
          <w:rFonts w:ascii="Arial" w:hAnsi="Arial" w:cs="Arial"/>
        </w:rPr>
        <w:t>u</w:t>
      </w:r>
      <w:r w:rsidR="00674B30">
        <w:rPr>
          <w:rFonts w:ascii="Arial" w:hAnsi="Arial" w:cs="Arial"/>
        </w:rPr>
        <w:t>b-</w:t>
      </w:r>
      <w:proofErr w:type="spellStart"/>
      <w:r w:rsidR="00674B30">
        <w:rPr>
          <w:rFonts w:ascii="Arial" w:hAnsi="Arial" w:cs="Arial"/>
        </w:rPr>
        <w:t>centres</w:t>
      </w:r>
      <w:proofErr w:type="spellEnd"/>
      <w:r w:rsidR="00674B30">
        <w:rPr>
          <w:rFonts w:ascii="Arial" w:hAnsi="Arial" w:cs="Arial"/>
        </w:rPr>
        <w:t xml:space="preserve"> </w:t>
      </w:r>
      <w:r w:rsidR="0077146C">
        <w:rPr>
          <w:rFonts w:ascii="Arial" w:hAnsi="Arial" w:cs="Arial"/>
        </w:rPr>
        <w:t xml:space="preserve">ID </w:t>
      </w:r>
      <w:r>
        <w:rPr>
          <w:rFonts w:ascii="Arial" w:hAnsi="Arial" w:cs="Arial"/>
        </w:rPr>
        <w:t>are allocated</w:t>
      </w:r>
      <w:r w:rsidR="00BE1312">
        <w:rPr>
          <w:rFonts w:ascii="Arial" w:hAnsi="Arial" w:cs="Arial"/>
        </w:rPr>
        <w:t xml:space="preserve"> by the </w:t>
      </w:r>
      <w:r>
        <w:rPr>
          <w:rFonts w:ascii="Arial" w:hAnsi="Arial" w:cs="Arial"/>
        </w:rPr>
        <w:t xml:space="preserve">relevant </w:t>
      </w:r>
      <w:proofErr w:type="spellStart"/>
      <w:r w:rsidR="00BE1312">
        <w:rPr>
          <w:rFonts w:ascii="Arial" w:hAnsi="Arial" w:cs="Arial"/>
        </w:rPr>
        <w:t>centres</w:t>
      </w:r>
      <w:proofErr w:type="spellEnd"/>
      <w:r>
        <w:rPr>
          <w:rFonts w:ascii="Arial" w:hAnsi="Arial" w:cs="Arial"/>
        </w:rPr>
        <w:t xml:space="preserve"> and</w:t>
      </w:r>
      <w:r w:rsidR="00BE1312">
        <w:rPr>
          <w:rFonts w:ascii="Arial" w:hAnsi="Arial" w:cs="Arial"/>
        </w:rPr>
        <w:t xml:space="preserve"> </w:t>
      </w:r>
      <w:r w:rsidR="00674B30">
        <w:rPr>
          <w:rFonts w:ascii="Arial" w:hAnsi="Arial" w:cs="Arial"/>
        </w:rPr>
        <w:t xml:space="preserve">shall be shared with the WMO Secretariat for inclusion in </w:t>
      </w:r>
      <w:r>
        <w:rPr>
          <w:rFonts w:ascii="Arial" w:hAnsi="Arial" w:cs="Arial"/>
        </w:rPr>
        <w:t>CCT</w:t>
      </w:r>
      <w:r w:rsidR="00674B30">
        <w:rPr>
          <w:rFonts w:ascii="Arial" w:hAnsi="Arial" w:cs="Arial"/>
        </w:rPr>
        <w:t xml:space="preserve"> C-12</w:t>
      </w:r>
      <w:r>
        <w:rPr>
          <w:rFonts w:ascii="Arial" w:hAnsi="Arial" w:cs="Arial"/>
        </w:rPr>
        <w:t xml:space="preserve"> and [RD.4]</w:t>
      </w:r>
    </w:p>
    <w:p w14:paraId="2138531B" w14:textId="36D1D599" w:rsidR="007B4A70" w:rsidRPr="007B4A70" w:rsidRDefault="00FD731D" w:rsidP="007B4A70">
      <w:pPr>
        <w:spacing w:before="200"/>
        <w:rPr>
          <w:rFonts w:ascii="Arial" w:hAnsi="Arial" w:cs="Arial"/>
          <w:u w:val="single"/>
        </w:rPr>
      </w:pPr>
      <w:r>
        <w:rPr>
          <w:rFonts w:ascii="Arial" w:hAnsi="Arial" w:cs="Arial"/>
          <w:u w:val="single"/>
        </w:rPr>
        <w:t xml:space="preserve">Section 1, </w:t>
      </w:r>
      <w:r w:rsidR="007B4A70" w:rsidRPr="007B4A70">
        <w:rPr>
          <w:rFonts w:ascii="Arial" w:hAnsi="Arial" w:cs="Arial"/>
          <w:u w:val="single"/>
        </w:rPr>
        <w:t xml:space="preserve">Octet </w:t>
      </w:r>
      <w:proofErr w:type="gramStart"/>
      <w:r w:rsidR="000702C4">
        <w:rPr>
          <w:rFonts w:ascii="Arial" w:hAnsi="Arial" w:cs="Arial"/>
          <w:u w:val="single"/>
        </w:rPr>
        <w:t>11</w:t>
      </w:r>
      <w:r w:rsidR="007B4A70" w:rsidRPr="007B4A70">
        <w:rPr>
          <w:rFonts w:ascii="Arial" w:hAnsi="Arial" w:cs="Arial"/>
          <w:u w:val="single"/>
        </w:rPr>
        <w:t xml:space="preserve"> :</w:t>
      </w:r>
      <w:proofErr w:type="gramEnd"/>
      <w:r w:rsidR="007B4A70" w:rsidRPr="007B4A70">
        <w:rPr>
          <w:rFonts w:ascii="Arial" w:hAnsi="Arial" w:cs="Arial"/>
          <w:u w:val="single"/>
        </w:rPr>
        <w:tab/>
        <w:t xml:space="preserve">International Data </w:t>
      </w:r>
      <w:r w:rsidR="000702C4">
        <w:rPr>
          <w:rFonts w:ascii="Arial" w:hAnsi="Arial" w:cs="Arial"/>
          <w:u w:val="single"/>
        </w:rPr>
        <w:t xml:space="preserve">Category </w:t>
      </w:r>
    </w:p>
    <w:p w14:paraId="4B32F405" w14:textId="2AFC164A" w:rsidR="00323D15" w:rsidRDefault="007B4A70" w:rsidP="007B4A70">
      <w:pPr>
        <w:spacing w:after="0" w:line="240" w:lineRule="auto"/>
        <w:jc w:val="both"/>
        <w:rPr>
          <w:rFonts w:ascii="Arial" w:eastAsia="Times New Roman" w:hAnsi="Arial" w:cs="Arial"/>
          <w:bCs/>
          <w:lang w:val="en-GB"/>
        </w:rPr>
      </w:pPr>
      <w:r w:rsidRPr="007B4A70">
        <w:rPr>
          <w:rFonts w:ascii="Arial" w:eastAsia="Times New Roman" w:hAnsi="Arial" w:cs="Arial"/>
          <w:bCs/>
          <w:lang w:val="en-GB"/>
        </w:rPr>
        <w:t xml:space="preserve">The data category indicated in Octet 11 is defined by BUFR Code </w:t>
      </w:r>
      <w:proofErr w:type="gramStart"/>
      <w:r w:rsidRPr="007B4A70">
        <w:rPr>
          <w:rFonts w:ascii="Arial" w:eastAsia="Times New Roman" w:hAnsi="Arial" w:cs="Arial"/>
          <w:bCs/>
          <w:lang w:val="en-GB"/>
        </w:rPr>
        <w:t>Table A which</w:t>
      </w:r>
      <w:proofErr w:type="gramEnd"/>
      <w:r w:rsidRPr="007B4A70">
        <w:rPr>
          <w:rFonts w:ascii="Arial" w:eastAsia="Times New Roman" w:hAnsi="Arial" w:cs="Arial"/>
          <w:bCs/>
          <w:lang w:val="en-GB"/>
        </w:rPr>
        <w:t xml:space="preserve"> gives </w:t>
      </w:r>
      <w:r w:rsidR="00A05CCE">
        <w:rPr>
          <w:rFonts w:ascii="Arial" w:eastAsia="Times New Roman" w:hAnsi="Arial" w:cs="Arial"/>
          <w:bCs/>
          <w:lang w:val="en-GB"/>
        </w:rPr>
        <w:t xml:space="preserve">e.g. </w:t>
      </w:r>
      <w:r w:rsidRPr="007B4A70">
        <w:rPr>
          <w:rFonts w:ascii="Arial" w:eastAsia="Times New Roman" w:hAnsi="Arial" w:cs="Arial"/>
          <w:bCs/>
          <w:lang w:val="en-GB"/>
        </w:rPr>
        <w:t xml:space="preserve">“3” for satellite </w:t>
      </w:r>
      <w:r w:rsidR="000702C4">
        <w:rPr>
          <w:rFonts w:ascii="Arial" w:eastAsia="Times New Roman" w:hAnsi="Arial" w:cs="Arial"/>
          <w:bCs/>
          <w:lang w:val="en-GB"/>
        </w:rPr>
        <w:t xml:space="preserve">vertical </w:t>
      </w:r>
      <w:r w:rsidRPr="007B4A70">
        <w:rPr>
          <w:rFonts w:ascii="Arial" w:eastAsia="Times New Roman" w:hAnsi="Arial" w:cs="Arial"/>
          <w:bCs/>
          <w:lang w:val="en-GB"/>
        </w:rPr>
        <w:t>sounding data</w:t>
      </w:r>
      <w:r w:rsidR="00CF362C">
        <w:rPr>
          <w:rFonts w:ascii="Arial" w:eastAsia="Times New Roman" w:hAnsi="Arial" w:cs="Arial"/>
          <w:bCs/>
          <w:lang w:val="en-GB"/>
        </w:rPr>
        <w:t>,</w:t>
      </w:r>
      <w:r w:rsidRPr="007B4A70">
        <w:rPr>
          <w:rFonts w:ascii="Arial" w:eastAsia="Times New Roman" w:hAnsi="Arial" w:cs="Arial"/>
          <w:bCs/>
          <w:lang w:val="en-GB"/>
        </w:rPr>
        <w:t xml:space="preserve"> “12” for satellite surface data</w:t>
      </w:r>
      <w:r w:rsidR="00CF362C">
        <w:rPr>
          <w:rFonts w:ascii="Arial" w:eastAsia="Times New Roman" w:hAnsi="Arial" w:cs="Arial"/>
          <w:bCs/>
          <w:lang w:val="en-GB"/>
        </w:rPr>
        <w:t>,</w:t>
      </w:r>
      <w:r w:rsidR="00CF362C">
        <w:rPr>
          <w:rFonts w:ascii="Arial" w:hAnsi="Arial" w:cs="Arial"/>
          <w:bCs/>
        </w:rPr>
        <w:t xml:space="preserve"> “21” for satellite radiance data</w:t>
      </w:r>
      <w:r w:rsidR="00A05CCE">
        <w:rPr>
          <w:rFonts w:ascii="Arial" w:hAnsi="Arial" w:cs="Arial"/>
          <w:bCs/>
        </w:rPr>
        <w:t xml:space="preserve">, “24” for </w:t>
      </w:r>
      <w:proofErr w:type="spellStart"/>
      <w:r w:rsidR="00A05CCE">
        <w:rPr>
          <w:rFonts w:ascii="Arial" w:hAnsi="Arial" w:cs="Arial"/>
          <w:bCs/>
        </w:rPr>
        <w:t>scatterometry</w:t>
      </w:r>
      <w:proofErr w:type="spellEnd"/>
      <w:r w:rsidR="00A05CCE">
        <w:rPr>
          <w:rFonts w:ascii="Arial" w:hAnsi="Arial" w:cs="Arial"/>
          <w:bCs/>
        </w:rPr>
        <w:t xml:space="preserve">, </w:t>
      </w:r>
      <w:r w:rsidR="00CF362C">
        <w:rPr>
          <w:rFonts w:ascii="Arial" w:hAnsi="Arial" w:cs="Arial"/>
          <w:bCs/>
        </w:rPr>
        <w:t>and “101” for satellite image data</w:t>
      </w:r>
      <w:r w:rsidRPr="007B4A70">
        <w:rPr>
          <w:rFonts w:ascii="Arial" w:eastAsia="Times New Roman" w:hAnsi="Arial" w:cs="Arial"/>
          <w:bCs/>
          <w:lang w:val="en-GB"/>
        </w:rPr>
        <w:t xml:space="preserve">.  </w:t>
      </w:r>
      <w:r w:rsidR="00323D15">
        <w:rPr>
          <w:rFonts w:ascii="Arial" w:eastAsia="Times New Roman" w:hAnsi="Arial" w:cs="Arial"/>
          <w:bCs/>
          <w:lang w:val="en-GB"/>
        </w:rPr>
        <w:t xml:space="preserve">(See Annex </w:t>
      </w:r>
      <w:r w:rsidR="00EF123B">
        <w:rPr>
          <w:rFonts w:ascii="Arial" w:eastAsia="Times New Roman" w:hAnsi="Arial" w:cs="Arial"/>
          <w:bCs/>
          <w:lang w:val="en-GB"/>
        </w:rPr>
        <w:t>D</w:t>
      </w:r>
      <w:r w:rsidR="00323D15">
        <w:rPr>
          <w:rFonts w:ascii="Arial" w:eastAsia="Times New Roman" w:hAnsi="Arial" w:cs="Arial"/>
          <w:bCs/>
          <w:lang w:val="en-GB"/>
        </w:rPr>
        <w:t>)</w:t>
      </w:r>
    </w:p>
    <w:p w14:paraId="0334EFA5" w14:textId="210B03F0" w:rsidR="00F12553" w:rsidRPr="007B4A70" w:rsidRDefault="00FD731D" w:rsidP="00F12553">
      <w:pPr>
        <w:spacing w:before="200"/>
        <w:rPr>
          <w:rFonts w:ascii="Arial" w:hAnsi="Arial" w:cs="Arial"/>
          <w:u w:val="single"/>
        </w:rPr>
      </w:pPr>
      <w:r>
        <w:rPr>
          <w:rFonts w:ascii="Arial" w:hAnsi="Arial" w:cs="Arial"/>
          <w:u w:val="single"/>
        </w:rPr>
        <w:t>Section 1, O</w:t>
      </w:r>
      <w:r w:rsidR="00F12553" w:rsidRPr="007B4A70">
        <w:rPr>
          <w:rFonts w:ascii="Arial" w:hAnsi="Arial" w:cs="Arial"/>
          <w:u w:val="single"/>
        </w:rPr>
        <w:t xml:space="preserve">ctet </w:t>
      </w:r>
      <w:r w:rsidR="00F12553">
        <w:rPr>
          <w:rFonts w:ascii="Arial" w:hAnsi="Arial" w:cs="Arial"/>
          <w:u w:val="single"/>
        </w:rPr>
        <w:t>12</w:t>
      </w:r>
      <w:r w:rsidR="00F12553" w:rsidRPr="007B4A70">
        <w:rPr>
          <w:rFonts w:ascii="Arial" w:hAnsi="Arial" w:cs="Arial"/>
          <w:u w:val="single"/>
        </w:rPr>
        <w:t>:</w:t>
      </w:r>
      <w:r w:rsidR="00F12553" w:rsidRPr="007B4A70">
        <w:rPr>
          <w:rFonts w:ascii="Arial" w:hAnsi="Arial" w:cs="Arial"/>
          <w:u w:val="single"/>
        </w:rPr>
        <w:tab/>
        <w:t>International Data Sub-category</w:t>
      </w:r>
    </w:p>
    <w:p w14:paraId="056BC029" w14:textId="026BA08B" w:rsidR="007B4A70" w:rsidRDefault="007B4A70" w:rsidP="007B4A70">
      <w:pPr>
        <w:spacing w:after="0" w:line="240" w:lineRule="auto"/>
        <w:jc w:val="both"/>
        <w:rPr>
          <w:rFonts w:ascii="Arial" w:eastAsia="Times New Roman" w:hAnsi="Arial" w:cs="Arial"/>
          <w:bCs/>
          <w:lang w:val="en-GB"/>
        </w:rPr>
      </w:pPr>
      <w:r w:rsidRPr="007B4A70">
        <w:rPr>
          <w:rFonts w:ascii="Arial" w:eastAsia="Times New Roman" w:hAnsi="Arial" w:cs="Arial"/>
          <w:bCs/>
          <w:lang w:val="en-GB"/>
        </w:rPr>
        <w:t xml:space="preserve">Subcategories of </w:t>
      </w:r>
      <w:r w:rsidR="00CF362C">
        <w:rPr>
          <w:rFonts w:ascii="Arial" w:eastAsia="Times New Roman" w:hAnsi="Arial" w:cs="Arial"/>
          <w:bCs/>
          <w:lang w:val="en-GB"/>
        </w:rPr>
        <w:t>the</w:t>
      </w:r>
      <w:r w:rsidR="00F12553">
        <w:rPr>
          <w:rFonts w:ascii="Arial" w:eastAsia="Times New Roman" w:hAnsi="Arial" w:cs="Arial"/>
          <w:bCs/>
          <w:lang w:val="en-GB"/>
        </w:rPr>
        <w:t xml:space="preserve"> above </w:t>
      </w:r>
      <w:r w:rsidR="00CF362C">
        <w:rPr>
          <w:rFonts w:ascii="Arial" w:eastAsia="Times New Roman" w:hAnsi="Arial" w:cs="Arial"/>
          <w:bCs/>
          <w:lang w:val="en-GB"/>
        </w:rPr>
        <w:t xml:space="preserve">categories </w:t>
      </w:r>
      <w:r w:rsidRPr="007B4A70">
        <w:rPr>
          <w:rFonts w:ascii="Arial" w:eastAsia="Times New Roman" w:hAnsi="Arial" w:cs="Arial"/>
          <w:bCs/>
          <w:lang w:val="en-GB"/>
        </w:rPr>
        <w:t xml:space="preserve">are defined by </w:t>
      </w:r>
      <w:r w:rsidR="00F12553">
        <w:rPr>
          <w:rFonts w:ascii="Arial" w:eastAsia="Times New Roman" w:hAnsi="Arial" w:cs="Arial"/>
          <w:bCs/>
          <w:lang w:val="en-GB"/>
        </w:rPr>
        <w:t>CCT</w:t>
      </w:r>
      <w:r w:rsidRPr="007B4A70">
        <w:rPr>
          <w:rFonts w:ascii="Arial" w:eastAsia="Times New Roman" w:hAnsi="Arial" w:cs="Arial"/>
          <w:bCs/>
          <w:lang w:val="en-GB"/>
        </w:rPr>
        <w:t xml:space="preserve"> C-13 </w:t>
      </w:r>
      <w:r w:rsidR="00CF362C">
        <w:rPr>
          <w:rFonts w:ascii="Arial" w:hAnsi="Arial" w:cs="Arial"/>
          <w:bCs/>
        </w:rPr>
        <w:t xml:space="preserve">for </w:t>
      </w:r>
      <w:r w:rsidR="00F12553">
        <w:rPr>
          <w:rFonts w:ascii="Arial" w:hAnsi="Arial" w:cs="Arial"/>
          <w:bCs/>
        </w:rPr>
        <w:t xml:space="preserve">specific </w:t>
      </w:r>
      <w:r w:rsidR="00CF362C">
        <w:rPr>
          <w:rFonts w:ascii="Arial" w:hAnsi="Arial" w:cs="Arial"/>
          <w:bCs/>
        </w:rPr>
        <w:t>instruments (AMSU-A, AMSU-B, HIRS, MHS, IASI, SSMI</w:t>
      </w:r>
      <w:r w:rsidR="00A05CCE">
        <w:rPr>
          <w:rFonts w:ascii="Arial" w:hAnsi="Arial" w:cs="Arial"/>
          <w:bCs/>
        </w:rPr>
        <w:t xml:space="preserve">, </w:t>
      </w:r>
      <w:r w:rsidR="00CF362C">
        <w:rPr>
          <w:rFonts w:ascii="Arial" w:hAnsi="Arial" w:cs="Arial"/>
          <w:bCs/>
        </w:rPr>
        <w:t xml:space="preserve">ASCAT, </w:t>
      </w:r>
      <w:proofErr w:type="spellStart"/>
      <w:r w:rsidR="00CF362C">
        <w:rPr>
          <w:rFonts w:ascii="Arial" w:hAnsi="Arial" w:cs="Arial"/>
          <w:bCs/>
        </w:rPr>
        <w:t>CrIS</w:t>
      </w:r>
      <w:proofErr w:type="spellEnd"/>
      <w:r w:rsidR="00CF362C">
        <w:rPr>
          <w:rFonts w:ascii="Arial" w:hAnsi="Arial" w:cs="Arial"/>
          <w:bCs/>
        </w:rPr>
        <w:t xml:space="preserve">, ATMS, </w:t>
      </w:r>
      <w:proofErr w:type="gramStart"/>
      <w:r w:rsidR="00CF362C">
        <w:rPr>
          <w:rFonts w:ascii="Arial" w:hAnsi="Arial" w:cs="Arial"/>
          <w:bCs/>
        </w:rPr>
        <w:t>VIIRS</w:t>
      </w:r>
      <w:proofErr w:type="gramEnd"/>
      <w:r w:rsidR="00CF362C">
        <w:rPr>
          <w:rFonts w:ascii="Arial" w:hAnsi="Arial" w:cs="Arial"/>
          <w:bCs/>
        </w:rPr>
        <w:t xml:space="preserve">) or for generic types of instruments (IR sounding, </w:t>
      </w:r>
      <w:proofErr w:type="spellStart"/>
      <w:r w:rsidR="00CF362C">
        <w:rPr>
          <w:rFonts w:ascii="Arial" w:hAnsi="Arial" w:cs="Arial"/>
          <w:bCs/>
        </w:rPr>
        <w:t>Hyperspectral</w:t>
      </w:r>
      <w:proofErr w:type="spellEnd"/>
      <w:r w:rsidR="00CF362C">
        <w:rPr>
          <w:rFonts w:ascii="Arial" w:hAnsi="Arial" w:cs="Arial"/>
          <w:bCs/>
        </w:rPr>
        <w:t xml:space="preserve"> sounding, MW sounding, radio-occultation)</w:t>
      </w:r>
      <w:r w:rsidR="00CF362C" w:rsidRPr="007B4A70">
        <w:rPr>
          <w:rFonts w:ascii="Arial" w:eastAsia="Times New Roman" w:hAnsi="Arial" w:cs="Arial"/>
          <w:bCs/>
          <w:lang w:val="en-GB"/>
        </w:rPr>
        <w:t xml:space="preserve"> </w:t>
      </w:r>
    </w:p>
    <w:p w14:paraId="29820355" w14:textId="77777777" w:rsidR="00526B61" w:rsidRPr="007B4A70" w:rsidRDefault="00526B61" w:rsidP="007B4A70">
      <w:pPr>
        <w:spacing w:after="0" w:line="240" w:lineRule="auto"/>
        <w:jc w:val="both"/>
        <w:rPr>
          <w:rFonts w:ascii="Arial" w:eastAsia="Times New Roman" w:hAnsi="Arial" w:cs="Arial"/>
          <w:bCs/>
          <w:lang w:val="en-GB"/>
        </w:rPr>
      </w:pPr>
    </w:p>
    <w:p w14:paraId="67C41623" w14:textId="35F03412" w:rsidR="00B6141C" w:rsidRDefault="007B4A70" w:rsidP="00323D15">
      <w:pPr>
        <w:spacing w:after="0" w:line="240" w:lineRule="auto"/>
        <w:jc w:val="both"/>
        <w:rPr>
          <w:rFonts w:ascii="Arial" w:eastAsia="Times New Roman" w:hAnsi="Arial" w:cs="Arial"/>
          <w:bCs/>
          <w:lang w:val="en-GB"/>
        </w:rPr>
      </w:pPr>
      <w:r w:rsidRPr="007B4A70">
        <w:rPr>
          <w:rFonts w:ascii="Arial" w:eastAsia="Times New Roman" w:hAnsi="Arial" w:cs="Arial"/>
          <w:bCs/>
          <w:lang w:val="en-GB"/>
        </w:rPr>
        <w:t xml:space="preserve">Octet 12 of section 1 </w:t>
      </w:r>
      <w:r w:rsidR="00F57426" w:rsidRPr="00F57426">
        <w:rPr>
          <w:rFonts w:ascii="Arial" w:eastAsia="Times New Roman" w:hAnsi="Arial" w:cs="Arial"/>
          <w:bCs/>
          <w:lang w:val="en-GB"/>
        </w:rPr>
        <w:t>(BUFR Edition 4)</w:t>
      </w:r>
      <w:r w:rsidR="00F57426">
        <w:rPr>
          <w:rFonts w:ascii="Arial" w:eastAsia="Times New Roman" w:hAnsi="Arial" w:cs="Arial"/>
          <w:bCs/>
          <w:lang w:val="en-GB"/>
        </w:rPr>
        <w:t xml:space="preserve"> must</w:t>
      </w:r>
      <w:r w:rsidRPr="007B4A70">
        <w:rPr>
          <w:rFonts w:ascii="Arial" w:eastAsia="Times New Roman" w:hAnsi="Arial" w:cs="Arial"/>
          <w:bCs/>
          <w:lang w:val="en-GB"/>
        </w:rPr>
        <w:t xml:space="preserve"> be populated using </w:t>
      </w:r>
      <w:r w:rsidR="00A05CCE">
        <w:rPr>
          <w:rFonts w:ascii="Arial" w:eastAsia="Times New Roman" w:hAnsi="Arial" w:cs="Arial"/>
          <w:bCs/>
          <w:lang w:val="en-GB"/>
        </w:rPr>
        <w:t>an</w:t>
      </w:r>
      <w:r w:rsidR="00A05CCE" w:rsidRPr="007B4A70">
        <w:rPr>
          <w:rFonts w:ascii="Arial" w:eastAsia="Times New Roman" w:hAnsi="Arial" w:cs="Arial"/>
          <w:bCs/>
          <w:lang w:val="en-GB"/>
        </w:rPr>
        <w:t xml:space="preserve"> </w:t>
      </w:r>
      <w:r w:rsidRPr="007B4A70">
        <w:rPr>
          <w:rFonts w:ascii="Arial" w:eastAsia="Times New Roman" w:hAnsi="Arial" w:cs="Arial"/>
          <w:bCs/>
          <w:lang w:val="en-GB"/>
        </w:rPr>
        <w:t xml:space="preserve">appropriate </w:t>
      </w:r>
      <w:r w:rsidR="00F57426">
        <w:rPr>
          <w:rFonts w:ascii="Arial" w:eastAsia="Times New Roman" w:hAnsi="Arial" w:cs="Arial"/>
          <w:bCs/>
          <w:lang w:val="en-GB"/>
        </w:rPr>
        <w:t xml:space="preserve">International </w:t>
      </w:r>
      <w:r w:rsidRPr="007B4A70">
        <w:rPr>
          <w:rFonts w:ascii="Arial" w:eastAsia="Times New Roman" w:hAnsi="Arial" w:cs="Arial"/>
          <w:bCs/>
          <w:lang w:val="en-GB"/>
        </w:rPr>
        <w:t>sub-category.</w:t>
      </w:r>
      <w:r w:rsidR="00F12553">
        <w:rPr>
          <w:rFonts w:ascii="Arial" w:eastAsia="Times New Roman" w:hAnsi="Arial" w:cs="Arial"/>
          <w:bCs/>
          <w:lang w:val="en-GB"/>
        </w:rPr>
        <w:t xml:space="preserve"> </w:t>
      </w:r>
      <w:r w:rsidR="00F57426" w:rsidRPr="00F57426">
        <w:rPr>
          <w:rFonts w:ascii="Arial" w:eastAsia="Times New Roman" w:hAnsi="Arial" w:cs="Arial"/>
          <w:bCs/>
          <w:lang w:val="en-GB"/>
        </w:rPr>
        <w:t xml:space="preserve">When an instrument specific entry exists in CCT C-13, this </w:t>
      </w:r>
      <w:proofErr w:type="gramStart"/>
      <w:r w:rsidR="00F57426" w:rsidRPr="00F57426">
        <w:rPr>
          <w:rFonts w:ascii="Arial" w:eastAsia="Times New Roman" w:hAnsi="Arial" w:cs="Arial"/>
          <w:bCs/>
          <w:lang w:val="en-GB"/>
        </w:rPr>
        <w:t>should be used</w:t>
      </w:r>
      <w:proofErr w:type="gramEnd"/>
      <w:r w:rsidR="00F57426" w:rsidRPr="00F57426">
        <w:rPr>
          <w:rFonts w:ascii="Arial" w:eastAsia="Times New Roman" w:hAnsi="Arial" w:cs="Arial"/>
          <w:bCs/>
          <w:lang w:val="en-GB"/>
        </w:rPr>
        <w:t xml:space="preserve">.  If </w:t>
      </w:r>
      <w:r w:rsidR="00F12553">
        <w:rPr>
          <w:rFonts w:ascii="Arial" w:eastAsia="Times New Roman" w:hAnsi="Arial" w:cs="Arial"/>
          <w:bCs/>
          <w:lang w:val="en-GB"/>
        </w:rPr>
        <w:t xml:space="preserve">there is </w:t>
      </w:r>
      <w:r w:rsidR="00F57426" w:rsidRPr="00F57426">
        <w:rPr>
          <w:rFonts w:ascii="Arial" w:eastAsia="Times New Roman" w:hAnsi="Arial" w:cs="Arial"/>
          <w:bCs/>
          <w:lang w:val="en-GB"/>
        </w:rPr>
        <w:t>no specific entry in CCT C-13</w:t>
      </w:r>
      <w:r w:rsidR="00F12553">
        <w:rPr>
          <w:rFonts w:ascii="Arial" w:eastAsia="Times New Roman" w:hAnsi="Arial" w:cs="Arial"/>
          <w:bCs/>
          <w:lang w:val="en-GB"/>
        </w:rPr>
        <w:t xml:space="preserve"> for the instrument</w:t>
      </w:r>
      <w:r w:rsidR="00F57426" w:rsidRPr="00F57426">
        <w:rPr>
          <w:rFonts w:ascii="Arial" w:eastAsia="Times New Roman" w:hAnsi="Arial" w:cs="Arial"/>
          <w:bCs/>
          <w:lang w:val="en-GB"/>
        </w:rPr>
        <w:t xml:space="preserve">, the most appropriate generic </w:t>
      </w:r>
      <w:r w:rsidR="00A05CCE">
        <w:rPr>
          <w:rFonts w:ascii="Arial" w:eastAsia="Times New Roman" w:hAnsi="Arial" w:cs="Arial"/>
          <w:bCs/>
          <w:lang w:val="en-GB"/>
        </w:rPr>
        <w:t xml:space="preserve">instrument category entry </w:t>
      </w:r>
      <w:proofErr w:type="gramStart"/>
      <w:r w:rsidR="00F57426" w:rsidRPr="00F57426">
        <w:rPr>
          <w:rFonts w:ascii="Arial" w:eastAsia="Times New Roman" w:hAnsi="Arial" w:cs="Arial"/>
          <w:bCs/>
          <w:lang w:val="en-GB"/>
        </w:rPr>
        <w:t>should be used</w:t>
      </w:r>
      <w:proofErr w:type="gramEnd"/>
      <w:r w:rsidR="00F57426" w:rsidRPr="00F57426">
        <w:rPr>
          <w:rFonts w:ascii="Arial" w:eastAsia="Times New Roman" w:hAnsi="Arial" w:cs="Arial"/>
          <w:bCs/>
          <w:lang w:val="en-GB"/>
        </w:rPr>
        <w:t xml:space="preserve">.  If no generic </w:t>
      </w:r>
      <w:r w:rsidR="00F12553">
        <w:rPr>
          <w:rFonts w:ascii="Arial" w:eastAsia="Times New Roman" w:hAnsi="Arial" w:cs="Arial"/>
          <w:bCs/>
          <w:lang w:val="en-GB"/>
        </w:rPr>
        <w:t>entry</w:t>
      </w:r>
      <w:r w:rsidR="00F57426" w:rsidRPr="00F57426">
        <w:rPr>
          <w:rFonts w:ascii="Arial" w:eastAsia="Times New Roman" w:hAnsi="Arial" w:cs="Arial"/>
          <w:bCs/>
          <w:lang w:val="en-GB"/>
        </w:rPr>
        <w:t xml:space="preserve"> in CCT</w:t>
      </w:r>
      <w:r w:rsidR="00F57426">
        <w:rPr>
          <w:rFonts w:ascii="Arial" w:eastAsia="Times New Roman" w:hAnsi="Arial" w:cs="Arial"/>
          <w:bCs/>
          <w:lang w:val="en-GB"/>
        </w:rPr>
        <w:t xml:space="preserve"> </w:t>
      </w:r>
      <w:r w:rsidR="00F57426" w:rsidRPr="00F57426">
        <w:rPr>
          <w:rFonts w:ascii="Arial" w:eastAsia="Times New Roman" w:hAnsi="Arial" w:cs="Arial"/>
          <w:bCs/>
          <w:lang w:val="en-GB"/>
        </w:rPr>
        <w:t>C</w:t>
      </w:r>
      <w:r w:rsidR="00F57426">
        <w:rPr>
          <w:rFonts w:ascii="Arial" w:eastAsia="Times New Roman" w:hAnsi="Arial" w:cs="Arial"/>
          <w:bCs/>
          <w:lang w:val="en-GB"/>
        </w:rPr>
        <w:t>-</w:t>
      </w:r>
      <w:r w:rsidR="00F57426" w:rsidRPr="00F57426">
        <w:rPr>
          <w:rFonts w:ascii="Arial" w:eastAsia="Times New Roman" w:hAnsi="Arial" w:cs="Arial"/>
          <w:bCs/>
          <w:lang w:val="en-GB"/>
        </w:rPr>
        <w:t>13</w:t>
      </w:r>
      <w:r w:rsidR="00F12553" w:rsidRPr="00F12553">
        <w:rPr>
          <w:rFonts w:ascii="Arial" w:eastAsia="Times New Roman" w:hAnsi="Arial" w:cs="Arial"/>
          <w:bCs/>
          <w:lang w:val="en-GB"/>
        </w:rPr>
        <w:t xml:space="preserve"> </w:t>
      </w:r>
      <w:r w:rsidR="00F12553" w:rsidRPr="00F57426">
        <w:rPr>
          <w:rFonts w:ascii="Arial" w:eastAsia="Times New Roman" w:hAnsi="Arial" w:cs="Arial"/>
          <w:bCs/>
          <w:lang w:val="en-GB"/>
        </w:rPr>
        <w:t xml:space="preserve">is </w:t>
      </w:r>
      <w:r w:rsidR="00F12553">
        <w:rPr>
          <w:rFonts w:ascii="Arial" w:eastAsia="Times New Roman" w:hAnsi="Arial" w:cs="Arial"/>
          <w:bCs/>
          <w:lang w:val="en-GB"/>
        </w:rPr>
        <w:t>applicable</w:t>
      </w:r>
      <w:r w:rsidR="00F57426" w:rsidRPr="00F57426">
        <w:rPr>
          <w:rFonts w:ascii="Arial" w:eastAsia="Times New Roman" w:hAnsi="Arial" w:cs="Arial"/>
          <w:bCs/>
          <w:lang w:val="en-GB"/>
        </w:rPr>
        <w:t xml:space="preserve">, a request </w:t>
      </w:r>
      <w:proofErr w:type="gramStart"/>
      <w:r w:rsidR="00F57426" w:rsidRPr="00F57426">
        <w:rPr>
          <w:rFonts w:ascii="Arial" w:eastAsia="Times New Roman" w:hAnsi="Arial" w:cs="Arial"/>
          <w:bCs/>
          <w:lang w:val="en-GB"/>
        </w:rPr>
        <w:t>should be made</w:t>
      </w:r>
      <w:proofErr w:type="gramEnd"/>
      <w:r w:rsidR="00F57426" w:rsidRPr="00F57426">
        <w:rPr>
          <w:rFonts w:ascii="Arial" w:eastAsia="Times New Roman" w:hAnsi="Arial" w:cs="Arial"/>
          <w:bCs/>
          <w:lang w:val="en-GB"/>
        </w:rPr>
        <w:t xml:space="preserve"> to have such an </w:t>
      </w:r>
      <w:r w:rsidR="00F12553">
        <w:rPr>
          <w:rFonts w:ascii="Arial" w:eastAsia="Times New Roman" w:hAnsi="Arial" w:cs="Arial"/>
          <w:bCs/>
          <w:lang w:val="en-GB"/>
        </w:rPr>
        <w:t xml:space="preserve">appropriate </w:t>
      </w:r>
      <w:r w:rsidR="00F57426" w:rsidRPr="00F57426">
        <w:rPr>
          <w:rFonts w:ascii="Arial" w:eastAsia="Times New Roman" w:hAnsi="Arial" w:cs="Arial"/>
          <w:bCs/>
          <w:lang w:val="en-GB"/>
        </w:rPr>
        <w:t>entry added to the table.</w:t>
      </w:r>
    </w:p>
    <w:p w14:paraId="456D2F53" w14:textId="56F2F191" w:rsidR="00323D15" w:rsidRDefault="00B6141C" w:rsidP="00323D15">
      <w:pPr>
        <w:spacing w:after="0" w:line="240" w:lineRule="auto"/>
        <w:jc w:val="both"/>
        <w:rPr>
          <w:rFonts w:ascii="Arial" w:eastAsia="Times New Roman" w:hAnsi="Arial" w:cs="Arial"/>
          <w:bCs/>
          <w:lang w:val="en-GB"/>
        </w:rPr>
      </w:pPr>
      <w:r w:rsidRPr="00B6141C">
        <w:rPr>
          <w:rFonts w:ascii="Arial" w:eastAsia="Times New Roman" w:hAnsi="Arial" w:cs="Arial"/>
          <w:bCs/>
          <w:lang w:val="en-GB"/>
        </w:rPr>
        <w:t>Additional details can be provided in Octet 13, which is available to indicate a local sub-category (e.g. to differentiate instruments of the same sub-category, or different operating modes of an instrument</w:t>
      </w:r>
      <w:r>
        <w:rPr>
          <w:rFonts w:ascii="Arial" w:eastAsia="Times New Roman" w:hAnsi="Arial" w:cs="Arial"/>
          <w:bCs/>
          <w:lang w:val="en-GB"/>
        </w:rPr>
        <w:t>, s</w:t>
      </w:r>
      <w:r w:rsidR="00323D15">
        <w:rPr>
          <w:rFonts w:ascii="Arial" w:eastAsia="Times New Roman" w:hAnsi="Arial" w:cs="Arial"/>
          <w:bCs/>
          <w:lang w:val="en-GB"/>
        </w:rPr>
        <w:t>ee Annex</w:t>
      </w:r>
      <w:r>
        <w:rPr>
          <w:rFonts w:ascii="Arial" w:eastAsia="Times New Roman" w:hAnsi="Arial" w:cs="Arial"/>
          <w:bCs/>
          <w:lang w:val="en-GB"/>
        </w:rPr>
        <w:t>es</w:t>
      </w:r>
      <w:r w:rsidR="00323D15">
        <w:rPr>
          <w:rFonts w:ascii="Arial" w:eastAsia="Times New Roman" w:hAnsi="Arial" w:cs="Arial"/>
          <w:bCs/>
          <w:lang w:val="en-GB"/>
        </w:rPr>
        <w:t xml:space="preserve"> </w:t>
      </w:r>
      <w:r w:rsidR="00EF123B">
        <w:rPr>
          <w:rFonts w:ascii="Arial" w:eastAsia="Times New Roman" w:hAnsi="Arial" w:cs="Arial"/>
          <w:bCs/>
          <w:lang w:val="en-GB"/>
        </w:rPr>
        <w:t>D</w:t>
      </w:r>
      <w:r>
        <w:rPr>
          <w:rFonts w:ascii="Arial" w:eastAsia="Times New Roman" w:hAnsi="Arial" w:cs="Arial"/>
          <w:bCs/>
          <w:lang w:val="en-GB"/>
        </w:rPr>
        <w:t xml:space="preserve"> and E</w:t>
      </w:r>
      <w:r w:rsidR="00323D15">
        <w:rPr>
          <w:rFonts w:ascii="Arial" w:eastAsia="Times New Roman" w:hAnsi="Arial" w:cs="Arial"/>
          <w:bCs/>
          <w:lang w:val="en-GB"/>
        </w:rPr>
        <w:t>)</w:t>
      </w:r>
    </w:p>
    <w:p w14:paraId="34245F23" w14:textId="77777777" w:rsidR="00334C1E" w:rsidRDefault="00334C1E" w:rsidP="007B4A70">
      <w:pPr>
        <w:spacing w:after="0" w:line="240" w:lineRule="auto"/>
        <w:jc w:val="both"/>
        <w:rPr>
          <w:rFonts w:ascii="Arial" w:eastAsia="Times New Roman" w:hAnsi="Arial" w:cs="Arial"/>
          <w:bCs/>
          <w:lang w:val="en-GB"/>
        </w:rPr>
      </w:pPr>
    </w:p>
    <w:p w14:paraId="72629329" w14:textId="45592845" w:rsidR="00EA40BC" w:rsidRDefault="00FD731D" w:rsidP="007B4A70">
      <w:pPr>
        <w:spacing w:after="0" w:line="240" w:lineRule="auto"/>
        <w:jc w:val="both"/>
        <w:rPr>
          <w:rFonts w:ascii="Arial" w:eastAsia="Times New Roman" w:hAnsi="Arial" w:cs="Arial"/>
          <w:bCs/>
          <w:lang w:val="en-GB"/>
        </w:rPr>
      </w:pPr>
      <w:r>
        <w:rPr>
          <w:rFonts w:ascii="Arial" w:eastAsia="Times New Roman" w:hAnsi="Arial" w:cs="Arial"/>
          <w:bCs/>
          <w:u w:val="single"/>
          <w:lang w:val="en-GB"/>
        </w:rPr>
        <w:t>Section 3:</w:t>
      </w:r>
      <w:r w:rsidRPr="00683D65">
        <w:rPr>
          <w:rFonts w:ascii="Arial" w:eastAsia="Times New Roman" w:hAnsi="Arial" w:cs="Arial"/>
          <w:bCs/>
          <w:lang w:val="en-GB"/>
        </w:rPr>
        <w:tab/>
      </w:r>
      <w:r w:rsidR="00EA40BC">
        <w:rPr>
          <w:rFonts w:ascii="Arial" w:eastAsia="Times New Roman" w:hAnsi="Arial" w:cs="Arial"/>
          <w:bCs/>
          <w:lang w:val="en-GB"/>
        </w:rPr>
        <w:t xml:space="preserve">The Data Description section (Section 3) includes a definition of the elements that </w:t>
      </w:r>
      <w:proofErr w:type="gramStart"/>
      <w:r w:rsidR="00EA40BC">
        <w:rPr>
          <w:rFonts w:ascii="Arial" w:eastAsia="Times New Roman" w:hAnsi="Arial" w:cs="Arial"/>
          <w:bCs/>
          <w:lang w:val="en-GB"/>
        </w:rPr>
        <w:t>are used</w:t>
      </w:r>
      <w:proofErr w:type="gramEnd"/>
      <w:r w:rsidR="00EA40BC">
        <w:rPr>
          <w:rFonts w:ascii="Arial" w:eastAsia="Times New Roman" w:hAnsi="Arial" w:cs="Arial"/>
          <w:bCs/>
          <w:lang w:val="en-GB"/>
        </w:rPr>
        <w:t xml:space="preserve"> to build the message. This definition usually takes the form of a single Table D </w:t>
      </w:r>
      <w:r w:rsidR="00936D35">
        <w:rPr>
          <w:rFonts w:ascii="Arial" w:eastAsia="Times New Roman" w:hAnsi="Arial" w:cs="Arial"/>
          <w:bCs/>
          <w:lang w:val="en-GB"/>
        </w:rPr>
        <w:t xml:space="preserve">sequence </w:t>
      </w:r>
      <w:r w:rsidR="00EA40BC">
        <w:rPr>
          <w:rFonts w:ascii="Arial" w:eastAsia="Times New Roman" w:hAnsi="Arial" w:cs="Arial"/>
          <w:bCs/>
          <w:lang w:val="en-GB"/>
        </w:rPr>
        <w:t xml:space="preserve">descriptor. It is recommended that WMO-approved sequences </w:t>
      </w:r>
      <w:proofErr w:type="gramStart"/>
      <w:r w:rsidR="00EA40BC">
        <w:rPr>
          <w:rFonts w:ascii="Arial" w:eastAsia="Times New Roman" w:hAnsi="Arial" w:cs="Arial"/>
          <w:bCs/>
          <w:lang w:val="en-GB"/>
        </w:rPr>
        <w:t>are</w:t>
      </w:r>
      <w:proofErr w:type="gramEnd"/>
      <w:r w:rsidR="00EA40BC">
        <w:rPr>
          <w:rFonts w:ascii="Arial" w:eastAsia="Times New Roman" w:hAnsi="Arial" w:cs="Arial"/>
          <w:bCs/>
          <w:lang w:val="en-GB"/>
        </w:rPr>
        <w:t xml:space="preserve"> used, as given in the following table.</w:t>
      </w:r>
      <w:r w:rsidR="00936D35">
        <w:rPr>
          <w:rFonts w:ascii="Arial" w:eastAsia="Times New Roman" w:hAnsi="Arial" w:cs="Arial"/>
          <w:bCs/>
          <w:lang w:val="en-GB"/>
        </w:rPr>
        <w:t xml:space="preserve"> </w:t>
      </w:r>
    </w:p>
    <w:p w14:paraId="4AB476BE" w14:textId="77777777" w:rsidR="00EA40BC" w:rsidRDefault="00EA40BC" w:rsidP="007B4A70">
      <w:pPr>
        <w:spacing w:after="0" w:line="240" w:lineRule="auto"/>
        <w:jc w:val="both"/>
        <w:rPr>
          <w:rFonts w:ascii="Arial" w:eastAsia="Times New Roman" w:hAnsi="Arial" w:cs="Arial"/>
          <w:bCs/>
          <w:lang w:val="en-GB"/>
        </w:rPr>
      </w:pPr>
    </w:p>
    <w:tbl>
      <w:tblPr>
        <w:tblStyle w:val="TableGrid"/>
        <w:tblW w:w="0" w:type="auto"/>
        <w:tblLook w:val="04A0" w:firstRow="1" w:lastRow="0" w:firstColumn="1" w:lastColumn="0" w:noHBand="0" w:noVBand="1"/>
      </w:tblPr>
      <w:tblGrid>
        <w:gridCol w:w="3081"/>
        <w:gridCol w:w="3081"/>
        <w:gridCol w:w="3081"/>
      </w:tblGrid>
      <w:tr w:rsidR="00EA40BC" w14:paraId="4F419A59" w14:textId="77777777" w:rsidTr="00EA40BC">
        <w:tc>
          <w:tcPr>
            <w:tcW w:w="3081" w:type="dxa"/>
          </w:tcPr>
          <w:p w14:paraId="083C31C4" w14:textId="77777777" w:rsidR="00EA40BC" w:rsidRPr="00EA40BC" w:rsidRDefault="00EA40BC" w:rsidP="002A60DD">
            <w:pPr>
              <w:jc w:val="center"/>
              <w:rPr>
                <w:rFonts w:ascii="Arial" w:eastAsia="Times New Roman" w:hAnsi="Arial" w:cs="Arial"/>
                <w:b/>
                <w:bCs/>
                <w:lang w:val="en-GB"/>
              </w:rPr>
            </w:pPr>
            <w:r w:rsidRPr="00EA40BC">
              <w:rPr>
                <w:rFonts w:ascii="Arial" w:eastAsia="Times New Roman" w:hAnsi="Arial" w:cs="Arial"/>
                <w:b/>
                <w:bCs/>
                <w:lang w:val="en-GB"/>
              </w:rPr>
              <w:t>Instrument</w:t>
            </w:r>
          </w:p>
        </w:tc>
        <w:tc>
          <w:tcPr>
            <w:tcW w:w="3081" w:type="dxa"/>
          </w:tcPr>
          <w:p w14:paraId="084DDE69" w14:textId="2CCCDFF0" w:rsidR="00EA40BC" w:rsidRPr="00EA40BC" w:rsidRDefault="00EA40BC" w:rsidP="002A60DD">
            <w:pPr>
              <w:jc w:val="center"/>
              <w:rPr>
                <w:rFonts w:ascii="Arial" w:eastAsia="Times New Roman" w:hAnsi="Arial" w:cs="Arial"/>
                <w:b/>
                <w:bCs/>
                <w:lang w:val="en-GB"/>
              </w:rPr>
            </w:pPr>
            <w:r w:rsidRPr="00EA40BC">
              <w:rPr>
                <w:rFonts w:ascii="Arial" w:eastAsia="Times New Roman" w:hAnsi="Arial" w:cs="Arial"/>
                <w:b/>
                <w:bCs/>
                <w:lang w:val="en-GB"/>
              </w:rPr>
              <w:t>Sequence</w:t>
            </w:r>
            <w:r w:rsidR="00936D35">
              <w:rPr>
                <w:rFonts w:ascii="Arial" w:eastAsia="Times New Roman" w:hAnsi="Arial" w:cs="Arial"/>
                <w:b/>
                <w:bCs/>
                <w:lang w:val="en-GB"/>
              </w:rPr>
              <w:t xml:space="preserve"> (F-X-Y)</w:t>
            </w:r>
          </w:p>
        </w:tc>
        <w:tc>
          <w:tcPr>
            <w:tcW w:w="3081" w:type="dxa"/>
          </w:tcPr>
          <w:p w14:paraId="2E5A0A15" w14:textId="77777777" w:rsidR="00EA40BC" w:rsidRPr="00EA40BC" w:rsidRDefault="00EA40BC" w:rsidP="007B4A70">
            <w:pPr>
              <w:jc w:val="both"/>
              <w:rPr>
                <w:rFonts w:ascii="Arial" w:eastAsia="Times New Roman" w:hAnsi="Arial" w:cs="Arial"/>
                <w:b/>
                <w:bCs/>
                <w:lang w:val="en-GB"/>
              </w:rPr>
            </w:pPr>
            <w:r w:rsidRPr="00EA40BC">
              <w:rPr>
                <w:rFonts w:ascii="Arial" w:eastAsia="Times New Roman" w:hAnsi="Arial" w:cs="Arial"/>
                <w:b/>
                <w:bCs/>
                <w:lang w:val="en-GB"/>
              </w:rPr>
              <w:t>Comment</w:t>
            </w:r>
          </w:p>
        </w:tc>
      </w:tr>
      <w:tr w:rsidR="00EA40BC" w14:paraId="72307D9C" w14:textId="77777777" w:rsidTr="00EA40BC">
        <w:tc>
          <w:tcPr>
            <w:tcW w:w="3081" w:type="dxa"/>
          </w:tcPr>
          <w:p w14:paraId="22CB368E" w14:textId="77777777" w:rsidR="00EA40BC" w:rsidRDefault="00EA40BC" w:rsidP="002A60DD">
            <w:pPr>
              <w:jc w:val="center"/>
              <w:rPr>
                <w:rFonts w:ascii="Arial" w:eastAsia="Times New Roman" w:hAnsi="Arial" w:cs="Arial"/>
                <w:bCs/>
                <w:lang w:val="en-GB"/>
              </w:rPr>
            </w:pPr>
            <w:r>
              <w:rPr>
                <w:rFonts w:ascii="Arial" w:eastAsia="Times New Roman" w:hAnsi="Arial" w:cs="Arial"/>
                <w:bCs/>
                <w:lang w:val="en-GB"/>
              </w:rPr>
              <w:t>HIRS</w:t>
            </w:r>
          </w:p>
        </w:tc>
        <w:tc>
          <w:tcPr>
            <w:tcW w:w="3081" w:type="dxa"/>
          </w:tcPr>
          <w:p w14:paraId="68F8A07A" w14:textId="77777777" w:rsidR="00EA40BC" w:rsidRDefault="00EA40BC" w:rsidP="002A60DD">
            <w:pPr>
              <w:jc w:val="center"/>
              <w:rPr>
                <w:rFonts w:ascii="Arial" w:eastAsia="Times New Roman" w:hAnsi="Arial" w:cs="Arial"/>
                <w:bCs/>
                <w:lang w:val="en-GB"/>
              </w:rPr>
            </w:pPr>
            <w:r w:rsidRPr="00EA40BC">
              <w:rPr>
                <w:rFonts w:ascii="Arial" w:eastAsia="Times New Roman" w:hAnsi="Arial" w:cs="Arial"/>
                <w:bCs/>
                <w:lang w:val="en-GB"/>
              </w:rPr>
              <w:t>3</w:t>
            </w:r>
            <w:r>
              <w:rPr>
                <w:rFonts w:ascii="Arial" w:eastAsia="Times New Roman" w:hAnsi="Arial" w:cs="Arial"/>
                <w:bCs/>
                <w:lang w:val="en-GB"/>
              </w:rPr>
              <w:t>-</w:t>
            </w:r>
            <w:r w:rsidRPr="00EA40BC">
              <w:rPr>
                <w:rFonts w:ascii="Arial" w:eastAsia="Times New Roman" w:hAnsi="Arial" w:cs="Arial"/>
                <w:bCs/>
                <w:lang w:val="en-GB"/>
              </w:rPr>
              <w:t>10</w:t>
            </w:r>
            <w:r>
              <w:rPr>
                <w:rFonts w:ascii="Arial" w:eastAsia="Times New Roman" w:hAnsi="Arial" w:cs="Arial"/>
                <w:bCs/>
                <w:lang w:val="en-GB"/>
              </w:rPr>
              <w:t>-</w:t>
            </w:r>
            <w:r w:rsidRPr="00EA40BC">
              <w:rPr>
                <w:rFonts w:ascii="Arial" w:eastAsia="Times New Roman" w:hAnsi="Arial" w:cs="Arial"/>
                <w:bCs/>
                <w:lang w:val="en-GB"/>
              </w:rPr>
              <w:t>0</w:t>
            </w:r>
            <w:r>
              <w:rPr>
                <w:rFonts w:ascii="Arial" w:eastAsia="Times New Roman" w:hAnsi="Arial" w:cs="Arial"/>
                <w:bCs/>
                <w:lang w:val="en-GB"/>
              </w:rPr>
              <w:t>08</w:t>
            </w:r>
          </w:p>
        </w:tc>
        <w:tc>
          <w:tcPr>
            <w:tcW w:w="3081" w:type="dxa"/>
          </w:tcPr>
          <w:p w14:paraId="25315FAF" w14:textId="77777777" w:rsidR="00EA40BC" w:rsidRDefault="00EA40BC" w:rsidP="007B4A70">
            <w:pPr>
              <w:jc w:val="both"/>
              <w:rPr>
                <w:rFonts w:ascii="Arial" w:eastAsia="Times New Roman" w:hAnsi="Arial" w:cs="Arial"/>
                <w:bCs/>
                <w:lang w:val="en-GB"/>
              </w:rPr>
            </w:pPr>
            <w:r>
              <w:rPr>
                <w:rFonts w:ascii="Arial" w:eastAsia="Times New Roman" w:hAnsi="Arial" w:cs="Arial"/>
                <w:bCs/>
                <w:lang w:val="en-GB"/>
              </w:rPr>
              <w:t>20 channels</w:t>
            </w:r>
          </w:p>
        </w:tc>
      </w:tr>
      <w:tr w:rsidR="00EA40BC" w14:paraId="3513B3FE" w14:textId="77777777" w:rsidTr="00EA40BC">
        <w:tc>
          <w:tcPr>
            <w:tcW w:w="3081" w:type="dxa"/>
          </w:tcPr>
          <w:p w14:paraId="494FBCFC" w14:textId="77777777" w:rsidR="00EA40BC" w:rsidRDefault="00EA40BC" w:rsidP="002A60DD">
            <w:pPr>
              <w:jc w:val="center"/>
              <w:rPr>
                <w:rFonts w:ascii="Arial" w:eastAsia="Times New Roman" w:hAnsi="Arial" w:cs="Arial"/>
                <w:bCs/>
                <w:lang w:val="en-GB"/>
              </w:rPr>
            </w:pPr>
            <w:r>
              <w:rPr>
                <w:rFonts w:ascii="Arial" w:eastAsia="Times New Roman" w:hAnsi="Arial" w:cs="Arial"/>
                <w:bCs/>
                <w:lang w:val="en-GB"/>
              </w:rPr>
              <w:t>AMSU-A</w:t>
            </w:r>
          </w:p>
        </w:tc>
        <w:tc>
          <w:tcPr>
            <w:tcW w:w="3081" w:type="dxa"/>
          </w:tcPr>
          <w:p w14:paraId="1311FE5E" w14:textId="77777777" w:rsidR="00EA40BC" w:rsidRDefault="00EA40BC" w:rsidP="002A60DD">
            <w:pPr>
              <w:jc w:val="center"/>
              <w:rPr>
                <w:rFonts w:ascii="Arial" w:eastAsia="Times New Roman" w:hAnsi="Arial" w:cs="Arial"/>
                <w:bCs/>
                <w:lang w:val="en-GB"/>
              </w:rPr>
            </w:pPr>
            <w:r w:rsidRPr="00EA40BC">
              <w:rPr>
                <w:rFonts w:ascii="Arial" w:eastAsia="Times New Roman" w:hAnsi="Arial" w:cs="Arial"/>
                <w:bCs/>
                <w:lang w:val="en-GB"/>
              </w:rPr>
              <w:t>3</w:t>
            </w:r>
            <w:r>
              <w:rPr>
                <w:rFonts w:ascii="Arial" w:eastAsia="Times New Roman" w:hAnsi="Arial" w:cs="Arial"/>
                <w:bCs/>
                <w:lang w:val="en-GB"/>
              </w:rPr>
              <w:t>-</w:t>
            </w:r>
            <w:r w:rsidRPr="00EA40BC">
              <w:rPr>
                <w:rFonts w:ascii="Arial" w:eastAsia="Times New Roman" w:hAnsi="Arial" w:cs="Arial"/>
                <w:bCs/>
                <w:lang w:val="en-GB"/>
              </w:rPr>
              <w:t>10</w:t>
            </w:r>
            <w:r>
              <w:rPr>
                <w:rFonts w:ascii="Arial" w:eastAsia="Times New Roman" w:hAnsi="Arial" w:cs="Arial"/>
                <w:bCs/>
                <w:lang w:val="en-GB"/>
              </w:rPr>
              <w:t>-</w:t>
            </w:r>
            <w:r w:rsidRPr="00EA40BC">
              <w:rPr>
                <w:rFonts w:ascii="Arial" w:eastAsia="Times New Roman" w:hAnsi="Arial" w:cs="Arial"/>
                <w:bCs/>
                <w:lang w:val="en-GB"/>
              </w:rPr>
              <w:t>0</w:t>
            </w:r>
            <w:r>
              <w:rPr>
                <w:rFonts w:ascii="Arial" w:eastAsia="Times New Roman" w:hAnsi="Arial" w:cs="Arial"/>
                <w:bCs/>
                <w:lang w:val="en-GB"/>
              </w:rPr>
              <w:t>09</w:t>
            </w:r>
          </w:p>
        </w:tc>
        <w:tc>
          <w:tcPr>
            <w:tcW w:w="3081" w:type="dxa"/>
          </w:tcPr>
          <w:p w14:paraId="3458286D" w14:textId="77777777" w:rsidR="00EA40BC" w:rsidRDefault="00EA40BC" w:rsidP="007B4A70">
            <w:pPr>
              <w:jc w:val="both"/>
              <w:rPr>
                <w:rFonts w:ascii="Arial" w:eastAsia="Times New Roman" w:hAnsi="Arial" w:cs="Arial"/>
                <w:bCs/>
                <w:lang w:val="en-GB"/>
              </w:rPr>
            </w:pPr>
            <w:r>
              <w:rPr>
                <w:rFonts w:ascii="Arial" w:eastAsia="Times New Roman" w:hAnsi="Arial" w:cs="Arial"/>
                <w:bCs/>
                <w:lang w:val="en-GB"/>
              </w:rPr>
              <w:t>15 channels</w:t>
            </w:r>
          </w:p>
        </w:tc>
      </w:tr>
      <w:tr w:rsidR="00EA40BC" w14:paraId="59546E29" w14:textId="77777777" w:rsidTr="00EA40BC">
        <w:tc>
          <w:tcPr>
            <w:tcW w:w="3081" w:type="dxa"/>
          </w:tcPr>
          <w:p w14:paraId="4FECDB4F" w14:textId="77777777" w:rsidR="00EA40BC" w:rsidRDefault="00EA40BC" w:rsidP="002A60DD">
            <w:pPr>
              <w:jc w:val="center"/>
              <w:rPr>
                <w:rFonts w:ascii="Arial" w:eastAsia="Times New Roman" w:hAnsi="Arial" w:cs="Arial"/>
                <w:bCs/>
                <w:lang w:val="en-GB"/>
              </w:rPr>
            </w:pPr>
            <w:r>
              <w:rPr>
                <w:rFonts w:ascii="Arial" w:eastAsia="Times New Roman" w:hAnsi="Arial" w:cs="Arial"/>
                <w:bCs/>
                <w:lang w:val="en-GB"/>
              </w:rPr>
              <w:t>MHS</w:t>
            </w:r>
          </w:p>
        </w:tc>
        <w:tc>
          <w:tcPr>
            <w:tcW w:w="3081" w:type="dxa"/>
          </w:tcPr>
          <w:p w14:paraId="4CA63CD7" w14:textId="77777777" w:rsidR="00EA40BC" w:rsidRDefault="00EA40BC" w:rsidP="002A60DD">
            <w:pPr>
              <w:jc w:val="center"/>
              <w:rPr>
                <w:rFonts w:ascii="Arial" w:eastAsia="Times New Roman" w:hAnsi="Arial" w:cs="Arial"/>
                <w:bCs/>
                <w:lang w:val="en-GB"/>
              </w:rPr>
            </w:pPr>
            <w:r w:rsidRPr="00EA40BC">
              <w:rPr>
                <w:rFonts w:ascii="Arial" w:eastAsia="Times New Roman" w:hAnsi="Arial" w:cs="Arial"/>
                <w:bCs/>
                <w:lang w:val="en-GB"/>
              </w:rPr>
              <w:t>3</w:t>
            </w:r>
            <w:r>
              <w:rPr>
                <w:rFonts w:ascii="Arial" w:eastAsia="Times New Roman" w:hAnsi="Arial" w:cs="Arial"/>
                <w:bCs/>
                <w:lang w:val="en-GB"/>
              </w:rPr>
              <w:t>-</w:t>
            </w:r>
            <w:r w:rsidRPr="00EA40BC">
              <w:rPr>
                <w:rFonts w:ascii="Arial" w:eastAsia="Times New Roman" w:hAnsi="Arial" w:cs="Arial"/>
                <w:bCs/>
                <w:lang w:val="en-GB"/>
              </w:rPr>
              <w:t>10</w:t>
            </w:r>
            <w:r>
              <w:rPr>
                <w:rFonts w:ascii="Arial" w:eastAsia="Times New Roman" w:hAnsi="Arial" w:cs="Arial"/>
                <w:bCs/>
                <w:lang w:val="en-GB"/>
              </w:rPr>
              <w:t>-</w:t>
            </w:r>
            <w:r w:rsidRPr="00EA40BC">
              <w:rPr>
                <w:rFonts w:ascii="Arial" w:eastAsia="Times New Roman" w:hAnsi="Arial" w:cs="Arial"/>
                <w:bCs/>
                <w:lang w:val="en-GB"/>
              </w:rPr>
              <w:t>0</w:t>
            </w:r>
            <w:r>
              <w:rPr>
                <w:rFonts w:ascii="Arial" w:eastAsia="Times New Roman" w:hAnsi="Arial" w:cs="Arial"/>
                <w:bCs/>
                <w:lang w:val="en-GB"/>
              </w:rPr>
              <w:t>10</w:t>
            </w:r>
          </w:p>
        </w:tc>
        <w:tc>
          <w:tcPr>
            <w:tcW w:w="3081" w:type="dxa"/>
          </w:tcPr>
          <w:p w14:paraId="2078E776" w14:textId="77777777" w:rsidR="00EA40BC" w:rsidRDefault="00EA40BC" w:rsidP="007B4A70">
            <w:pPr>
              <w:jc w:val="both"/>
              <w:rPr>
                <w:rFonts w:ascii="Arial" w:eastAsia="Times New Roman" w:hAnsi="Arial" w:cs="Arial"/>
                <w:bCs/>
                <w:lang w:val="en-GB"/>
              </w:rPr>
            </w:pPr>
            <w:r>
              <w:rPr>
                <w:rFonts w:ascii="Arial" w:eastAsia="Times New Roman" w:hAnsi="Arial" w:cs="Arial"/>
                <w:bCs/>
                <w:lang w:val="en-GB"/>
              </w:rPr>
              <w:t>5 channels</w:t>
            </w:r>
          </w:p>
        </w:tc>
      </w:tr>
      <w:tr w:rsidR="00EA40BC" w14:paraId="67765729" w14:textId="77777777" w:rsidTr="00EA40BC">
        <w:tc>
          <w:tcPr>
            <w:tcW w:w="3081" w:type="dxa"/>
          </w:tcPr>
          <w:p w14:paraId="17130200" w14:textId="77777777" w:rsidR="00EA40BC" w:rsidRDefault="00EA40BC" w:rsidP="002A60DD">
            <w:pPr>
              <w:jc w:val="center"/>
              <w:rPr>
                <w:rFonts w:ascii="Arial" w:eastAsia="Times New Roman" w:hAnsi="Arial" w:cs="Arial"/>
                <w:bCs/>
                <w:lang w:val="en-GB"/>
              </w:rPr>
            </w:pPr>
            <w:r>
              <w:rPr>
                <w:rFonts w:ascii="Arial" w:eastAsia="Times New Roman" w:hAnsi="Arial" w:cs="Arial"/>
                <w:bCs/>
                <w:lang w:val="en-GB"/>
              </w:rPr>
              <w:t>IASI</w:t>
            </w:r>
          </w:p>
        </w:tc>
        <w:tc>
          <w:tcPr>
            <w:tcW w:w="3081" w:type="dxa"/>
          </w:tcPr>
          <w:p w14:paraId="4F406B14" w14:textId="77777777" w:rsidR="00EA40BC" w:rsidRDefault="00EA40BC" w:rsidP="002A60DD">
            <w:pPr>
              <w:jc w:val="center"/>
              <w:rPr>
                <w:rFonts w:ascii="Arial" w:eastAsia="Times New Roman" w:hAnsi="Arial" w:cs="Arial"/>
                <w:bCs/>
                <w:lang w:val="en-GB"/>
              </w:rPr>
            </w:pPr>
            <w:r w:rsidRPr="00EA40BC">
              <w:rPr>
                <w:rFonts w:ascii="Arial" w:eastAsia="Times New Roman" w:hAnsi="Arial" w:cs="Arial"/>
                <w:bCs/>
                <w:lang w:val="en-GB"/>
              </w:rPr>
              <w:t>3</w:t>
            </w:r>
            <w:r>
              <w:rPr>
                <w:rFonts w:ascii="Arial" w:eastAsia="Times New Roman" w:hAnsi="Arial" w:cs="Arial"/>
                <w:bCs/>
                <w:lang w:val="en-GB"/>
              </w:rPr>
              <w:t>-</w:t>
            </w:r>
            <w:r w:rsidRPr="00EA40BC">
              <w:rPr>
                <w:rFonts w:ascii="Arial" w:eastAsia="Times New Roman" w:hAnsi="Arial" w:cs="Arial"/>
                <w:bCs/>
                <w:lang w:val="en-GB"/>
              </w:rPr>
              <w:t>40</w:t>
            </w:r>
            <w:r>
              <w:rPr>
                <w:rFonts w:ascii="Arial" w:eastAsia="Times New Roman" w:hAnsi="Arial" w:cs="Arial"/>
                <w:bCs/>
                <w:lang w:val="en-GB"/>
              </w:rPr>
              <w:t>-</w:t>
            </w:r>
            <w:r w:rsidRPr="00EA40BC">
              <w:rPr>
                <w:rFonts w:ascii="Arial" w:eastAsia="Times New Roman" w:hAnsi="Arial" w:cs="Arial"/>
                <w:bCs/>
                <w:lang w:val="en-GB"/>
              </w:rPr>
              <w:t>008</w:t>
            </w:r>
          </w:p>
        </w:tc>
        <w:tc>
          <w:tcPr>
            <w:tcW w:w="3081" w:type="dxa"/>
          </w:tcPr>
          <w:p w14:paraId="7558B721" w14:textId="77777777" w:rsidR="00EA40BC" w:rsidRDefault="00EA40BC" w:rsidP="007B4A70">
            <w:pPr>
              <w:jc w:val="both"/>
              <w:rPr>
                <w:rFonts w:ascii="Arial" w:eastAsia="Times New Roman" w:hAnsi="Arial" w:cs="Arial"/>
                <w:bCs/>
                <w:lang w:val="en-GB"/>
              </w:rPr>
            </w:pPr>
            <w:r>
              <w:rPr>
                <w:rFonts w:ascii="Arial" w:eastAsia="Times New Roman" w:hAnsi="Arial" w:cs="Arial"/>
                <w:bCs/>
                <w:lang w:val="en-GB"/>
              </w:rPr>
              <w:t>Channels + PCs (variable)</w:t>
            </w:r>
          </w:p>
        </w:tc>
      </w:tr>
      <w:tr w:rsidR="00EA40BC" w14:paraId="7B27246B" w14:textId="77777777" w:rsidTr="00EA40BC">
        <w:tc>
          <w:tcPr>
            <w:tcW w:w="3081" w:type="dxa"/>
          </w:tcPr>
          <w:p w14:paraId="41FAA892" w14:textId="77777777" w:rsidR="00EA40BC" w:rsidRDefault="00EA40BC" w:rsidP="002A60DD">
            <w:pPr>
              <w:jc w:val="center"/>
              <w:rPr>
                <w:rFonts w:ascii="Arial" w:eastAsia="Times New Roman" w:hAnsi="Arial" w:cs="Arial"/>
                <w:bCs/>
                <w:lang w:val="en-GB"/>
              </w:rPr>
            </w:pPr>
            <w:proofErr w:type="spellStart"/>
            <w:r>
              <w:rPr>
                <w:rFonts w:ascii="Arial" w:eastAsia="Times New Roman" w:hAnsi="Arial" w:cs="Arial"/>
                <w:bCs/>
                <w:lang w:val="en-GB"/>
              </w:rPr>
              <w:t>CrIS</w:t>
            </w:r>
            <w:proofErr w:type="spellEnd"/>
          </w:p>
        </w:tc>
        <w:tc>
          <w:tcPr>
            <w:tcW w:w="3081" w:type="dxa"/>
          </w:tcPr>
          <w:p w14:paraId="4821B95D" w14:textId="77777777" w:rsidR="00EA40BC" w:rsidRDefault="00EA40BC" w:rsidP="002A60DD">
            <w:pPr>
              <w:jc w:val="center"/>
              <w:rPr>
                <w:rFonts w:ascii="Arial" w:eastAsia="Times New Roman" w:hAnsi="Arial" w:cs="Arial"/>
                <w:bCs/>
                <w:lang w:val="en-GB"/>
              </w:rPr>
            </w:pPr>
            <w:r w:rsidRPr="00EA40BC">
              <w:rPr>
                <w:rFonts w:ascii="Arial" w:eastAsia="Times New Roman" w:hAnsi="Arial" w:cs="Arial"/>
                <w:bCs/>
                <w:lang w:val="en-GB"/>
              </w:rPr>
              <w:t>3</w:t>
            </w:r>
            <w:r>
              <w:rPr>
                <w:rFonts w:ascii="Arial" w:eastAsia="Times New Roman" w:hAnsi="Arial" w:cs="Arial"/>
                <w:bCs/>
                <w:lang w:val="en-GB"/>
              </w:rPr>
              <w:t>-</w:t>
            </w:r>
            <w:r w:rsidRPr="00EA40BC">
              <w:rPr>
                <w:rFonts w:ascii="Arial" w:eastAsia="Times New Roman" w:hAnsi="Arial" w:cs="Arial"/>
                <w:bCs/>
                <w:lang w:val="en-GB"/>
              </w:rPr>
              <w:t>10</w:t>
            </w:r>
            <w:r>
              <w:rPr>
                <w:rFonts w:ascii="Arial" w:eastAsia="Times New Roman" w:hAnsi="Arial" w:cs="Arial"/>
                <w:bCs/>
                <w:lang w:val="en-GB"/>
              </w:rPr>
              <w:t>-</w:t>
            </w:r>
            <w:r w:rsidRPr="00EA40BC">
              <w:rPr>
                <w:rFonts w:ascii="Arial" w:eastAsia="Times New Roman" w:hAnsi="Arial" w:cs="Arial"/>
                <w:bCs/>
                <w:lang w:val="en-GB"/>
              </w:rPr>
              <w:t>060</w:t>
            </w:r>
          </w:p>
        </w:tc>
        <w:tc>
          <w:tcPr>
            <w:tcW w:w="3081" w:type="dxa"/>
          </w:tcPr>
          <w:p w14:paraId="50D0F3D5" w14:textId="77777777" w:rsidR="00EA40BC" w:rsidRDefault="00EA40BC" w:rsidP="007B4A70">
            <w:pPr>
              <w:jc w:val="both"/>
              <w:rPr>
                <w:rFonts w:ascii="Arial" w:eastAsia="Times New Roman" w:hAnsi="Arial" w:cs="Arial"/>
                <w:bCs/>
                <w:lang w:val="en-GB"/>
              </w:rPr>
            </w:pPr>
            <w:r>
              <w:rPr>
                <w:rFonts w:ascii="Arial" w:eastAsia="Times New Roman" w:hAnsi="Arial" w:cs="Arial"/>
                <w:bCs/>
                <w:lang w:val="en-GB"/>
              </w:rPr>
              <w:t>Channels (variable)</w:t>
            </w:r>
          </w:p>
        </w:tc>
      </w:tr>
      <w:tr w:rsidR="00EA40BC" w14:paraId="0F55F67F" w14:textId="77777777" w:rsidTr="00EA40BC">
        <w:tc>
          <w:tcPr>
            <w:tcW w:w="3081" w:type="dxa"/>
          </w:tcPr>
          <w:p w14:paraId="27AD083F" w14:textId="77777777" w:rsidR="00EA40BC" w:rsidRDefault="00EA40BC" w:rsidP="002A60DD">
            <w:pPr>
              <w:jc w:val="center"/>
              <w:rPr>
                <w:rFonts w:ascii="Arial" w:eastAsia="Times New Roman" w:hAnsi="Arial" w:cs="Arial"/>
                <w:bCs/>
                <w:lang w:val="en-GB"/>
              </w:rPr>
            </w:pPr>
            <w:r>
              <w:rPr>
                <w:rFonts w:ascii="Arial" w:eastAsia="Times New Roman" w:hAnsi="Arial" w:cs="Arial"/>
                <w:bCs/>
                <w:lang w:val="en-GB"/>
              </w:rPr>
              <w:t>ATMS</w:t>
            </w:r>
          </w:p>
        </w:tc>
        <w:tc>
          <w:tcPr>
            <w:tcW w:w="3081" w:type="dxa"/>
          </w:tcPr>
          <w:p w14:paraId="3422179A" w14:textId="77777777" w:rsidR="00EA40BC" w:rsidRDefault="00EA40BC" w:rsidP="002A60DD">
            <w:pPr>
              <w:jc w:val="center"/>
              <w:rPr>
                <w:rFonts w:ascii="Arial" w:eastAsia="Times New Roman" w:hAnsi="Arial" w:cs="Arial"/>
                <w:bCs/>
                <w:lang w:val="en-GB"/>
              </w:rPr>
            </w:pPr>
            <w:r>
              <w:rPr>
                <w:rFonts w:ascii="Arial" w:eastAsia="Times New Roman" w:hAnsi="Arial" w:cs="Arial"/>
                <w:bCs/>
                <w:lang w:val="en-GB"/>
              </w:rPr>
              <w:t>3-10-061</w:t>
            </w:r>
          </w:p>
        </w:tc>
        <w:tc>
          <w:tcPr>
            <w:tcW w:w="3081" w:type="dxa"/>
          </w:tcPr>
          <w:p w14:paraId="1AF04A10" w14:textId="77777777" w:rsidR="00EA40BC" w:rsidRDefault="00EA40BC" w:rsidP="007B4A70">
            <w:pPr>
              <w:jc w:val="both"/>
              <w:rPr>
                <w:rFonts w:ascii="Arial" w:eastAsia="Times New Roman" w:hAnsi="Arial" w:cs="Arial"/>
                <w:bCs/>
                <w:lang w:val="en-GB"/>
              </w:rPr>
            </w:pPr>
            <w:r>
              <w:rPr>
                <w:rFonts w:ascii="Arial" w:eastAsia="Times New Roman" w:hAnsi="Arial" w:cs="Arial"/>
                <w:bCs/>
                <w:lang w:val="en-GB"/>
              </w:rPr>
              <w:t>22 channels</w:t>
            </w:r>
          </w:p>
        </w:tc>
      </w:tr>
      <w:tr w:rsidR="00EA40BC" w14:paraId="13AE445F" w14:textId="77777777" w:rsidTr="00EA40BC">
        <w:tc>
          <w:tcPr>
            <w:tcW w:w="3081" w:type="dxa"/>
          </w:tcPr>
          <w:p w14:paraId="6FDE1FD4" w14:textId="77777777" w:rsidR="00EA40BC" w:rsidRDefault="00EA40BC" w:rsidP="002A60DD">
            <w:pPr>
              <w:jc w:val="center"/>
              <w:rPr>
                <w:rFonts w:ascii="Arial" w:eastAsia="Times New Roman" w:hAnsi="Arial" w:cs="Arial"/>
                <w:bCs/>
                <w:lang w:val="en-GB"/>
              </w:rPr>
            </w:pPr>
            <w:r>
              <w:rPr>
                <w:rFonts w:ascii="Arial" w:eastAsia="Times New Roman" w:hAnsi="Arial" w:cs="Arial"/>
                <w:bCs/>
                <w:lang w:val="en-GB"/>
              </w:rPr>
              <w:t>MWTS-2</w:t>
            </w:r>
          </w:p>
        </w:tc>
        <w:tc>
          <w:tcPr>
            <w:tcW w:w="3081" w:type="dxa"/>
          </w:tcPr>
          <w:p w14:paraId="377802F9" w14:textId="77777777" w:rsidR="00EA40BC" w:rsidRDefault="00EA40BC" w:rsidP="002A60DD">
            <w:pPr>
              <w:jc w:val="center"/>
              <w:rPr>
                <w:rFonts w:ascii="Arial" w:eastAsia="Times New Roman" w:hAnsi="Arial" w:cs="Arial"/>
                <w:bCs/>
                <w:lang w:val="en-GB"/>
              </w:rPr>
            </w:pPr>
            <w:r>
              <w:rPr>
                <w:rFonts w:ascii="Arial" w:eastAsia="Times New Roman" w:hAnsi="Arial" w:cs="Arial"/>
                <w:bCs/>
                <w:lang w:val="en-GB"/>
              </w:rPr>
              <w:t>TBD</w:t>
            </w:r>
          </w:p>
        </w:tc>
        <w:tc>
          <w:tcPr>
            <w:tcW w:w="3081" w:type="dxa"/>
          </w:tcPr>
          <w:p w14:paraId="1216E725" w14:textId="77777777" w:rsidR="00EA40BC" w:rsidRDefault="00EA40BC" w:rsidP="007B4A70">
            <w:pPr>
              <w:jc w:val="both"/>
              <w:rPr>
                <w:rFonts w:ascii="Arial" w:eastAsia="Times New Roman" w:hAnsi="Arial" w:cs="Arial"/>
                <w:bCs/>
                <w:lang w:val="en-GB"/>
              </w:rPr>
            </w:pPr>
          </w:p>
        </w:tc>
      </w:tr>
      <w:tr w:rsidR="00EA40BC" w14:paraId="230B0DD0" w14:textId="77777777" w:rsidTr="00EA40BC">
        <w:tc>
          <w:tcPr>
            <w:tcW w:w="3081" w:type="dxa"/>
          </w:tcPr>
          <w:p w14:paraId="1F81A065" w14:textId="77777777" w:rsidR="00EA40BC" w:rsidRDefault="00EA40BC" w:rsidP="002A60DD">
            <w:pPr>
              <w:jc w:val="center"/>
              <w:rPr>
                <w:rFonts w:ascii="Arial" w:eastAsia="Times New Roman" w:hAnsi="Arial" w:cs="Arial"/>
                <w:bCs/>
                <w:lang w:val="en-GB"/>
              </w:rPr>
            </w:pPr>
            <w:r>
              <w:rPr>
                <w:rFonts w:ascii="Arial" w:eastAsia="Times New Roman" w:hAnsi="Arial" w:cs="Arial"/>
                <w:bCs/>
                <w:lang w:val="en-GB"/>
              </w:rPr>
              <w:t>MWHS-2</w:t>
            </w:r>
          </w:p>
        </w:tc>
        <w:tc>
          <w:tcPr>
            <w:tcW w:w="3081" w:type="dxa"/>
          </w:tcPr>
          <w:p w14:paraId="4AF2F8CA" w14:textId="77777777" w:rsidR="00EA40BC" w:rsidRDefault="00EA40BC" w:rsidP="002A60DD">
            <w:pPr>
              <w:jc w:val="center"/>
              <w:rPr>
                <w:rFonts w:ascii="Arial" w:eastAsia="Times New Roman" w:hAnsi="Arial" w:cs="Arial"/>
                <w:bCs/>
                <w:lang w:val="en-GB"/>
              </w:rPr>
            </w:pPr>
            <w:r>
              <w:rPr>
                <w:rFonts w:ascii="Arial" w:eastAsia="Times New Roman" w:hAnsi="Arial" w:cs="Arial"/>
                <w:bCs/>
                <w:lang w:val="en-GB"/>
              </w:rPr>
              <w:t>TBD</w:t>
            </w:r>
          </w:p>
        </w:tc>
        <w:tc>
          <w:tcPr>
            <w:tcW w:w="3081" w:type="dxa"/>
          </w:tcPr>
          <w:p w14:paraId="663F3CC4" w14:textId="77777777" w:rsidR="00EA40BC" w:rsidRDefault="00EA40BC" w:rsidP="007B4A70">
            <w:pPr>
              <w:jc w:val="both"/>
              <w:rPr>
                <w:rFonts w:ascii="Arial" w:eastAsia="Times New Roman" w:hAnsi="Arial" w:cs="Arial"/>
                <w:bCs/>
                <w:lang w:val="en-GB"/>
              </w:rPr>
            </w:pPr>
          </w:p>
        </w:tc>
      </w:tr>
      <w:tr w:rsidR="00EA40BC" w14:paraId="61C30797" w14:textId="77777777" w:rsidTr="00EA40BC">
        <w:tc>
          <w:tcPr>
            <w:tcW w:w="3081" w:type="dxa"/>
          </w:tcPr>
          <w:p w14:paraId="7A1D9989" w14:textId="77777777" w:rsidR="00EA40BC" w:rsidRDefault="00EA40BC" w:rsidP="002A60DD">
            <w:pPr>
              <w:jc w:val="center"/>
              <w:rPr>
                <w:rFonts w:ascii="Arial" w:eastAsia="Times New Roman" w:hAnsi="Arial" w:cs="Arial"/>
                <w:bCs/>
                <w:lang w:val="en-GB"/>
              </w:rPr>
            </w:pPr>
            <w:r>
              <w:rPr>
                <w:rFonts w:ascii="Arial" w:eastAsia="Times New Roman" w:hAnsi="Arial" w:cs="Arial"/>
                <w:bCs/>
                <w:lang w:val="en-GB"/>
              </w:rPr>
              <w:t>IRAS</w:t>
            </w:r>
          </w:p>
        </w:tc>
        <w:tc>
          <w:tcPr>
            <w:tcW w:w="3081" w:type="dxa"/>
          </w:tcPr>
          <w:p w14:paraId="5C9806B7" w14:textId="77777777" w:rsidR="00EA40BC" w:rsidRDefault="00EA40BC" w:rsidP="002A60DD">
            <w:pPr>
              <w:jc w:val="center"/>
              <w:rPr>
                <w:rFonts w:ascii="Arial" w:eastAsia="Times New Roman" w:hAnsi="Arial" w:cs="Arial"/>
                <w:bCs/>
                <w:lang w:val="en-GB"/>
              </w:rPr>
            </w:pPr>
            <w:r>
              <w:rPr>
                <w:rFonts w:ascii="Arial" w:eastAsia="Times New Roman" w:hAnsi="Arial" w:cs="Arial"/>
                <w:bCs/>
                <w:lang w:val="en-GB"/>
              </w:rPr>
              <w:t>TBD</w:t>
            </w:r>
          </w:p>
        </w:tc>
        <w:tc>
          <w:tcPr>
            <w:tcW w:w="3081" w:type="dxa"/>
          </w:tcPr>
          <w:p w14:paraId="4F4694B0" w14:textId="77777777" w:rsidR="00590D17" w:rsidRDefault="00590D17" w:rsidP="00683D65">
            <w:pPr>
              <w:keepNext/>
              <w:jc w:val="both"/>
              <w:rPr>
                <w:rFonts w:ascii="Arial" w:eastAsia="Times New Roman" w:hAnsi="Arial" w:cs="Arial"/>
                <w:bCs/>
                <w:lang w:val="en-GB"/>
              </w:rPr>
            </w:pPr>
          </w:p>
        </w:tc>
      </w:tr>
    </w:tbl>
    <w:p w14:paraId="12071C07" w14:textId="709C21C5" w:rsidR="00590D17" w:rsidRDefault="00F50C6E" w:rsidP="00683D65">
      <w:pPr>
        <w:pStyle w:val="Caption"/>
        <w:rPr>
          <w:rFonts w:ascii="Arial" w:eastAsia="Times New Roman" w:hAnsi="Arial" w:cs="Arial"/>
          <w:lang w:val="en-GB"/>
        </w:rPr>
      </w:pPr>
      <w:bookmarkStart w:id="202" w:name="_Toc431550282"/>
      <w:bookmarkStart w:id="203" w:name="_GoBack"/>
      <w:bookmarkEnd w:id="203"/>
      <w:r>
        <w:t xml:space="preserve">Table </w:t>
      </w:r>
      <w:r w:rsidR="00FA4A21">
        <w:fldChar w:fldCharType="begin"/>
      </w:r>
      <w:r w:rsidR="00FA4A21">
        <w:instrText xml:space="preserve"> SEQ Table \* ARABIC </w:instrText>
      </w:r>
      <w:r w:rsidR="00FA4A21">
        <w:fldChar w:fldCharType="separate"/>
      </w:r>
      <w:r w:rsidR="00FA4A21">
        <w:rPr>
          <w:noProof/>
        </w:rPr>
        <w:t>8</w:t>
      </w:r>
      <w:r w:rsidR="00FA4A21">
        <w:rPr>
          <w:noProof/>
        </w:rPr>
        <w:fldChar w:fldCharType="end"/>
      </w:r>
      <w:r w:rsidR="006C1AC9">
        <w:t xml:space="preserve">: Section 3 </w:t>
      </w:r>
      <w:r w:rsidR="00936D35">
        <w:t>data descriptor</w:t>
      </w:r>
      <w:r w:rsidR="006C1AC9">
        <w:t xml:space="preserve"> sequences</w:t>
      </w:r>
      <w:bookmarkEnd w:id="202"/>
    </w:p>
    <w:p w14:paraId="35CAE8CC" w14:textId="77777777" w:rsidR="00EA40BC" w:rsidRDefault="00EA40BC" w:rsidP="007B4A70">
      <w:pPr>
        <w:spacing w:after="0" w:line="240" w:lineRule="auto"/>
        <w:jc w:val="both"/>
        <w:rPr>
          <w:rFonts w:ascii="Arial" w:eastAsia="Times New Roman" w:hAnsi="Arial" w:cs="Arial"/>
          <w:bCs/>
          <w:lang w:val="en-GB"/>
        </w:rPr>
      </w:pPr>
      <w:r>
        <w:rPr>
          <w:rFonts w:ascii="Arial" w:eastAsia="Times New Roman" w:hAnsi="Arial" w:cs="Arial"/>
          <w:bCs/>
          <w:lang w:val="en-GB"/>
        </w:rPr>
        <w:lastRenderedPageBreak/>
        <w:t xml:space="preserve">If </w:t>
      </w:r>
      <w:r w:rsidR="002A60DD">
        <w:rPr>
          <w:rFonts w:ascii="Arial" w:eastAsia="Times New Roman" w:hAnsi="Arial" w:cs="Arial"/>
          <w:bCs/>
          <w:lang w:val="en-GB"/>
        </w:rPr>
        <w:t>an agreed Table D sequence is not available (as is the case currently for FY-3 instruments), then a list of Table B descriptors may be used.</w:t>
      </w:r>
    </w:p>
    <w:p w14:paraId="4451B30D" w14:textId="77777777" w:rsidR="002A60DD" w:rsidRDefault="002A60DD" w:rsidP="007B4A70">
      <w:pPr>
        <w:spacing w:after="0" w:line="240" w:lineRule="auto"/>
        <w:jc w:val="both"/>
        <w:rPr>
          <w:rFonts w:ascii="Arial" w:eastAsia="Times New Roman" w:hAnsi="Arial" w:cs="Arial"/>
          <w:bCs/>
          <w:lang w:val="en-GB"/>
        </w:rPr>
      </w:pPr>
    </w:p>
    <w:p w14:paraId="2C51B981" w14:textId="504FCD80" w:rsidR="008F1A1B" w:rsidRDefault="002A60DD" w:rsidP="002A60DD">
      <w:pPr>
        <w:spacing w:after="0" w:line="240" w:lineRule="auto"/>
        <w:jc w:val="both"/>
        <w:rPr>
          <w:rFonts w:ascii="Arial" w:eastAsia="Times New Roman" w:hAnsi="Arial" w:cs="Arial"/>
          <w:bCs/>
          <w:lang w:val="en-GB"/>
        </w:rPr>
      </w:pPr>
      <w:r>
        <w:rPr>
          <w:rFonts w:ascii="Arial" w:eastAsia="Times New Roman" w:hAnsi="Arial" w:cs="Arial"/>
          <w:bCs/>
          <w:lang w:val="en-GB"/>
        </w:rPr>
        <w:t xml:space="preserve">Consistency with the equivalent global data </w:t>
      </w:r>
      <w:proofErr w:type="gramStart"/>
      <w:r>
        <w:rPr>
          <w:rFonts w:ascii="Arial" w:eastAsia="Times New Roman" w:hAnsi="Arial" w:cs="Arial"/>
          <w:bCs/>
          <w:lang w:val="en-GB"/>
        </w:rPr>
        <w:t>should be maintained</w:t>
      </w:r>
      <w:proofErr w:type="gramEnd"/>
      <w:r>
        <w:rPr>
          <w:rFonts w:ascii="Arial" w:eastAsia="Times New Roman" w:hAnsi="Arial" w:cs="Arial"/>
          <w:bCs/>
          <w:lang w:val="en-GB"/>
        </w:rPr>
        <w:t>. Usually the agency responsible for dissemination of the global data is responsible for defining the BUFR sequence.</w:t>
      </w:r>
    </w:p>
    <w:p w14:paraId="56465577" w14:textId="77777777" w:rsidR="008F1A1B" w:rsidRDefault="008F1A1B" w:rsidP="002A60DD">
      <w:pPr>
        <w:spacing w:after="0" w:line="240" w:lineRule="auto"/>
        <w:jc w:val="both"/>
        <w:rPr>
          <w:rFonts w:ascii="Arial" w:eastAsia="Times New Roman" w:hAnsi="Arial" w:cs="Arial"/>
          <w:bCs/>
          <w:lang w:val="en-GB"/>
        </w:rPr>
      </w:pPr>
    </w:p>
    <w:p w14:paraId="471F04CF" w14:textId="77777777" w:rsidR="008F1A1B" w:rsidRPr="00683D65" w:rsidRDefault="008F1A1B" w:rsidP="00683D65">
      <w:pPr>
        <w:numPr>
          <w:ilvl w:val="2"/>
          <w:numId w:val="44"/>
        </w:numPr>
        <w:pBdr>
          <w:top w:val="dotted" w:sz="6" w:space="2" w:color="4F81BD" w:themeColor="accent1"/>
          <w:left w:val="dotted" w:sz="6" w:space="2" w:color="4F81BD" w:themeColor="accent1"/>
        </w:pBdr>
        <w:spacing w:before="300" w:after="0"/>
        <w:outlineLvl w:val="3"/>
        <w:rPr>
          <w:b/>
          <w:spacing w:val="10"/>
        </w:rPr>
      </w:pPr>
      <w:r w:rsidRPr="00683D65">
        <w:rPr>
          <w:b/>
          <w:spacing w:val="10"/>
        </w:rPr>
        <w:t>Bulletin Headings</w:t>
      </w:r>
    </w:p>
    <w:p w14:paraId="0C085AC2" w14:textId="77777777" w:rsidR="008F1A1B" w:rsidRPr="007B4A70" w:rsidRDefault="008F1A1B" w:rsidP="008F1A1B">
      <w:pPr>
        <w:spacing w:after="0" w:line="240" w:lineRule="auto"/>
        <w:jc w:val="both"/>
        <w:rPr>
          <w:rFonts w:ascii="Arial" w:eastAsia="Times New Roman" w:hAnsi="Arial" w:cs="Arial"/>
          <w:lang w:val="en-GB"/>
        </w:rPr>
      </w:pPr>
    </w:p>
    <w:p w14:paraId="6492B358" w14:textId="77777777" w:rsidR="00F12553" w:rsidRDefault="00F12553" w:rsidP="008F1A1B">
      <w:pPr>
        <w:spacing w:after="0" w:line="240" w:lineRule="auto"/>
        <w:jc w:val="both"/>
        <w:rPr>
          <w:rFonts w:ascii="Arial" w:eastAsia="Times New Roman" w:hAnsi="Arial" w:cs="Arial"/>
          <w:b/>
          <w:bCs/>
          <w:lang w:val="en-GB"/>
        </w:rPr>
      </w:pPr>
      <w:r w:rsidRPr="00DA65E8">
        <w:rPr>
          <w:rFonts w:ascii="Arial" w:hAnsi="Arial" w:cs="Arial"/>
        </w:rPr>
        <w:t xml:space="preserve">The structure of the </w:t>
      </w:r>
      <w:r w:rsidRPr="007B4A70">
        <w:rPr>
          <w:rFonts w:ascii="Arial" w:eastAsia="Times New Roman" w:hAnsi="Arial" w:cs="Arial"/>
          <w:lang w:val="en-GB"/>
        </w:rPr>
        <w:t>abbreviated bulletin heading</w:t>
      </w:r>
      <w:r w:rsidRPr="00DA65E8">
        <w:rPr>
          <w:rFonts w:ascii="Arial" w:hAnsi="Arial" w:cs="Arial"/>
        </w:rPr>
        <w:t xml:space="preserve"> </w:t>
      </w:r>
      <w:proofErr w:type="gramStart"/>
      <w:r w:rsidRPr="00DA65E8">
        <w:rPr>
          <w:rFonts w:ascii="Arial" w:hAnsi="Arial" w:cs="Arial"/>
        </w:rPr>
        <w:t xml:space="preserve">is </w:t>
      </w:r>
      <w:r w:rsidRPr="007B4A70">
        <w:rPr>
          <w:rFonts w:ascii="Arial" w:eastAsia="Times New Roman" w:hAnsi="Arial" w:cs="Arial"/>
          <w:lang w:val="en-GB"/>
        </w:rPr>
        <w:t>:</w:t>
      </w:r>
      <w:proofErr w:type="gramEnd"/>
      <w:r>
        <w:rPr>
          <w:rFonts w:ascii="Arial" w:eastAsia="Times New Roman" w:hAnsi="Arial" w:cs="Arial"/>
          <w:lang w:val="en-GB"/>
        </w:rPr>
        <w:t xml:space="preserve"> </w:t>
      </w:r>
      <w:r w:rsidRPr="007B4A70">
        <w:rPr>
          <w:rFonts w:ascii="Arial" w:eastAsia="Times New Roman" w:hAnsi="Arial" w:cs="Arial"/>
          <w:b/>
          <w:bCs/>
          <w:lang w:val="en-GB"/>
        </w:rPr>
        <w:t>T</w:t>
      </w:r>
      <w:r w:rsidRPr="007B4A70">
        <w:rPr>
          <w:rFonts w:ascii="Arial" w:eastAsia="Times New Roman" w:hAnsi="Arial" w:cs="Arial"/>
          <w:b/>
          <w:bCs/>
          <w:vertAlign w:val="subscript"/>
          <w:lang w:val="en-GB"/>
        </w:rPr>
        <w:t>1</w:t>
      </w:r>
      <w:r w:rsidRPr="007B4A70">
        <w:rPr>
          <w:rFonts w:ascii="Arial" w:eastAsia="Times New Roman" w:hAnsi="Arial" w:cs="Arial"/>
          <w:b/>
          <w:bCs/>
          <w:lang w:val="en-GB"/>
        </w:rPr>
        <w:t>T</w:t>
      </w:r>
      <w:r w:rsidRPr="007B4A70">
        <w:rPr>
          <w:rFonts w:ascii="Arial" w:eastAsia="Times New Roman" w:hAnsi="Arial" w:cs="Arial"/>
          <w:b/>
          <w:bCs/>
          <w:vertAlign w:val="subscript"/>
          <w:lang w:val="en-GB"/>
        </w:rPr>
        <w:t>2</w:t>
      </w:r>
      <w:r w:rsidRPr="007B4A70">
        <w:rPr>
          <w:rFonts w:ascii="Arial" w:eastAsia="Times New Roman" w:hAnsi="Arial" w:cs="Arial"/>
          <w:b/>
          <w:bCs/>
          <w:lang w:val="en-GB"/>
        </w:rPr>
        <w:t>A</w:t>
      </w:r>
      <w:r w:rsidRPr="007B4A70">
        <w:rPr>
          <w:rFonts w:ascii="Arial" w:eastAsia="Times New Roman" w:hAnsi="Arial" w:cs="Arial"/>
          <w:b/>
          <w:bCs/>
          <w:vertAlign w:val="subscript"/>
          <w:lang w:val="en-GB"/>
        </w:rPr>
        <w:t>1</w:t>
      </w:r>
      <w:r w:rsidRPr="007B4A70">
        <w:rPr>
          <w:rFonts w:ascii="Arial" w:eastAsia="Times New Roman" w:hAnsi="Arial" w:cs="Arial"/>
          <w:b/>
          <w:bCs/>
          <w:lang w:val="en-GB"/>
        </w:rPr>
        <w:t>A</w:t>
      </w:r>
      <w:r w:rsidRPr="007B4A70">
        <w:rPr>
          <w:rFonts w:ascii="Arial" w:eastAsia="Times New Roman" w:hAnsi="Arial" w:cs="Arial"/>
          <w:b/>
          <w:bCs/>
          <w:vertAlign w:val="subscript"/>
          <w:lang w:val="en-GB"/>
        </w:rPr>
        <w:t>2</w:t>
      </w:r>
      <w:r w:rsidRPr="007B4A70">
        <w:rPr>
          <w:rFonts w:ascii="Arial" w:eastAsia="Times New Roman" w:hAnsi="Arial" w:cs="Arial"/>
          <w:b/>
          <w:bCs/>
          <w:lang w:val="en-GB"/>
        </w:rPr>
        <w:t>iiCCCCYYGGgg(BBB)</w:t>
      </w:r>
      <w:r>
        <w:rPr>
          <w:rFonts w:ascii="Arial" w:eastAsia="Times New Roman" w:hAnsi="Arial" w:cs="Arial"/>
          <w:b/>
          <w:bCs/>
          <w:lang w:val="en-GB"/>
        </w:rPr>
        <w:t xml:space="preserve">  </w:t>
      </w:r>
    </w:p>
    <w:p w14:paraId="285B6667" w14:textId="73D82557" w:rsidR="00F12553" w:rsidRPr="00683D65" w:rsidRDefault="00F12553">
      <w:pPr>
        <w:spacing w:after="0" w:line="240" w:lineRule="auto"/>
        <w:jc w:val="both"/>
        <w:rPr>
          <w:rFonts w:ascii="Arial" w:eastAsia="Times New Roman" w:hAnsi="Arial" w:cs="Arial"/>
          <w:bCs/>
          <w:lang w:val="en-GB"/>
        </w:rPr>
      </w:pPr>
      <w:proofErr w:type="gramStart"/>
      <w:r w:rsidRPr="00683D65">
        <w:rPr>
          <w:rFonts w:ascii="Arial" w:eastAsia="Times New Roman" w:hAnsi="Arial" w:cs="Arial"/>
          <w:bCs/>
          <w:lang w:val="en-GB"/>
        </w:rPr>
        <w:t>as</w:t>
      </w:r>
      <w:proofErr w:type="gramEnd"/>
      <w:r w:rsidRPr="00683D65">
        <w:rPr>
          <w:rFonts w:ascii="Arial" w:eastAsia="Times New Roman" w:hAnsi="Arial" w:cs="Arial"/>
          <w:bCs/>
          <w:lang w:val="en-GB"/>
        </w:rPr>
        <w:t xml:space="preserve"> </w:t>
      </w:r>
      <w:r w:rsidRPr="00DA65E8">
        <w:rPr>
          <w:rFonts w:ascii="Arial" w:hAnsi="Arial" w:cs="Arial"/>
        </w:rPr>
        <w:t xml:space="preserve">described in </w:t>
      </w:r>
      <w:r w:rsidRPr="00F12553">
        <w:rPr>
          <w:rFonts w:ascii="Arial" w:hAnsi="Arial" w:cs="Arial"/>
        </w:rPr>
        <w:t xml:space="preserve">[AD.2] </w:t>
      </w:r>
      <w:r w:rsidRPr="00DA65E8">
        <w:rPr>
          <w:rFonts w:ascii="Arial" w:hAnsi="Arial" w:cs="Arial"/>
        </w:rPr>
        <w:t>“</w:t>
      </w:r>
      <w:hyperlink r:id="rId36" w:history="1">
        <w:r w:rsidRPr="00DA65E8">
          <w:rPr>
            <w:rFonts w:ascii="Arial" w:hAnsi="Arial" w:cs="Arial"/>
          </w:rPr>
          <w:t>Explanation of Data Designators T</w:t>
        </w:r>
        <w:r w:rsidRPr="00DA65E8">
          <w:rPr>
            <w:rFonts w:ascii="Arial" w:hAnsi="Arial" w:cs="Arial"/>
            <w:vertAlign w:val="subscript"/>
          </w:rPr>
          <w:t>1</w:t>
        </w:r>
        <w:r w:rsidRPr="00DA65E8">
          <w:rPr>
            <w:rFonts w:ascii="Arial" w:hAnsi="Arial" w:cs="Arial"/>
          </w:rPr>
          <w:t>T</w:t>
        </w:r>
        <w:r w:rsidRPr="00DA65E8">
          <w:rPr>
            <w:rFonts w:ascii="Arial" w:hAnsi="Arial" w:cs="Arial"/>
            <w:vertAlign w:val="subscript"/>
          </w:rPr>
          <w:t>2</w:t>
        </w:r>
        <w:r w:rsidRPr="00DA65E8">
          <w:rPr>
            <w:rFonts w:ascii="Arial" w:hAnsi="Arial" w:cs="Arial"/>
          </w:rPr>
          <w:t>A</w:t>
        </w:r>
        <w:r w:rsidRPr="00DA65E8">
          <w:rPr>
            <w:rFonts w:ascii="Arial" w:hAnsi="Arial" w:cs="Arial"/>
            <w:vertAlign w:val="subscript"/>
          </w:rPr>
          <w:t>1</w:t>
        </w:r>
        <w:r w:rsidRPr="00DA65E8">
          <w:rPr>
            <w:rFonts w:ascii="Arial" w:hAnsi="Arial" w:cs="Arial"/>
          </w:rPr>
          <w:t>A</w:t>
        </w:r>
        <w:r w:rsidRPr="00DA65E8">
          <w:rPr>
            <w:rFonts w:ascii="Arial" w:hAnsi="Arial" w:cs="Arial"/>
            <w:vertAlign w:val="subscript"/>
          </w:rPr>
          <w:t>2</w:t>
        </w:r>
        <w:r w:rsidRPr="00DA65E8">
          <w:rPr>
            <w:rFonts w:ascii="Arial" w:hAnsi="Arial" w:cs="Arial"/>
          </w:rPr>
          <w:t xml:space="preserve">ii CCCC </w:t>
        </w:r>
        <w:proofErr w:type="spellStart"/>
        <w:r w:rsidRPr="00DA65E8">
          <w:rPr>
            <w:rFonts w:ascii="Arial" w:hAnsi="Arial" w:cs="Arial"/>
          </w:rPr>
          <w:t>YYGGgg</w:t>
        </w:r>
        <w:proofErr w:type="spellEnd"/>
        <w:r w:rsidRPr="00DA65E8">
          <w:rPr>
            <w:rFonts w:ascii="Arial" w:hAnsi="Arial" w:cs="Arial"/>
          </w:rPr>
          <w:t xml:space="preserve"> BBB (</w:t>
        </w:r>
        <w:r>
          <w:rPr>
            <w:rFonts w:ascii="Arial" w:hAnsi="Arial" w:cs="Arial"/>
          </w:rPr>
          <w:t xml:space="preserve">Manual on the GTS, </w:t>
        </w:r>
        <w:proofErr w:type="spellStart"/>
        <w:r w:rsidRPr="00DA65E8">
          <w:rPr>
            <w:rFonts w:ascii="Arial" w:hAnsi="Arial" w:cs="Arial"/>
          </w:rPr>
          <w:t>Vol</w:t>
        </w:r>
        <w:proofErr w:type="spellEnd"/>
        <w:r w:rsidRPr="00DA65E8">
          <w:rPr>
            <w:rFonts w:ascii="Arial" w:hAnsi="Arial" w:cs="Arial"/>
          </w:rPr>
          <w:t xml:space="preserve"> I, Part II, 2.3.2.2/Attachment II-5)</w:t>
        </w:r>
      </w:hyperlink>
      <w:r w:rsidRPr="00DA65E8">
        <w:rPr>
          <w:rFonts w:ascii="Arial" w:hAnsi="Arial" w:cs="Arial"/>
        </w:rPr>
        <w:t xml:space="preserve">”.  </w:t>
      </w:r>
    </w:p>
    <w:p w14:paraId="5028EFAE" w14:textId="77777777" w:rsidR="008F1A1B" w:rsidRPr="007B4A70" w:rsidRDefault="008F1A1B" w:rsidP="008F1A1B">
      <w:pPr>
        <w:spacing w:after="0" w:line="240" w:lineRule="auto"/>
        <w:jc w:val="both"/>
        <w:rPr>
          <w:rFonts w:ascii="Arial" w:eastAsia="Times New Roman" w:hAnsi="Arial" w:cs="Arial"/>
          <w:lang w:val="en-GB"/>
        </w:rPr>
      </w:pPr>
    </w:p>
    <w:p w14:paraId="4D7FC6F1" w14:textId="4BC88332" w:rsidR="008F1A1B" w:rsidRPr="007B4A70" w:rsidRDefault="00F12553" w:rsidP="008F1A1B">
      <w:pPr>
        <w:spacing w:after="0" w:line="240" w:lineRule="auto"/>
        <w:jc w:val="both"/>
        <w:rPr>
          <w:rFonts w:ascii="Arial" w:eastAsia="Times New Roman" w:hAnsi="Arial" w:cs="Arial"/>
          <w:lang w:val="en-GB"/>
        </w:rPr>
      </w:pPr>
      <w:r>
        <w:rPr>
          <w:rFonts w:ascii="Arial" w:eastAsia="Times New Roman" w:hAnsi="Arial" w:cs="Arial"/>
          <w:lang w:val="en-GB"/>
        </w:rPr>
        <w:t xml:space="preserve">For </w:t>
      </w:r>
      <w:proofErr w:type="spellStart"/>
      <w:r>
        <w:rPr>
          <w:rFonts w:ascii="Arial" w:eastAsia="Times New Roman" w:hAnsi="Arial" w:cs="Arial"/>
          <w:lang w:val="en-GB"/>
        </w:rPr>
        <w:t>DBNet</w:t>
      </w:r>
      <w:proofErr w:type="spellEnd"/>
      <w:r>
        <w:rPr>
          <w:rFonts w:ascii="Arial" w:eastAsia="Times New Roman" w:hAnsi="Arial" w:cs="Arial"/>
          <w:lang w:val="en-GB"/>
        </w:rPr>
        <w:t xml:space="preserve"> products, the following implementation </w:t>
      </w:r>
      <w:proofErr w:type="gramStart"/>
      <w:r>
        <w:rPr>
          <w:rFonts w:ascii="Arial" w:eastAsia="Times New Roman" w:hAnsi="Arial" w:cs="Arial"/>
          <w:lang w:val="en-GB"/>
        </w:rPr>
        <w:t>shall be applied</w:t>
      </w:r>
      <w:proofErr w:type="gramEnd"/>
      <w:r w:rsidR="008F1A1B" w:rsidRPr="007B4A70">
        <w:rPr>
          <w:rFonts w:ascii="Arial" w:eastAsia="Times New Roman" w:hAnsi="Arial" w:cs="Arial"/>
          <w:lang w:val="en-GB"/>
        </w:rPr>
        <w:t>:</w:t>
      </w:r>
    </w:p>
    <w:p w14:paraId="39FFF87F" w14:textId="77777777" w:rsidR="008F1A1B" w:rsidRPr="007B4A70" w:rsidRDefault="008F1A1B" w:rsidP="008F1A1B">
      <w:pPr>
        <w:numPr>
          <w:ilvl w:val="0"/>
          <w:numId w:val="20"/>
        </w:numPr>
        <w:spacing w:before="200" w:after="0" w:line="240" w:lineRule="auto"/>
        <w:jc w:val="both"/>
        <w:rPr>
          <w:rFonts w:ascii="Arial" w:eastAsia="Times New Roman" w:hAnsi="Arial" w:cs="Arial"/>
          <w:lang w:val="en-GB"/>
        </w:rPr>
      </w:pPr>
      <w:r w:rsidRPr="007B4A70">
        <w:rPr>
          <w:rFonts w:ascii="Arial" w:eastAsia="Times New Roman" w:hAnsi="Arial" w:cs="Arial"/>
          <w:b/>
          <w:bCs/>
          <w:lang w:val="en-GB"/>
        </w:rPr>
        <w:t>T</w:t>
      </w:r>
      <w:r w:rsidRPr="007B4A70">
        <w:rPr>
          <w:rFonts w:ascii="Arial" w:eastAsia="Times New Roman" w:hAnsi="Arial" w:cs="Arial"/>
          <w:b/>
          <w:bCs/>
          <w:vertAlign w:val="subscript"/>
          <w:lang w:val="en-GB"/>
        </w:rPr>
        <w:t>1</w:t>
      </w:r>
      <w:r w:rsidRPr="007B4A70">
        <w:rPr>
          <w:rFonts w:ascii="Arial" w:eastAsia="Times New Roman" w:hAnsi="Arial" w:cs="Arial"/>
          <w:b/>
          <w:bCs/>
          <w:lang w:val="en-GB"/>
        </w:rPr>
        <w:t>T</w:t>
      </w:r>
      <w:r w:rsidRPr="007B4A70">
        <w:rPr>
          <w:rFonts w:ascii="Arial" w:eastAsia="Times New Roman" w:hAnsi="Arial" w:cs="Arial"/>
          <w:b/>
          <w:bCs/>
          <w:vertAlign w:val="subscript"/>
          <w:lang w:val="en-GB"/>
        </w:rPr>
        <w:t>2</w:t>
      </w:r>
      <w:r w:rsidRPr="007B4A70">
        <w:rPr>
          <w:rFonts w:ascii="Arial" w:eastAsia="Times New Roman" w:hAnsi="Arial" w:cs="Arial"/>
          <w:lang w:val="en-GB"/>
        </w:rPr>
        <w:t xml:space="preserve"> should be set to “IN”;</w:t>
      </w:r>
    </w:p>
    <w:p w14:paraId="2BECFE06" w14:textId="5B184AB9" w:rsidR="008F1A1B" w:rsidRDefault="008F1A1B" w:rsidP="008F1A1B">
      <w:pPr>
        <w:numPr>
          <w:ilvl w:val="0"/>
          <w:numId w:val="20"/>
        </w:numPr>
        <w:spacing w:before="200" w:after="0" w:line="240" w:lineRule="auto"/>
        <w:jc w:val="both"/>
        <w:rPr>
          <w:rFonts w:ascii="Arial" w:eastAsia="Times New Roman" w:hAnsi="Arial" w:cs="Arial"/>
          <w:lang w:val="en-GB"/>
        </w:rPr>
      </w:pPr>
      <w:r w:rsidRPr="007B4A70">
        <w:rPr>
          <w:rFonts w:ascii="Arial" w:eastAsia="Times New Roman" w:hAnsi="Arial" w:cs="Arial"/>
          <w:b/>
          <w:bCs/>
          <w:lang w:val="en-GB"/>
        </w:rPr>
        <w:t>A</w:t>
      </w:r>
      <w:r w:rsidRPr="007B4A70">
        <w:rPr>
          <w:rFonts w:ascii="Arial" w:eastAsia="Times New Roman" w:hAnsi="Arial" w:cs="Arial"/>
          <w:b/>
          <w:bCs/>
          <w:vertAlign w:val="subscript"/>
          <w:lang w:val="en-GB"/>
        </w:rPr>
        <w:t>1</w:t>
      </w:r>
      <w:r w:rsidRPr="007B4A70">
        <w:rPr>
          <w:rFonts w:ascii="Arial" w:eastAsia="Times New Roman" w:hAnsi="Arial" w:cs="Arial"/>
          <w:vertAlign w:val="subscript"/>
          <w:lang w:val="en-GB"/>
        </w:rPr>
        <w:t xml:space="preserve"> </w:t>
      </w:r>
      <w:r w:rsidRPr="007B4A70">
        <w:rPr>
          <w:rFonts w:ascii="Arial" w:eastAsia="Times New Roman" w:hAnsi="Arial" w:cs="Arial"/>
          <w:lang w:val="en-GB"/>
        </w:rPr>
        <w:t>identifies the instrument (i.e. A=AMSU-A, B=AMSU-B, H=HIRS, M=MHS…..). Harmonisation of instrument identifiers in the bulletin heading and the filename is desirable (i.e. the value of A</w:t>
      </w:r>
      <w:r w:rsidRPr="007B4A70">
        <w:rPr>
          <w:rFonts w:ascii="Arial" w:eastAsia="Times New Roman" w:hAnsi="Arial" w:cs="Arial"/>
          <w:vertAlign w:val="subscript"/>
          <w:lang w:val="en-GB"/>
        </w:rPr>
        <w:t>1</w:t>
      </w:r>
      <w:r w:rsidRPr="007B4A70">
        <w:rPr>
          <w:rFonts w:ascii="Arial" w:eastAsia="Times New Roman" w:hAnsi="Arial" w:cs="Arial"/>
          <w:lang w:val="en-GB"/>
        </w:rPr>
        <w:t xml:space="preserve"> in the bulletin heading and the &lt;data designator&gt; value in the filename should be harmonised).</w:t>
      </w:r>
      <w:r w:rsidR="00323D15">
        <w:rPr>
          <w:rFonts w:ascii="Arial" w:eastAsia="Times New Roman" w:hAnsi="Arial" w:cs="Arial"/>
          <w:lang w:val="en-GB"/>
        </w:rPr>
        <w:t xml:space="preserve">  (See Annex </w:t>
      </w:r>
      <w:r w:rsidR="00EF123B">
        <w:rPr>
          <w:rFonts w:ascii="Arial" w:eastAsia="Times New Roman" w:hAnsi="Arial" w:cs="Arial"/>
          <w:lang w:val="en-GB"/>
        </w:rPr>
        <w:t>E</w:t>
      </w:r>
      <w:r w:rsidR="00323D15">
        <w:rPr>
          <w:rFonts w:ascii="Arial" w:eastAsia="Times New Roman" w:hAnsi="Arial" w:cs="Arial"/>
          <w:lang w:val="en-GB"/>
        </w:rPr>
        <w:t>)</w:t>
      </w:r>
    </w:p>
    <w:p w14:paraId="6DD2BA42" w14:textId="4683F9C3" w:rsidR="008F1A1B" w:rsidRDefault="008F1A1B" w:rsidP="00683D65">
      <w:pPr>
        <w:numPr>
          <w:ilvl w:val="0"/>
          <w:numId w:val="20"/>
        </w:numPr>
        <w:spacing w:before="200" w:after="0" w:line="240" w:lineRule="auto"/>
        <w:jc w:val="both"/>
        <w:rPr>
          <w:rFonts w:ascii="Arial" w:eastAsia="Times New Roman" w:hAnsi="Arial" w:cs="Arial"/>
          <w:lang w:val="en-GB"/>
        </w:rPr>
      </w:pPr>
      <w:r w:rsidRPr="00683D65">
        <w:rPr>
          <w:rFonts w:ascii="Arial" w:eastAsia="Times New Roman" w:hAnsi="Arial" w:cs="Arial"/>
          <w:b/>
          <w:lang w:val="en-GB"/>
        </w:rPr>
        <w:t>A</w:t>
      </w:r>
      <w:r w:rsidRPr="00683D65">
        <w:rPr>
          <w:rFonts w:ascii="Arial" w:eastAsia="Times New Roman" w:hAnsi="Arial" w:cs="Arial"/>
          <w:b/>
          <w:vertAlign w:val="subscript"/>
          <w:lang w:val="en-GB"/>
        </w:rPr>
        <w:t>2</w:t>
      </w:r>
      <w:r w:rsidRPr="00F12553">
        <w:rPr>
          <w:rFonts w:ascii="Arial" w:eastAsia="Times New Roman" w:hAnsi="Arial" w:cs="Arial"/>
          <w:lang w:val="en-GB"/>
        </w:rPr>
        <w:t xml:space="preserve"> is the geographic area designator - as per Table C3 of the Manual on the GTS (see </w:t>
      </w:r>
      <w:hyperlink r:id="rId37" w:history="1">
        <w:r w:rsidR="00323D15" w:rsidRPr="00323D15">
          <w:rPr>
            <w:rStyle w:val="Hyperlink"/>
            <w:rFonts w:ascii="Arial" w:eastAsia="Times New Roman" w:hAnsi="Arial" w:cs="Arial"/>
            <w:lang w:val="en-GB"/>
          </w:rPr>
          <w:t>https://www.wmo.int/pages/prog/www/ois/Operational_Information/ Publications/WMO_386/</w:t>
        </w:r>
        <w:proofErr w:type="spellStart"/>
        <w:r w:rsidR="00323D15" w:rsidRPr="00323D15">
          <w:rPr>
            <w:rStyle w:val="Hyperlink"/>
            <w:rFonts w:ascii="Arial" w:eastAsia="Times New Roman" w:hAnsi="Arial" w:cs="Arial"/>
            <w:lang w:val="en-GB"/>
          </w:rPr>
          <w:t>AHLsymbols</w:t>
        </w:r>
        <w:proofErr w:type="spellEnd"/>
        <w:r w:rsidR="00323D15" w:rsidRPr="00323D15">
          <w:rPr>
            <w:rStyle w:val="Hyperlink"/>
            <w:rFonts w:ascii="Arial" w:eastAsia="Times New Roman" w:hAnsi="Arial" w:cs="Arial"/>
            <w:lang w:val="en-GB"/>
          </w:rPr>
          <w:t>/TableC3.html</w:t>
        </w:r>
      </w:hyperlink>
      <w:r w:rsidRPr="00F12553">
        <w:rPr>
          <w:rFonts w:ascii="Arial" w:eastAsia="Times New Roman" w:hAnsi="Arial" w:cs="Arial"/>
          <w:lang w:val="en-GB"/>
        </w:rPr>
        <w:t>). Concerning the value of A</w:t>
      </w:r>
      <w:r w:rsidRPr="00F12553">
        <w:rPr>
          <w:rFonts w:ascii="Arial" w:eastAsia="Times New Roman" w:hAnsi="Arial" w:cs="Arial"/>
          <w:vertAlign w:val="subscript"/>
          <w:lang w:val="en-GB"/>
        </w:rPr>
        <w:t>2</w:t>
      </w:r>
      <w:r w:rsidRPr="00F12553">
        <w:rPr>
          <w:rFonts w:ascii="Arial" w:eastAsia="Times New Roman" w:hAnsi="Arial" w:cs="Arial"/>
          <w:lang w:val="en-GB"/>
        </w:rPr>
        <w:t xml:space="preserve">, a Regional Indicator or a Global Indicator (“X”) </w:t>
      </w:r>
      <w:proofErr w:type="gramStart"/>
      <w:r w:rsidRPr="00F12553">
        <w:rPr>
          <w:rFonts w:ascii="Arial" w:eastAsia="Times New Roman" w:hAnsi="Arial" w:cs="Arial"/>
          <w:lang w:val="en-GB"/>
        </w:rPr>
        <w:t>can be used</w:t>
      </w:r>
      <w:proofErr w:type="gramEnd"/>
      <w:r w:rsidRPr="00F12553">
        <w:rPr>
          <w:rFonts w:ascii="Arial" w:eastAsia="Times New Roman" w:hAnsi="Arial" w:cs="Arial"/>
          <w:lang w:val="en-GB"/>
        </w:rPr>
        <w:t>, depending on the most appropriate characterisation of the coverage. Where meaningful, the use of regional indicators is encouraged</w:t>
      </w:r>
      <w:r w:rsidR="00F12553">
        <w:rPr>
          <w:rFonts w:ascii="Arial" w:eastAsia="Times New Roman" w:hAnsi="Arial" w:cs="Arial"/>
          <w:lang w:val="en-GB"/>
        </w:rPr>
        <w:t xml:space="preserve"> (e.g. “N” for Arctic and “S” for Antarctic stations).</w:t>
      </w:r>
    </w:p>
    <w:p w14:paraId="786BEF2A" w14:textId="77777777" w:rsidR="008F1A1B" w:rsidRPr="007B4A70" w:rsidRDefault="008F1A1B" w:rsidP="008F1A1B">
      <w:pPr>
        <w:spacing w:after="0" w:line="240" w:lineRule="auto"/>
        <w:rPr>
          <w:rFonts w:ascii="Arial" w:eastAsia="Courier New" w:hAnsi="Arial" w:cs="Arial"/>
          <w:lang w:val="en-GB"/>
        </w:rPr>
      </w:pPr>
    </w:p>
    <w:p w14:paraId="5FC31278" w14:textId="037358F5" w:rsidR="008F1A1B" w:rsidRPr="007B4A70" w:rsidRDefault="008F1A1B" w:rsidP="00683D65">
      <w:pPr>
        <w:tabs>
          <w:tab w:val="left" w:pos="2552"/>
        </w:tabs>
        <w:spacing w:after="0" w:line="240" w:lineRule="auto"/>
        <w:rPr>
          <w:rFonts w:ascii="Arial" w:eastAsia="Courier New" w:hAnsi="Arial" w:cs="Arial"/>
          <w:lang w:val="en-GB"/>
        </w:rPr>
      </w:pPr>
      <w:r w:rsidRPr="007B4A70">
        <w:rPr>
          <w:rFonts w:ascii="Arial" w:eastAsia="Courier New" w:hAnsi="Arial" w:cs="Arial"/>
          <w:b/>
          <w:bCs/>
          <w:lang w:val="en-GB"/>
        </w:rPr>
        <w:t>Example</w:t>
      </w:r>
      <w:r w:rsidR="00936D35">
        <w:rPr>
          <w:rFonts w:ascii="Arial" w:eastAsia="Courier New" w:hAnsi="Arial" w:cs="Arial"/>
          <w:b/>
          <w:bCs/>
          <w:lang w:val="en-GB"/>
        </w:rPr>
        <w:t>s</w:t>
      </w:r>
      <w:r w:rsidR="00F12553">
        <w:rPr>
          <w:rFonts w:ascii="Arial" w:eastAsia="Courier New" w:hAnsi="Arial" w:cs="Arial"/>
          <w:lang w:val="en-GB"/>
        </w:rPr>
        <w:t xml:space="preserve">:  </w:t>
      </w:r>
      <w:r w:rsidRPr="007B4A70">
        <w:rPr>
          <w:rFonts w:ascii="Arial" w:eastAsia="Courier New" w:hAnsi="Arial" w:cs="Arial"/>
          <w:lang w:val="en-GB"/>
        </w:rPr>
        <w:t xml:space="preserve">Bulletin </w:t>
      </w:r>
      <w:r>
        <w:rPr>
          <w:rFonts w:ascii="Arial" w:eastAsia="Courier New" w:hAnsi="Arial" w:cs="Arial"/>
          <w:lang w:val="en-GB"/>
        </w:rPr>
        <w:t>heading</w:t>
      </w:r>
      <w:r w:rsidRPr="007B4A70">
        <w:rPr>
          <w:rFonts w:ascii="Arial" w:eastAsia="Courier New" w:hAnsi="Arial" w:cs="Arial"/>
          <w:lang w:val="en-GB"/>
        </w:rPr>
        <w:t>s from Cordoba:</w:t>
      </w:r>
    </w:p>
    <w:p w14:paraId="59A87B4E" w14:textId="77777777" w:rsidR="008F1A1B" w:rsidRPr="007B4A70" w:rsidRDefault="008F1A1B" w:rsidP="008F1A1B">
      <w:pPr>
        <w:spacing w:after="0" w:line="240" w:lineRule="auto"/>
        <w:rPr>
          <w:rFonts w:ascii="Arial" w:eastAsia="Courier New" w:hAnsi="Arial" w:cs="Arial"/>
          <w:lang w:val="en-GB"/>
        </w:rPr>
      </w:pPr>
    </w:p>
    <w:p w14:paraId="2F8F46E3" w14:textId="77777777" w:rsidR="008F1A1B" w:rsidRPr="007B4A70" w:rsidRDefault="008F1A1B" w:rsidP="008F1A1B">
      <w:pPr>
        <w:tabs>
          <w:tab w:val="left" w:pos="1134"/>
          <w:tab w:val="left" w:pos="4253"/>
        </w:tabs>
        <w:spacing w:after="0" w:line="240" w:lineRule="auto"/>
        <w:rPr>
          <w:rFonts w:ascii="Arial" w:eastAsia="Courier New" w:hAnsi="Arial" w:cs="Arial"/>
          <w:lang w:val="en-GB"/>
        </w:rPr>
      </w:pPr>
      <w:r w:rsidRPr="007B4A70">
        <w:rPr>
          <w:rFonts w:ascii="Arial" w:eastAsia="Courier New" w:hAnsi="Arial" w:cs="Arial"/>
          <w:lang w:val="en-GB"/>
        </w:rPr>
        <w:tab/>
        <w:t xml:space="preserve">INAI01 SACR </w:t>
      </w:r>
      <w:proofErr w:type="spellStart"/>
      <w:r w:rsidRPr="007B4A70">
        <w:rPr>
          <w:rFonts w:ascii="Arial" w:eastAsia="Courier New" w:hAnsi="Arial" w:cs="Arial"/>
          <w:lang w:val="en-GB"/>
        </w:rPr>
        <w:t>YYGGgg</w:t>
      </w:r>
      <w:proofErr w:type="spellEnd"/>
      <w:r w:rsidRPr="007B4A70">
        <w:rPr>
          <w:rFonts w:ascii="Arial" w:eastAsia="Courier New" w:hAnsi="Arial" w:cs="Arial"/>
          <w:lang w:val="en-GB"/>
        </w:rPr>
        <w:tab/>
        <w:t>(for AMSU-A data)</w:t>
      </w:r>
    </w:p>
    <w:p w14:paraId="269F4D5B" w14:textId="77777777" w:rsidR="008F1A1B" w:rsidRPr="00DA65E8" w:rsidRDefault="008F1A1B" w:rsidP="008F1A1B">
      <w:pPr>
        <w:tabs>
          <w:tab w:val="left" w:pos="1134"/>
          <w:tab w:val="left" w:pos="4253"/>
        </w:tabs>
        <w:spacing w:after="0" w:line="240" w:lineRule="auto"/>
        <w:rPr>
          <w:rFonts w:ascii="Arial" w:eastAsia="Courier New" w:hAnsi="Arial" w:cs="Arial"/>
          <w:lang w:val="en-GB"/>
        </w:rPr>
      </w:pPr>
      <w:r w:rsidRPr="007B4A70">
        <w:rPr>
          <w:rFonts w:ascii="Arial" w:eastAsia="Courier New" w:hAnsi="Arial" w:cs="Arial"/>
          <w:lang w:val="en-GB"/>
        </w:rPr>
        <w:tab/>
      </w:r>
      <w:r w:rsidRPr="00DA65E8">
        <w:rPr>
          <w:rFonts w:ascii="Arial" w:eastAsia="Courier New" w:hAnsi="Arial" w:cs="Arial"/>
          <w:lang w:val="en-GB"/>
        </w:rPr>
        <w:t xml:space="preserve">INBI01 SACR </w:t>
      </w:r>
      <w:proofErr w:type="spellStart"/>
      <w:r w:rsidRPr="00DA65E8">
        <w:rPr>
          <w:rFonts w:ascii="Arial" w:eastAsia="Courier New" w:hAnsi="Arial" w:cs="Arial"/>
          <w:lang w:val="en-GB"/>
        </w:rPr>
        <w:t>YYGGgg</w:t>
      </w:r>
      <w:proofErr w:type="spellEnd"/>
      <w:r w:rsidRPr="00DA65E8">
        <w:rPr>
          <w:rFonts w:ascii="Arial" w:eastAsia="Courier New" w:hAnsi="Arial" w:cs="Arial"/>
          <w:lang w:val="en-GB"/>
        </w:rPr>
        <w:tab/>
        <w:t>(for AMSU-B data)</w:t>
      </w:r>
    </w:p>
    <w:p w14:paraId="48675C32" w14:textId="77777777" w:rsidR="008F1A1B" w:rsidRPr="007B4A70" w:rsidRDefault="008F1A1B" w:rsidP="008F1A1B">
      <w:pPr>
        <w:tabs>
          <w:tab w:val="left" w:pos="1134"/>
          <w:tab w:val="left" w:pos="4253"/>
        </w:tabs>
        <w:spacing w:after="0" w:line="240" w:lineRule="auto"/>
        <w:rPr>
          <w:rFonts w:ascii="Arial" w:eastAsia="Courier New" w:hAnsi="Arial" w:cs="Arial"/>
          <w:lang w:val="en-GB"/>
        </w:rPr>
      </w:pPr>
      <w:r w:rsidRPr="00DA65E8">
        <w:rPr>
          <w:rFonts w:ascii="Arial" w:eastAsia="Courier New" w:hAnsi="Arial" w:cs="Arial"/>
          <w:lang w:val="en-GB"/>
        </w:rPr>
        <w:tab/>
      </w:r>
      <w:r w:rsidRPr="007B4A70">
        <w:rPr>
          <w:rFonts w:ascii="Arial" w:eastAsia="Courier New" w:hAnsi="Arial" w:cs="Arial"/>
          <w:lang w:val="en-GB"/>
        </w:rPr>
        <w:t xml:space="preserve">INHI01 SACR </w:t>
      </w:r>
      <w:proofErr w:type="spellStart"/>
      <w:r w:rsidRPr="007B4A70">
        <w:rPr>
          <w:rFonts w:ascii="Arial" w:eastAsia="Courier New" w:hAnsi="Arial" w:cs="Arial"/>
          <w:lang w:val="en-GB"/>
        </w:rPr>
        <w:t>YYGGgg</w:t>
      </w:r>
      <w:proofErr w:type="spellEnd"/>
      <w:r w:rsidRPr="007B4A70">
        <w:rPr>
          <w:rFonts w:ascii="Arial" w:eastAsia="Courier New" w:hAnsi="Arial" w:cs="Arial"/>
          <w:lang w:val="en-GB"/>
        </w:rPr>
        <w:tab/>
        <w:t>(for HIRS data)</w:t>
      </w:r>
    </w:p>
    <w:p w14:paraId="4048D696" w14:textId="77777777" w:rsidR="008F1A1B" w:rsidRPr="007B4A70" w:rsidRDefault="008F1A1B" w:rsidP="008F1A1B">
      <w:pPr>
        <w:tabs>
          <w:tab w:val="left" w:pos="1134"/>
          <w:tab w:val="left" w:pos="4253"/>
        </w:tabs>
        <w:spacing w:after="0" w:line="240" w:lineRule="auto"/>
        <w:rPr>
          <w:rFonts w:ascii="Arial" w:eastAsia="Courier New" w:hAnsi="Arial" w:cs="Arial"/>
          <w:lang w:val="en-GB"/>
        </w:rPr>
      </w:pPr>
      <w:r w:rsidRPr="007B4A70">
        <w:rPr>
          <w:rFonts w:ascii="Arial" w:eastAsia="Courier New" w:hAnsi="Arial" w:cs="Arial"/>
          <w:lang w:val="en-GB"/>
        </w:rPr>
        <w:tab/>
        <w:t xml:space="preserve">INMI01 SACR </w:t>
      </w:r>
      <w:proofErr w:type="spellStart"/>
      <w:r w:rsidRPr="007B4A70">
        <w:rPr>
          <w:rFonts w:ascii="Arial" w:eastAsia="Courier New" w:hAnsi="Arial" w:cs="Arial"/>
          <w:lang w:val="en-GB"/>
        </w:rPr>
        <w:t>YYGGgg</w:t>
      </w:r>
      <w:proofErr w:type="spellEnd"/>
      <w:r w:rsidRPr="007B4A70">
        <w:rPr>
          <w:rFonts w:ascii="Arial" w:eastAsia="Courier New" w:hAnsi="Arial" w:cs="Arial"/>
          <w:lang w:val="en-GB"/>
        </w:rPr>
        <w:tab/>
        <w:t>(for MHS data)</w:t>
      </w:r>
    </w:p>
    <w:p w14:paraId="455D0BF6" w14:textId="77777777" w:rsidR="008F1A1B" w:rsidRPr="007B4A70" w:rsidRDefault="008F1A1B" w:rsidP="008F1A1B">
      <w:pPr>
        <w:tabs>
          <w:tab w:val="left" w:pos="2835"/>
          <w:tab w:val="left" w:pos="4253"/>
        </w:tabs>
        <w:spacing w:after="0" w:line="240" w:lineRule="auto"/>
        <w:ind w:left="1134"/>
        <w:rPr>
          <w:rFonts w:ascii="Arial" w:eastAsia="Courier New" w:hAnsi="Arial" w:cs="Arial"/>
          <w:b/>
          <w:bCs/>
          <w:lang w:val="en-GB"/>
        </w:rPr>
      </w:pPr>
    </w:p>
    <w:p w14:paraId="1DA0C38C" w14:textId="0E7EBEC0" w:rsidR="008F1A1B" w:rsidRPr="007B4A70" w:rsidRDefault="008F1A1B" w:rsidP="008F1A1B">
      <w:pPr>
        <w:tabs>
          <w:tab w:val="left" w:pos="2835"/>
          <w:tab w:val="left" w:pos="4253"/>
        </w:tabs>
        <w:spacing w:after="0" w:line="240" w:lineRule="auto"/>
        <w:ind w:left="1134"/>
        <w:rPr>
          <w:rFonts w:ascii="Arial" w:eastAsia="Courier New" w:hAnsi="Arial" w:cs="Arial"/>
          <w:lang w:val="en-GB"/>
        </w:rPr>
      </w:pPr>
      <w:r w:rsidRPr="007B4A70">
        <w:rPr>
          <w:rFonts w:ascii="Arial" w:eastAsia="Courier New" w:hAnsi="Arial" w:cs="Arial"/>
          <w:lang w:val="en-GB"/>
        </w:rPr>
        <w:t xml:space="preserve">Bulletin </w:t>
      </w:r>
      <w:r>
        <w:rPr>
          <w:rFonts w:ascii="Arial" w:eastAsia="Courier New" w:hAnsi="Arial" w:cs="Arial"/>
          <w:lang w:val="en-GB"/>
        </w:rPr>
        <w:t>heading</w:t>
      </w:r>
      <w:r w:rsidRPr="007B4A70">
        <w:rPr>
          <w:rFonts w:ascii="Arial" w:eastAsia="Courier New" w:hAnsi="Arial" w:cs="Arial"/>
          <w:lang w:val="en-GB"/>
        </w:rPr>
        <w:t xml:space="preserve">s from </w:t>
      </w:r>
      <w:r w:rsidR="00F12553">
        <w:rPr>
          <w:rFonts w:ascii="Arial" w:eastAsia="Courier New" w:hAnsi="Arial" w:cs="Arial"/>
          <w:lang w:val="en-GB"/>
        </w:rPr>
        <w:t>Casey</w:t>
      </w:r>
      <w:r w:rsidRPr="007B4A70">
        <w:rPr>
          <w:rFonts w:ascii="Arial" w:eastAsia="Courier New" w:hAnsi="Arial" w:cs="Arial"/>
          <w:lang w:val="en-GB"/>
        </w:rPr>
        <w:t>:</w:t>
      </w:r>
    </w:p>
    <w:p w14:paraId="3B7A89E8" w14:textId="77777777" w:rsidR="008F1A1B" w:rsidRPr="007B4A70" w:rsidRDefault="008F1A1B" w:rsidP="008F1A1B">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lang w:val="en-GB"/>
        </w:rPr>
      </w:pPr>
    </w:p>
    <w:p w14:paraId="67095E06" w14:textId="0D3E5588" w:rsidR="008F1A1B" w:rsidRPr="007B4A70" w:rsidRDefault="008F1A1B" w:rsidP="008F1A1B">
      <w:pPr>
        <w:tabs>
          <w:tab w:val="left" w:pos="1134"/>
          <w:tab w:val="left" w:pos="4253"/>
        </w:tabs>
        <w:spacing w:after="0" w:line="240" w:lineRule="auto"/>
        <w:rPr>
          <w:rFonts w:ascii="Arial" w:eastAsia="Courier New" w:hAnsi="Arial" w:cs="Arial"/>
          <w:lang w:val="en-GB"/>
        </w:rPr>
      </w:pPr>
      <w:r w:rsidRPr="007B4A70">
        <w:rPr>
          <w:rFonts w:ascii="Arial" w:eastAsia="Courier New" w:hAnsi="Arial" w:cs="Arial"/>
          <w:lang w:val="en-GB"/>
        </w:rPr>
        <w:tab/>
        <w:t>INA</w:t>
      </w:r>
      <w:r w:rsidR="00F12553">
        <w:rPr>
          <w:rFonts w:ascii="Arial" w:eastAsia="Courier New" w:hAnsi="Arial" w:cs="Arial"/>
          <w:lang w:val="en-GB"/>
        </w:rPr>
        <w:t>S</w:t>
      </w:r>
      <w:r w:rsidRPr="007B4A70">
        <w:rPr>
          <w:rFonts w:ascii="Arial" w:eastAsia="Courier New" w:hAnsi="Arial" w:cs="Arial"/>
          <w:lang w:val="en-GB"/>
        </w:rPr>
        <w:t xml:space="preserve">01 </w:t>
      </w:r>
      <w:r w:rsidR="00F12553">
        <w:rPr>
          <w:rFonts w:ascii="Arial" w:eastAsia="Courier New" w:hAnsi="Arial" w:cs="Arial"/>
          <w:lang w:val="en-GB"/>
        </w:rPr>
        <w:t>AMMC</w:t>
      </w:r>
      <w:r w:rsidRPr="007B4A70">
        <w:rPr>
          <w:rFonts w:ascii="Arial" w:eastAsia="Courier New" w:hAnsi="Arial" w:cs="Arial"/>
          <w:lang w:val="en-GB"/>
        </w:rPr>
        <w:t xml:space="preserve"> </w:t>
      </w:r>
      <w:proofErr w:type="spellStart"/>
      <w:r w:rsidRPr="007B4A70">
        <w:rPr>
          <w:rFonts w:ascii="Arial" w:eastAsia="Courier New" w:hAnsi="Arial" w:cs="Arial"/>
          <w:lang w:val="en-GB"/>
        </w:rPr>
        <w:t>YYGGgg</w:t>
      </w:r>
      <w:proofErr w:type="spellEnd"/>
      <w:r w:rsidRPr="007B4A70">
        <w:rPr>
          <w:rFonts w:ascii="Arial" w:eastAsia="Courier New" w:hAnsi="Arial" w:cs="Arial"/>
          <w:lang w:val="en-GB"/>
        </w:rPr>
        <w:tab/>
        <w:t>(for AMSU-A data)</w:t>
      </w:r>
    </w:p>
    <w:p w14:paraId="6D68F6BA" w14:textId="0F8D38AB" w:rsidR="008F1A1B" w:rsidRPr="007B4A70" w:rsidRDefault="008F1A1B" w:rsidP="008F1A1B">
      <w:pPr>
        <w:tabs>
          <w:tab w:val="left" w:pos="1134"/>
          <w:tab w:val="left" w:pos="4253"/>
        </w:tabs>
        <w:spacing w:after="0" w:line="240" w:lineRule="auto"/>
        <w:rPr>
          <w:rFonts w:ascii="Arial" w:eastAsia="Courier New" w:hAnsi="Arial" w:cs="Arial"/>
          <w:lang w:val="da-DK"/>
        </w:rPr>
      </w:pPr>
      <w:r w:rsidRPr="007B4A70">
        <w:rPr>
          <w:rFonts w:ascii="Arial" w:eastAsia="Courier New" w:hAnsi="Arial" w:cs="Arial"/>
          <w:lang w:val="en-GB"/>
        </w:rPr>
        <w:tab/>
      </w:r>
      <w:r w:rsidRPr="007B4A70">
        <w:rPr>
          <w:rFonts w:ascii="Arial" w:eastAsia="Courier New" w:hAnsi="Arial" w:cs="Arial"/>
          <w:lang w:val="da-DK"/>
        </w:rPr>
        <w:t>INB</w:t>
      </w:r>
      <w:r w:rsidR="00F12553">
        <w:rPr>
          <w:rFonts w:ascii="Arial" w:eastAsia="Courier New" w:hAnsi="Arial" w:cs="Arial"/>
          <w:lang w:val="da-DK"/>
        </w:rPr>
        <w:t>S</w:t>
      </w:r>
      <w:r w:rsidRPr="007B4A70">
        <w:rPr>
          <w:rFonts w:ascii="Arial" w:eastAsia="Courier New" w:hAnsi="Arial" w:cs="Arial"/>
          <w:lang w:val="da-DK"/>
        </w:rPr>
        <w:t xml:space="preserve">01 </w:t>
      </w:r>
      <w:r w:rsidR="00F12553">
        <w:rPr>
          <w:rFonts w:ascii="Arial" w:eastAsia="Courier New" w:hAnsi="Arial" w:cs="Arial"/>
          <w:lang w:val="en-GB"/>
        </w:rPr>
        <w:t>AMMC</w:t>
      </w:r>
      <w:r w:rsidR="00F12553" w:rsidRPr="007B4A70">
        <w:rPr>
          <w:rFonts w:ascii="Arial" w:eastAsia="Courier New" w:hAnsi="Arial" w:cs="Arial"/>
          <w:lang w:val="en-GB"/>
        </w:rPr>
        <w:t xml:space="preserve"> </w:t>
      </w:r>
      <w:r w:rsidRPr="007B4A70">
        <w:rPr>
          <w:rFonts w:ascii="Arial" w:eastAsia="Courier New" w:hAnsi="Arial" w:cs="Arial"/>
          <w:lang w:val="da-DK"/>
        </w:rPr>
        <w:t>YYGGgg</w:t>
      </w:r>
      <w:r w:rsidRPr="007B4A70">
        <w:rPr>
          <w:rFonts w:ascii="Arial" w:eastAsia="Courier New" w:hAnsi="Arial" w:cs="Arial"/>
          <w:lang w:val="da-DK"/>
        </w:rPr>
        <w:tab/>
        <w:t>(for AMSU-B data)</w:t>
      </w:r>
    </w:p>
    <w:p w14:paraId="6ECE22A5" w14:textId="68F3FA3E" w:rsidR="008F1A1B" w:rsidRPr="007B4A70" w:rsidRDefault="008F1A1B" w:rsidP="008F1A1B">
      <w:pPr>
        <w:tabs>
          <w:tab w:val="left" w:pos="1134"/>
          <w:tab w:val="left" w:pos="4253"/>
        </w:tabs>
        <w:spacing w:after="0" w:line="240" w:lineRule="auto"/>
        <w:rPr>
          <w:rFonts w:ascii="Arial" w:eastAsia="Courier New" w:hAnsi="Arial" w:cs="Arial"/>
          <w:lang w:val="en-GB"/>
        </w:rPr>
      </w:pPr>
      <w:r w:rsidRPr="007B4A70">
        <w:rPr>
          <w:rFonts w:ascii="Arial" w:eastAsia="Courier New" w:hAnsi="Arial" w:cs="Arial"/>
          <w:lang w:val="da-DK"/>
        </w:rPr>
        <w:tab/>
      </w:r>
      <w:r w:rsidRPr="007B4A70">
        <w:rPr>
          <w:rFonts w:ascii="Arial" w:eastAsia="Courier New" w:hAnsi="Arial" w:cs="Arial"/>
          <w:lang w:val="en-GB"/>
        </w:rPr>
        <w:t>INH</w:t>
      </w:r>
      <w:r w:rsidR="00F12553">
        <w:rPr>
          <w:rFonts w:ascii="Arial" w:eastAsia="Courier New" w:hAnsi="Arial" w:cs="Arial"/>
          <w:lang w:val="en-GB"/>
        </w:rPr>
        <w:t>S</w:t>
      </w:r>
      <w:r w:rsidRPr="007B4A70">
        <w:rPr>
          <w:rFonts w:ascii="Arial" w:eastAsia="Courier New" w:hAnsi="Arial" w:cs="Arial"/>
          <w:lang w:val="en-GB"/>
        </w:rPr>
        <w:t xml:space="preserve">01 </w:t>
      </w:r>
      <w:r w:rsidR="00F12553">
        <w:rPr>
          <w:rFonts w:ascii="Arial" w:eastAsia="Courier New" w:hAnsi="Arial" w:cs="Arial"/>
          <w:lang w:val="en-GB"/>
        </w:rPr>
        <w:t>AMMC</w:t>
      </w:r>
      <w:r w:rsidR="00F12553" w:rsidRPr="007B4A70">
        <w:rPr>
          <w:rFonts w:ascii="Arial" w:eastAsia="Courier New" w:hAnsi="Arial" w:cs="Arial"/>
          <w:lang w:val="en-GB"/>
        </w:rPr>
        <w:t xml:space="preserve"> </w:t>
      </w:r>
      <w:proofErr w:type="spellStart"/>
      <w:r w:rsidRPr="007B4A70">
        <w:rPr>
          <w:rFonts w:ascii="Arial" w:eastAsia="Courier New" w:hAnsi="Arial" w:cs="Arial"/>
          <w:lang w:val="en-GB"/>
        </w:rPr>
        <w:t>YYGGgg</w:t>
      </w:r>
      <w:proofErr w:type="spellEnd"/>
      <w:r w:rsidRPr="007B4A70">
        <w:rPr>
          <w:rFonts w:ascii="Arial" w:eastAsia="Courier New" w:hAnsi="Arial" w:cs="Arial"/>
          <w:lang w:val="en-GB"/>
        </w:rPr>
        <w:tab/>
        <w:t>(for HIRS data)</w:t>
      </w:r>
    </w:p>
    <w:p w14:paraId="1E895EDD" w14:textId="77777777" w:rsidR="008F1A1B" w:rsidRPr="00DA65E8" w:rsidRDefault="008F1A1B" w:rsidP="008F1A1B">
      <w:pPr>
        <w:spacing w:before="200"/>
        <w:jc w:val="both"/>
        <w:rPr>
          <w:rFonts w:ascii="Arial" w:hAnsi="Arial" w:cs="Arial"/>
          <w:lang w:val="en-GB"/>
        </w:rPr>
      </w:pPr>
    </w:p>
    <w:p w14:paraId="14CD71FA" w14:textId="77777777" w:rsidR="008F1A1B" w:rsidRPr="00DA65E8" w:rsidRDefault="008F1A1B" w:rsidP="00683D65">
      <w:pPr>
        <w:numPr>
          <w:ilvl w:val="2"/>
          <w:numId w:val="44"/>
        </w:numPr>
        <w:pBdr>
          <w:top w:val="dotted" w:sz="6" w:space="2" w:color="4F81BD" w:themeColor="accent1"/>
          <w:left w:val="dotted" w:sz="6" w:space="2" w:color="4F81BD" w:themeColor="accent1"/>
        </w:pBdr>
        <w:spacing w:before="300" w:after="0"/>
        <w:outlineLvl w:val="3"/>
        <w:rPr>
          <w:b/>
          <w:spacing w:val="10"/>
        </w:rPr>
      </w:pPr>
      <w:r w:rsidRPr="00DA65E8">
        <w:rPr>
          <w:b/>
          <w:spacing w:val="10"/>
        </w:rPr>
        <w:t>Filenames</w:t>
      </w:r>
    </w:p>
    <w:p w14:paraId="289A38CC" w14:textId="77777777" w:rsidR="008F1A1B" w:rsidRPr="007B4A70" w:rsidRDefault="008F1A1B" w:rsidP="008F1A1B">
      <w:pPr>
        <w:spacing w:after="0" w:line="240" w:lineRule="auto"/>
        <w:ind w:firstLine="720"/>
        <w:jc w:val="both"/>
        <w:rPr>
          <w:rFonts w:ascii="Arial" w:eastAsia="Times New Roman" w:hAnsi="Arial" w:cs="Arial"/>
          <w:b/>
          <w:bCs/>
          <w:lang w:val="en-GB"/>
        </w:rPr>
      </w:pPr>
    </w:p>
    <w:p w14:paraId="3F81ADB2" w14:textId="77777777" w:rsidR="008F1A1B" w:rsidRPr="007B4A70" w:rsidRDefault="008F1A1B" w:rsidP="008F1A1B">
      <w:pPr>
        <w:spacing w:before="200"/>
        <w:ind w:left="360" w:hanging="360"/>
        <w:rPr>
          <w:rFonts w:ascii="Arial" w:hAnsi="Arial" w:cs="Arial"/>
        </w:rPr>
      </w:pPr>
      <w:r w:rsidRPr="007B4A70">
        <w:rPr>
          <w:rFonts w:ascii="Arial" w:hAnsi="Arial" w:cs="Arial"/>
        </w:rPr>
        <w:t>I)</w:t>
      </w:r>
      <w:r w:rsidRPr="007B4A70">
        <w:rPr>
          <w:rFonts w:ascii="Arial" w:hAnsi="Arial" w:cs="Arial"/>
        </w:rPr>
        <w:tab/>
      </w:r>
      <w:proofErr w:type="spellStart"/>
      <w:r>
        <w:rPr>
          <w:rFonts w:ascii="Arial" w:hAnsi="Arial" w:cs="Arial"/>
        </w:rPr>
        <w:t>DBNet</w:t>
      </w:r>
      <w:proofErr w:type="spellEnd"/>
      <w:r w:rsidRPr="007B4A70">
        <w:rPr>
          <w:rFonts w:ascii="Arial" w:hAnsi="Arial" w:cs="Arial"/>
        </w:rPr>
        <w:t xml:space="preserve"> data files shall follow the GTS file-naming convention (with </w:t>
      </w:r>
      <w:proofErr w:type="spellStart"/>
      <w:r w:rsidRPr="007B4A70">
        <w:rPr>
          <w:rFonts w:ascii="Arial" w:hAnsi="Arial" w:cs="Arial"/>
        </w:rPr>
        <w:t>pflag</w:t>
      </w:r>
      <w:proofErr w:type="spellEnd"/>
      <w:r w:rsidRPr="007B4A70">
        <w:rPr>
          <w:rFonts w:ascii="Arial" w:hAnsi="Arial" w:cs="Arial"/>
        </w:rPr>
        <w:t>=W</w:t>
      </w:r>
      <w:proofErr w:type="gramStart"/>
      <w:r w:rsidRPr="007B4A70">
        <w:rPr>
          <w:rFonts w:ascii="Arial" w:hAnsi="Arial" w:cs="Arial"/>
        </w:rPr>
        <w:t xml:space="preserve">)  </w:t>
      </w:r>
      <w:proofErr w:type="gramEnd"/>
      <w:r w:rsidRPr="007B4A70">
        <w:rPr>
          <w:rFonts w:ascii="Arial" w:hAnsi="Arial" w:cs="Arial"/>
        </w:rPr>
        <w:br/>
        <w:t>(see [AD.2]);</w:t>
      </w:r>
    </w:p>
    <w:p w14:paraId="6CF1595B" w14:textId="77777777" w:rsidR="008F1A1B" w:rsidRPr="007B4A70" w:rsidRDefault="008F1A1B" w:rsidP="00683D65">
      <w:pPr>
        <w:spacing w:before="200"/>
        <w:ind w:left="450" w:hanging="450"/>
        <w:rPr>
          <w:rFonts w:ascii="Arial" w:hAnsi="Arial" w:cs="Arial"/>
        </w:rPr>
      </w:pPr>
      <w:r w:rsidRPr="007B4A70">
        <w:rPr>
          <w:rFonts w:ascii="Arial" w:hAnsi="Arial" w:cs="Arial"/>
        </w:rPr>
        <w:t>ii)</w:t>
      </w:r>
      <w:r w:rsidRPr="007B4A70">
        <w:rPr>
          <w:rFonts w:ascii="Arial" w:hAnsi="Arial" w:cs="Arial"/>
        </w:rPr>
        <w:tab/>
        <w:t xml:space="preserve">A metadata file (which would generally be static) shall be associated with each </w:t>
      </w:r>
      <w:proofErr w:type="spellStart"/>
      <w:r>
        <w:rPr>
          <w:rFonts w:ascii="Arial" w:hAnsi="Arial" w:cs="Arial"/>
        </w:rPr>
        <w:t>DBNet</w:t>
      </w:r>
      <w:proofErr w:type="spellEnd"/>
      <w:r w:rsidRPr="007B4A70">
        <w:rPr>
          <w:rFonts w:ascii="Arial" w:hAnsi="Arial" w:cs="Arial"/>
        </w:rPr>
        <w:t xml:space="preserve"> data file.</w:t>
      </w:r>
    </w:p>
    <w:p w14:paraId="01FDF425" w14:textId="0D702532" w:rsidR="008F1A1B" w:rsidRPr="007B4A70" w:rsidRDefault="00FD731D" w:rsidP="008F1A1B">
      <w:pPr>
        <w:spacing w:before="200"/>
        <w:rPr>
          <w:rFonts w:ascii="Arial" w:hAnsi="Arial" w:cs="Arial"/>
        </w:rPr>
      </w:pPr>
      <w:r>
        <w:rPr>
          <w:rFonts w:ascii="Arial" w:hAnsi="Arial" w:cs="Arial"/>
        </w:rPr>
        <w:lastRenderedPageBreak/>
        <w:t>The</w:t>
      </w:r>
      <w:r w:rsidR="008F1A1B" w:rsidRPr="007B4A70">
        <w:rPr>
          <w:rFonts w:ascii="Arial" w:hAnsi="Arial" w:cs="Arial"/>
        </w:rPr>
        <w:t xml:space="preserve"> filename structure should be of the form:</w:t>
      </w:r>
    </w:p>
    <w:p w14:paraId="068BDB21" w14:textId="77777777" w:rsidR="008F1A1B" w:rsidRPr="007B4A70" w:rsidRDefault="008F1A1B" w:rsidP="008F1A1B">
      <w:pPr>
        <w:tabs>
          <w:tab w:val="left" w:pos="180"/>
        </w:tabs>
        <w:spacing w:before="200"/>
        <w:rPr>
          <w:rFonts w:ascii="Arial" w:hAnsi="Arial" w:cs="Arial"/>
        </w:rPr>
      </w:pPr>
      <w:r w:rsidRPr="007B4A70">
        <w:rPr>
          <w:rFonts w:ascii="Arial" w:hAnsi="Arial" w:cs="Arial"/>
        </w:rPr>
        <w:tab/>
        <w:t>W_productidentifier_oflag_originator_</w:t>
      </w:r>
      <w:proofErr w:type="gramStart"/>
      <w:r w:rsidRPr="007B4A70">
        <w:rPr>
          <w:rFonts w:ascii="Arial" w:hAnsi="Arial" w:cs="Arial"/>
        </w:rPr>
        <w:t>yyyyMMddhhmmss[</w:t>
      </w:r>
      <w:proofErr w:type="gramEnd"/>
      <w:r w:rsidRPr="007B4A70">
        <w:rPr>
          <w:rFonts w:ascii="Arial" w:hAnsi="Arial" w:cs="Arial"/>
        </w:rPr>
        <w:t>_freeformat].type[.compression]</w:t>
      </w:r>
    </w:p>
    <w:p w14:paraId="3E62307F" w14:textId="77777777" w:rsidR="008F1A1B" w:rsidRPr="007B4A70" w:rsidRDefault="008F1A1B" w:rsidP="008F1A1B">
      <w:pPr>
        <w:spacing w:before="200"/>
        <w:rPr>
          <w:rFonts w:ascii="Arial" w:hAnsi="Arial" w:cs="Arial"/>
        </w:rPr>
      </w:pPr>
      <w:r w:rsidRPr="007B4A70">
        <w:rPr>
          <w:rFonts w:ascii="Arial" w:hAnsi="Arial" w:cs="Arial"/>
        </w:rPr>
        <w:t>Where:</w:t>
      </w:r>
    </w:p>
    <w:p w14:paraId="57EB48C0" w14:textId="77777777" w:rsidR="008F1A1B" w:rsidRPr="007B4A70" w:rsidRDefault="008F1A1B" w:rsidP="008F1A1B">
      <w:pPr>
        <w:spacing w:before="200"/>
        <w:ind w:left="709"/>
        <w:rPr>
          <w:rFonts w:ascii="Arial" w:hAnsi="Arial" w:cs="Arial"/>
        </w:rPr>
      </w:pPr>
      <w:proofErr w:type="spellStart"/>
      <w:proofErr w:type="gramStart"/>
      <w:r w:rsidRPr="007B4A70">
        <w:rPr>
          <w:rFonts w:ascii="Arial" w:hAnsi="Arial" w:cs="Arial"/>
          <w:b/>
          <w:bCs/>
        </w:rPr>
        <w:t>productidentifier</w:t>
      </w:r>
      <w:proofErr w:type="spellEnd"/>
      <w:proofErr w:type="gramEnd"/>
      <w:r w:rsidRPr="007B4A70">
        <w:rPr>
          <w:rFonts w:ascii="Arial" w:hAnsi="Arial" w:cs="Arial"/>
        </w:rPr>
        <w:t xml:space="preserve"> is a variable length field that describes the nature of the data in the file. It consists of </w:t>
      </w:r>
      <w:proofErr w:type="gramStart"/>
      <w:r w:rsidRPr="007B4A70">
        <w:rPr>
          <w:rFonts w:ascii="Arial" w:hAnsi="Arial" w:cs="Arial"/>
        </w:rPr>
        <w:t>2</w:t>
      </w:r>
      <w:proofErr w:type="gramEnd"/>
      <w:r w:rsidRPr="007B4A70">
        <w:rPr>
          <w:rFonts w:ascii="Arial" w:hAnsi="Arial" w:cs="Arial"/>
        </w:rPr>
        <w:t xml:space="preserve"> parts; a “static part” and an “optional part” – which is not used in the context of </w:t>
      </w:r>
      <w:proofErr w:type="spellStart"/>
      <w:r>
        <w:rPr>
          <w:rFonts w:ascii="Arial" w:hAnsi="Arial" w:cs="Arial"/>
        </w:rPr>
        <w:t>DBNet</w:t>
      </w:r>
      <w:proofErr w:type="spellEnd"/>
      <w:r w:rsidRPr="007B4A70">
        <w:rPr>
          <w:rFonts w:ascii="Arial" w:hAnsi="Arial" w:cs="Arial"/>
        </w:rPr>
        <w:t>.</w:t>
      </w:r>
    </w:p>
    <w:p w14:paraId="7852C962" w14:textId="77777777" w:rsidR="008F1A1B" w:rsidRPr="007B4A70" w:rsidRDefault="008F1A1B" w:rsidP="008F1A1B">
      <w:pPr>
        <w:tabs>
          <w:tab w:val="center" w:pos="993"/>
          <w:tab w:val="right" w:pos="9027"/>
        </w:tabs>
        <w:spacing w:after="0" w:line="240" w:lineRule="auto"/>
        <w:jc w:val="both"/>
        <w:rPr>
          <w:rFonts w:ascii="Arial" w:eastAsia="Times New Roman" w:hAnsi="Arial" w:cs="Arial"/>
          <w:b/>
          <w:bCs/>
          <w:lang w:val="en-GB"/>
        </w:rPr>
      </w:pPr>
      <w:r w:rsidRPr="007B4A70">
        <w:rPr>
          <w:rFonts w:ascii="Arial" w:eastAsia="Times New Roman" w:hAnsi="Arial" w:cs="Arial"/>
          <w:lang w:val="en-GB"/>
        </w:rPr>
        <w:t>The</w:t>
      </w:r>
      <w:r w:rsidRPr="007B4A70">
        <w:rPr>
          <w:rFonts w:ascii="Arial" w:eastAsia="Times New Roman" w:hAnsi="Arial" w:cs="Arial"/>
          <w:b/>
          <w:bCs/>
          <w:lang w:val="en-GB"/>
        </w:rPr>
        <w:t xml:space="preserve"> “static part” </w:t>
      </w:r>
      <w:r w:rsidRPr="007B4A70">
        <w:rPr>
          <w:rFonts w:ascii="Arial" w:eastAsia="Times New Roman" w:hAnsi="Arial" w:cs="Arial"/>
          <w:lang w:val="en-GB"/>
        </w:rPr>
        <w:t>is the product description and consists of</w:t>
      </w:r>
      <w:r w:rsidRPr="007B4A70">
        <w:rPr>
          <w:rFonts w:ascii="Arial" w:eastAsia="Times New Roman" w:hAnsi="Arial" w:cs="Arial"/>
          <w:b/>
          <w:bCs/>
          <w:lang w:val="en-GB"/>
        </w:rPr>
        <w:t>:</w:t>
      </w:r>
    </w:p>
    <w:p w14:paraId="1B04BA6D" w14:textId="77777777" w:rsidR="008F1A1B" w:rsidRPr="007B4A70" w:rsidRDefault="008F1A1B" w:rsidP="008F1A1B">
      <w:pPr>
        <w:spacing w:before="200"/>
        <w:ind w:left="284"/>
        <w:rPr>
          <w:rFonts w:ascii="Arial" w:hAnsi="Arial" w:cs="Arial"/>
        </w:rPr>
      </w:pPr>
      <w:r w:rsidRPr="007B4A70">
        <w:rPr>
          <w:rFonts w:ascii="Arial" w:hAnsi="Arial" w:cs="Arial"/>
        </w:rPr>
        <w:t>&lt;</w:t>
      </w:r>
      <w:proofErr w:type="gramStart"/>
      <w:r w:rsidRPr="007B4A70">
        <w:rPr>
          <w:rFonts w:ascii="Arial" w:hAnsi="Arial" w:cs="Arial"/>
          <w:b/>
          <w:bCs/>
        </w:rPr>
        <w:t>location</w:t>
      </w:r>
      <w:proofErr w:type="gramEnd"/>
      <w:r w:rsidRPr="007B4A70">
        <w:rPr>
          <w:rFonts w:ascii="Arial" w:hAnsi="Arial" w:cs="Arial"/>
          <w:b/>
          <w:bCs/>
        </w:rPr>
        <w:t xml:space="preserve"> indicator</w:t>
      </w:r>
      <w:r w:rsidRPr="007B4A70">
        <w:rPr>
          <w:rFonts w:ascii="Arial" w:hAnsi="Arial" w:cs="Arial"/>
        </w:rPr>
        <w:t>&gt;, &lt;</w:t>
      </w:r>
      <w:r w:rsidRPr="007B4A70">
        <w:rPr>
          <w:rFonts w:ascii="Arial" w:hAnsi="Arial" w:cs="Arial"/>
          <w:b/>
          <w:bCs/>
        </w:rPr>
        <w:t>data designator</w:t>
      </w:r>
      <w:r w:rsidRPr="007B4A70">
        <w:rPr>
          <w:rFonts w:ascii="Arial" w:hAnsi="Arial" w:cs="Arial"/>
        </w:rPr>
        <w:t>&gt;, &lt;</w:t>
      </w:r>
      <w:r w:rsidRPr="007B4A70">
        <w:rPr>
          <w:rFonts w:ascii="Arial" w:hAnsi="Arial" w:cs="Arial"/>
          <w:b/>
          <w:bCs/>
        </w:rPr>
        <w:t>free description</w:t>
      </w:r>
      <w:r w:rsidRPr="007B4A70">
        <w:rPr>
          <w:rFonts w:ascii="Arial" w:hAnsi="Arial" w:cs="Arial"/>
        </w:rPr>
        <w:t>&gt;</w:t>
      </w:r>
    </w:p>
    <w:p w14:paraId="405B5E28" w14:textId="3B46C9ED" w:rsidR="008F1A1B" w:rsidRPr="007B4A70" w:rsidRDefault="008F1A1B" w:rsidP="00683D65">
      <w:pPr>
        <w:spacing w:before="200"/>
        <w:rPr>
          <w:rFonts w:ascii="Arial" w:hAnsi="Arial" w:cs="Arial"/>
        </w:rPr>
      </w:pPr>
      <w:r w:rsidRPr="007B4A70">
        <w:rPr>
          <w:rFonts w:ascii="Arial" w:hAnsi="Arial" w:cs="Arial"/>
        </w:rPr>
        <w:t>Where &lt;</w:t>
      </w:r>
      <w:r w:rsidRPr="007B4A70">
        <w:rPr>
          <w:rFonts w:ascii="Arial" w:hAnsi="Arial" w:cs="Arial"/>
          <w:b/>
          <w:bCs/>
        </w:rPr>
        <w:t>location indicator</w:t>
      </w:r>
      <w:r w:rsidRPr="007B4A70">
        <w:rPr>
          <w:rFonts w:ascii="Arial" w:hAnsi="Arial" w:cs="Arial"/>
        </w:rPr>
        <w:t>&gt; defines the producer: Country, Organization and the Production Centre</w:t>
      </w:r>
      <w:r w:rsidR="00323D15">
        <w:rPr>
          <w:rFonts w:ascii="Arial" w:hAnsi="Arial" w:cs="Arial"/>
        </w:rPr>
        <w:t xml:space="preserve">. For </w:t>
      </w:r>
      <w:proofErr w:type="gramStart"/>
      <w:r w:rsidR="00323D15">
        <w:rPr>
          <w:rFonts w:ascii="Arial" w:hAnsi="Arial" w:cs="Arial"/>
        </w:rPr>
        <w:t>e</w:t>
      </w:r>
      <w:r w:rsidRPr="00683D65">
        <w:rPr>
          <w:rFonts w:ascii="Arial" w:hAnsi="Arial" w:cs="Arial"/>
          <w:bCs/>
        </w:rPr>
        <w:t>xample</w:t>
      </w:r>
      <w:r w:rsidRPr="007B4A70">
        <w:rPr>
          <w:rFonts w:ascii="Arial" w:hAnsi="Arial" w:cs="Arial"/>
        </w:rPr>
        <w:t>:</w:t>
      </w:r>
      <w:proofErr w:type="gramEnd"/>
      <w:r w:rsidRPr="007B4A70">
        <w:rPr>
          <w:rFonts w:ascii="Arial" w:hAnsi="Arial" w:cs="Arial"/>
        </w:rPr>
        <w:t xml:space="preserve"> for Brazil &lt;</w:t>
      </w:r>
      <w:r w:rsidRPr="007B4A70">
        <w:rPr>
          <w:rFonts w:ascii="Arial" w:hAnsi="Arial" w:cs="Arial"/>
          <w:b/>
          <w:bCs/>
        </w:rPr>
        <w:t>location indicator</w:t>
      </w:r>
      <w:r w:rsidRPr="007B4A70">
        <w:rPr>
          <w:rFonts w:ascii="Arial" w:hAnsi="Arial" w:cs="Arial"/>
        </w:rPr>
        <w:t>&gt; could be “</w:t>
      </w:r>
      <w:proofErr w:type="spellStart"/>
      <w:r w:rsidRPr="007B4A70">
        <w:rPr>
          <w:rFonts w:ascii="Arial" w:hAnsi="Arial" w:cs="Arial"/>
        </w:rPr>
        <w:t>br</w:t>
      </w:r>
      <w:proofErr w:type="spellEnd"/>
      <w:r w:rsidRPr="007B4A70">
        <w:rPr>
          <w:rFonts w:ascii="Arial" w:hAnsi="Arial" w:cs="Arial"/>
        </w:rPr>
        <w:t>-INPE-</w:t>
      </w:r>
      <w:proofErr w:type="spellStart"/>
      <w:r w:rsidRPr="007B4A70">
        <w:rPr>
          <w:rFonts w:ascii="Arial" w:hAnsi="Arial" w:cs="Arial"/>
        </w:rPr>
        <w:t>cp</w:t>
      </w:r>
      <w:proofErr w:type="spellEnd"/>
      <w:r w:rsidRPr="007B4A70">
        <w:rPr>
          <w:rFonts w:ascii="Arial" w:hAnsi="Arial" w:cs="Arial"/>
        </w:rPr>
        <w:t>”</w:t>
      </w:r>
    </w:p>
    <w:p w14:paraId="0C38069E" w14:textId="77777777" w:rsidR="008F1A1B" w:rsidRPr="007B4A70" w:rsidRDefault="008F1A1B" w:rsidP="008F1A1B">
      <w:pPr>
        <w:spacing w:before="200"/>
        <w:rPr>
          <w:rFonts w:ascii="Arial" w:hAnsi="Arial" w:cs="Arial"/>
        </w:rPr>
      </w:pPr>
      <w:r w:rsidRPr="007B4A70">
        <w:rPr>
          <w:rFonts w:ascii="Arial" w:hAnsi="Arial" w:cs="Arial"/>
        </w:rPr>
        <w:t>Where &lt;</w:t>
      </w:r>
      <w:r w:rsidRPr="007B4A70">
        <w:rPr>
          <w:rFonts w:ascii="Arial" w:hAnsi="Arial" w:cs="Arial"/>
          <w:b/>
          <w:bCs/>
        </w:rPr>
        <w:t>data designator</w:t>
      </w:r>
      <w:r w:rsidRPr="007B4A70">
        <w:rPr>
          <w:rFonts w:ascii="Arial" w:hAnsi="Arial" w:cs="Arial"/>
        </w:rPr>
        <w:t xml:space="preserve">&gt; specifies the type of data with reference </w:t>
      </w:r>
      <w:proofErr w:type="gramStart"/>
      <w:r w:rsidRPr="007B4A70">
        <w:rPr>
          <w:rFonts w:ascii="Arial" w:hAnsi="Arial" w:cs="Arial"/>
        </w:rPr>
        <w:t>to</w:t>
      </w:r>
      <w:proofErr w:type="gramEnd"/>
      <w:r w:rsidRPr="007B4A70">
        <w:rPr>
          <w:rFonts w:ascii="Arial" w:hAnsi="Arial" w:cs="Arial"/>
        </w:rPr>
        <w:t xml:space="preserve"> the categories and sub-categories defined in the Common Table C-13 of the Manual on Codes, with “+” used to indicate composite data. </w:t>
      </w:r>
    </w:p>
    <w:p w14:paraId="224F9B4D" w14:textId="7ED24AEE" w:rsidR="00FD731D" w:rsidRDefault="00FD731D" w:rsidP="008F1A1B">
      <w:pPr>
        <w:spacing w:before="200"/>
        <w:rPr>
          <w:rFonts w:ascii="Arial" w:hAnsi="Arial" w:cs="Arial"/>
        </w:rPr>
      </w:pPr>
      <w:r>
        <w:rPr>
          <w:rFonts w:ascii="Arial" w:hAnsi="Arial" w:cs="Arial"/>
        </w:rPr>
        <w:t xml:space="preserve">In the context of </w:t>
      </w:r>
      <w:proofErr w:type="spellStart"/>
      <w:r>
        <w:rPr>
          <w:rFonts w:ascii="Arial" w:hAnsi="Arial" w:cs="Arial"/>
        </w:rPr>
        <w:t>DBNet</w:t>
      </w:r>
      <w:proofErr w:type="spellEnd"/>
      <w:r w:rsidR="00323D15">
        <w:rPr>
          <w:rFonts w:ascii="Arial" w:hAnsi="Arial" w:cs="Arial"/>
        </w:rPr>
        <w:t xml:space="preserve"> the following convention is </w:t>
      </w:r>
      <w:proofErr w:type="gramStart"/>
      <w:r w:rsidR="00323D15">
        <w:rPr>
          <w:rFonts w:ascii="Arial" w:hAnsi="Arial" w:cs="Arial"/>
        </w:rPr>
        <w:t xml:space="preserve">used </w:t>
      </w:r>
      <w:r>
        <w:rPr>
          <w:rFonts w:ascii="Arial" w:hAnsi="Arial" w:cs="Arial"/>
        </w:rPr>
        <w:t>:</w:t>
      </w:r>
      <w:proofErr w:type="gramEnd"/>
    </w:p>
    <w:p w14:paraId="5C6285F5" w14:textId="3683D915" w:rsidR="008F1A1B" w:rsidRPr="007B4A70" w:rsidRDefault="008F1A1B" w:rsidP="008F1A1B">
      <w:pPr>
        <w:spacing w:before="200"/>
        <w:rPr>
          <w:rFonts w:ascii="Arial" w:hAnsi="Arial" w:cs="Arial"/>
        </w:rPr>
      </w:pPr>
      <w:r w:rsidRPr="007B4A70">
        <w:rPr>
          <w:rFonts w:ascii="Arial" w:hAnsi="Arial" w:cs="Arial"/>
        </w:rPr>
        <w:t>&lt;</w:t>
      </w:r>
      <w:proofErr w:type="gramStart"/>
      <w:r w:rsidRPr="007B4A70">
        <w:rPr>
          <w:rFonts w:ascii="Arial" w:hAnsi="Arial" w:cs="Arial"/>
          <w:b/>
          <w:bCs/>
        </w:rPr>
        <w:t>data</w:t>
      </w:r>
      <w:proofErr w:type="gramEnd"/>
      <w:r w:rsidRPr="007B4A70">
        <w:rPr>
          <w:rFonts w:ascii="Arial" w:hAnsi="Arial" w:cs="Arial"/>
          <w:b/>
          <w:bCs/>
        </w:rPr>
        <w:t xml:space="preserve"> designator</w:t>
      </w:r>
      <w:r w:rsidRPr="007B4A70">
        <w:rPr>
          <w:rFonts w:ascii="Arial" w:hAnsi="Arial" w:cs="Arial"/>
        </w:rPr>
        <w:t>&gt; should be the instrument name without a separator</w:t>
      </w:r>
      <w:r w:rsidR="00BD48FA">
        <w:rPr>
          <w:rFonts w:ascii="Arial" w:hAnsi="Arial" w:cs="Arial"/>
        </w:rPr>
        <w:t>, for example</w:t>
      </w:r>
      <w:r w:rsidRPr="007B4A70">
        <w:rPr>
          <w:rFonts w:ascii="Arial" w:hAnsi="Arial" w:cs="Arial"/>
        </w:rPr>
        <w:t>: AMSUA, AMSUB, HIRS, MHS, IASI or ASCAT</w:t>
      </w:r>
      <w:r w:rsidR="00BD48FA">
        <w:rPr>
          <w:rFonts w:ascii="Arial" w:hAnsi="Arial" w:cs="Arial"/>
        </w:rPr>
        <w:t xml:space="preserve"> (See Annex F)</w:t>
      </w:r>
      <w:r w:rsidRPr="007B4A70">
        <w:rPr>
          <w:rFonts w:ascii="Arial" w:hAnsi="Arial" w:cs="Arial"/>
        </w:rPr>
        <w:t>.</w:t>
      </w:r>
    </w:p>
    <w:p w14:paraId="75CCC7C5" w14:textId="0B5B0FEA" w:rsidR="00EF123B" w:rsidRDefault="008F1A1B" w:rsidP="00683D65">
      <w:pPr>
        <w:spacing w:before="200"/>
        <w:rPr>
          <w:rFonts w:ascii="Arial" w:hAnsi="Arial" w:cs="Arial"/>
        </w:rPr>
      </w:pPr>
      <w:r w:rsidRPr="007B4A70">
        <w:rPr>
          <w:rFonts w:ascii="Arial" w:hAnsi="Arial" w:cs="Arial"/>
        </w:rPr>
        <w:t>&lt;</w:t>
      </w:r>
      <w:proofErr w:type="gramStart"/>
      <w:r w:rsidRPr="007B4A70">
        <w:rPr>
          <w:rFonts w:ascii="Arial" w:hAnsi="Arial" w:cs="Arial"/>
          <w:b/>
          <w:bCs/>
        </w:rPr>
        <w:t>free</w:t>
      </w:r>
      <w:proofErr w:type="gramEnd"/>
      <w:r w:rsidRPr="007B4A70">
        <w:rPr>
          <w:rFonts w:ascii="Arial" w:hAnsi="Arial" w:cs="Arial"/>
          <w:b/>
          <w:bCs/>
        </w:rPr>
        <w:t xml:space="preserve"> description</w:t>
      </w:r>
      <w:r w:rsidRPr="007B4A70">
        <w:rPr>
          <w:rFonts w:ascii="Arial" w:hAnsi="Arial" w:cs="Arial"/>
        </w:rPr>
        <w:t>&gt; should be used to indicate satellite and originating HRPT station, and should be preceded by “</w:t>
      </w:r>
      <w:proofErr w:type="spellStart"/>
      <w:r>
        <w:rPr>
          <w:rFonts w:ascii="Arial" w:hAnsi="Arial" w:cs="Arial"/>
        </w:rPr>
        <w:t>DBNet</w:t>
      </w:r>
      <w:proofErr w:type="spellEnd"/>
      <w:r w:rsidRPr="007B4A70">
        <w:rPr>
          <w:rFonts w:ascii="Arial" w:hAnsi="Arial" w:cs="Arial"/>
        </w:rPr>
        <w:t>”.</w:t>
      </w:r>
      <w:r w:rsidR="00323D15">
        <w:rPr>
          <w:rFonts w:ascii="Arial" w:hAnsi="Arial" w:cs="Arial"/>
        </w:rPr>
        <w:t xml:space="preserve">  For example:</w:t>
      </w:r>
      <w:r w:rsidRPr="007B4A70">
        <w:rPr>
          <w:rFonts w:ascii="Arial" w:hAnsi="Arial" w:cs="Arial"/>
        </w:rPr>
        <w:t xml:space="preserve"> for data from NOAA-17 from </w:t>
      </w:r>
      <w:proofErr w:type="spellStart"/>
      <w:r w:rsidRPr="007B4A70">
        <w:rPr>
          <w:rFonts w:ascii="Arial" w:hAnsi="Arial" w:cs="Arial"/>
        </w:rPr>
        <w:t>Cachoeira</w:t>
      </w:r>
      <w:proofErr w:type="spellEnd"/>
      <w:r w:rsidRPr="007B4A70">
        <w:rPr>
          <w:rFonts w:ascii="Arial" w:hAnsi="Arial" w:cs="Arial"/>
        </w:rPr>
        <w:t xml:space="preserve"> </w:t>
      </w:r>
      <w:proofErr w:type="spellStart"/>
      <w:proofErr w:type="gramStart"/>
      <w:r w:rsidRPr="007B4A70">
        <w:rPr>
          <w:rFonts w:ascii="Arial" w:hAnsi="Arial" w:cs="Arial"/>
        </w:rPr>
        <w:t>Paulista</w:t>
      </w:r>
      <w:proofErr w:type="spellEnd"/>
      <w:proofErr w:type="gramEnd"/>
      <w:r w:rsidRPr="007B4A70">
        <w:rPr>
          <w:rFonts w:ascii="Arial" w:hAnsi="Arial" w:cs="Arial"/>
        </w:rPr>
        <w:t xml:space="preserve"> the &lt;</w:t>
      </w:r>
      <w:r w:rsidRPr="00683D65">
        <w:rPr>
          <w:rFonts w:ascii="Arial" w:hAnsi="Arial" w:cs="Arial"/>
          <w:bCs/>
        </w:rPr>
        <w:t>free description</w:t>
      </w:r>
      <w:r w:rsidRPr="007B4A70">
        <w:rPr>
          <w:rFonts w:ascii="Arial" w:hAnsi="Arial" w:cs="Arial"/>
        </w:rPr>
        <w:t>&gt; should read “</w:t>
      </w:r>
      <w:r>
        <w:rPr>
          <w:rFonts w:ascii="Arial" w:hAnsi="Arial" w:cs="Arial"/>
        </w:rPr>
        <w:t>DBNet</w:t>
      </w:r>
      <w:r w:rsidRPr="007B4A70">
        <w:rPr>
          <w:rFonts w:ascii="Arial" w:hAnsi="Arial" w:cs="Arial"/>
        </w:rPr>
        <w:t>+NOAA17+cpt”.</w:t>
      </w:r>
    </w:p>
    <w:p w14:paraId="4C18D3D7" w14:textId="2B8B456D" w:rsidR="00EF123B" w:rsidRPr="007B4A70" w:rsidRDefault="00EF123B" w:rsidP="00683D65">
      <w:pPr>
        <w:spacing w:before="200"/>
        <w:rPr>
          <w:rFonts w:ascii="Arial" w:hAnsi="Arial" w:cs="Arial"/>
        </w:rPr>
      </w:pPr>
      <w:r>
        <w:rPr>
          <w:rFonts w:ascii="Arial" w:hAnsi="Arial" w:cs="Arial"/>
        </w:rPr>
        <w:t>(See details in Annex F)</w:t>
      </w:r>
    </w:p>
    <w:p w14:paraId="5DDFBDD8" w14:textId="7B2BBB10" w:rsidR="008F1A1B" w:rsidRPr="007B4A70" w:rsidRDefault="008F1A1B" w:rsidP="008F1A1B">
      <w:pPr>
        <w:spacing w:before="200"/>
        <w:rPr>
          <w:rFonts w:ascii="Arial" w:hAnsi="Arial" w:cs="Arial"/>
        </w:rPr>
      </w:pPr>
      <w:proofErr w:type="spellStart"/>
      <w:r w:rsidRPr="007B4A70">
        <w:rPr>
          <w:rFonts w:ascii="Arial" w:hAnsi="Arial" w:cs="Arial"/>
          <w:b/>
          <w:bCs/>
        </w:rPr>
        <w:t>oflag</w:t>
      </w:r>
      <w:proofErr w:type="spellEnd"/>
      <w:r w:rsidRPr="007B4A70">
        <w:rPr>
          <w:rFonts w:ascii="Arial" w:hAnsi="Arial" w:cs="Arial"/>
          <w:b/>
          <w:bCs/>
        </w:rPr>
        <w:t xml:space="preserve"> </w:t>
      </w:r>
      <w:r w:rsidRPr="007B4A70">
        <w:rPr>
          <w:rFonts w:ascii="Arial" w:hAnsi="Arial" w:cs="Arial"/>
        </w:rPr>
        <w:t xml:space="preserve">– at this time the only </w:t>
      </w:r>
      <w:r w:rsidR="00436296" w:rsidRPr="007B4A70">
        <w:rPr>
          <w:rFonts w:ascii="Arial" w:hAnsi="Arial" w:cs="Arial"/>
        </w:rPr>
        <w:t>admissible</w:t>
      </w:r>
      <w:r w:rsidRPr="007B4A70">
        <w:rPr>
          <w:rFonts w:ascii="Arial" w:hAnsi="Arial" w:cs="Arial"/>
        </w:rPr>
        <w:t xml:space="preserve"> value of </w:t>
      </w:r>
      <w:proofErr w:type="spellStart"/>
      <w:r w:rsidRPr="007B4A70">
        <w:rPr>
          <w:rFonts w:ascii="Arial" w:hAnsi="Arial" w:cs="Arial"/>
          <w:b/>
          <w:bCs/>
        </w:rPr>
        <w:t>oflag</w:t>
      </w:r>
      <w:proofErr w:type="spellEnd"/>
      <w:r w:rsidRPr="007B4A70">
        <w:rPr>
          <w:rFonts w:ascii="Arial" w:hAnsi="Arial" w:cs="Arial"/>
        </w:rPr>
        <w:t xml:space="preserve"> is “C” – indicating that the &lt;originator&gt; field will be decoded as a standard CCCC country code (and the use of the CCCC value in filenames and bulletins should be consistent).</w:t>
      </w:r>
    </w:p>
    <w:p w14:paraId="1A3DA084" w14:textId="4A1EFE81" w:rsidR="008F1A1B" w:rsidRPr="007B4A70" w:rsidRDefault="008F1A1B" w:rsidP="00683D65">
      <w:pPr>
        <w:spacing w:before="200"/>
        <w:rPr>
          <w:rFonts w:ascii="Arial" w:hAnsi="Arial" w:cs="Arial"/>
        </w:rPr>
      </w:pPr>
      <w:proofErr w:type="gramStart"/>
      <w:r w:rsidRPr="007B4A70">
        <w:rPr>
          <w:rFonts w:ascii="Arial" w:hAnsi="Arial" w:cs="Arial"/>
          <w:b/>
          <w:bCs/>
        </w:rPr>
        <w:t>originator</w:t>
      </w:r>
      <w:proofErr w:type="gramEnd"/>
      <w:r w:rsidRPr="007B4A70">
        <w:rPr>
          <w:rFonts w:ascii="Arial" w:hAnsi="Arial" w:cs="Arial"/>
          <w:b/>
          <w:bCs/>
        </w:rPr>
        <w:t xml:space="preserve"> </w:t>
      </w:r>
      <w:r w:rsidRPr="007B4A70">
        <w:rPr>
          <w:rFonts w:ascii="Arial" w:hAnsi="Arial" w:cs="Arial"/>
        </w:rPr>
        <w:t xml:space="preserve">is a variable length field </w:t>
      </w:r>
      <w:r w:rsidR="00323D15">
        <w:rPr>
          <w:rFonts w:ascii="Arial" w:hAnsi="Arial" w:cs="Arial"/>
        </w:rPr>
        <w:t>indicating</w:t>
      </w:r>
      <w:r w:rsidRPr="007B4A70">
        <w:rPr>
          <w:rFonts w:ascii="Arial" w:hAnsi="Arial" w:cs="Arial"/>
        </w:rPr>
        <w:t xml:space="preserve"> where the file originated from (and is decoded according to the value of &lt;</w:t>
      </w:r>
      <w:proofErr w:type="spellStart"/>
      <w:r w:rsidRPr="007B4A70">
        <w:rPr>
          <w:rFonts w:ascii="Arial" w:hAnsi="Arial" w:cs="Arial"/>
        </w:rPr>
        <w:t>oflag</w:t>
      </w:r>
      <w:proofErr w:type="spellEnd"/>
      <w:r w:rsidRPr="007B4A70">
        <w:rPr>
          <w:rFonts w:ascii="Arial" w:hAnsi="Arial" w:cs="Arial"/>
        </w:rPr>
        <w:t>&gt;)</w:t>
      </w:r>
      <w:r w:rsidR="00323D15">
        <w:rPr>
          <w:rFonts w:ascii="Arial" w:hAnsi="Arial" w:cs="Arial"/>
        </w:rPr>
        <w:t xml:space="preserve">. For </w:t>
      </w:r>
      <w:proofErr w:type="gramStart"/>
      <w:r w:rsidR="00323D15">
        <w:rPr>
          <w:rFonts w:ascii="Arial" w:hAnsi="Arial" w:cs="Arial"/>
        </w:rPr>
        <w:t>e</w:t>
      </w:r>
      <w:r w:rsidRPr="00683D65">
        <w:rPr>
          <w:rFonts w:ascii="Arial" w:hAnsi="Arial" w:cs="Arial"/>
          <w:bCs/>
        </w:rPr>
        <w:t>xample</w:t>
      </w:r>
      <w:r w:rsidRPr="007B4A70">
        <w:rPr>
          <w:rFonts w:ascii="Arial" w:hAnsi="Arial" w:cs="Arial"/>
        </w:rPr>
        <w:t>:</w:t>
      </w:r>
      <w:proofErr w:type="gramEnd"/>
      <w:r w:rsidRPr="007B4A70">
        <w:rPr>
          <w:rFonts w:ascii="Arial" w:hAnsi="Arial" w:cs="Arial"/>
        </w:rPr>
        <w:t xml:space="preserve"> “SBBR” for Brasilia Airport</w:t>
      </w:r>
      <w:r w:rsidR="00323D15">
        <w:rPr>
          <w:rFonts w:ascii="Arial" w:hAnsi="Arial" w:cs="Arial"/>
        </w:rPr>
        <w:t>.</w:t>
      </w:r>
    </w:p>
    <w:p w14:paraId="43D683CD" w14:textId="14D85A01" w:rsidR="008F1A1B" w:rsidRPr="007B4A70" w:rsidRDefault="00FD731D" w:rsidP="008F1A1B">
      <w:pPr>
        <w:spacing w:before="200"/>
        <w:rPr>
          <w:rFonts w:ascii="Arial" w:hAnsi="Arial" w:cs="Arial"/>
        </w:rPr>
      </w:pPr>
      <w:r w:rsidRPr="007B4A70">
        <w:rPr>
          <w:rFonts w:ascii="Arial" w:hAnsi="Arial" w:cs="Arial"/>
          <w:b/>
          <w:bCs/>
        </w:rPr>
        <w:t xml:space="preserve"> </w:t>
      </w:r>
      <w:r w:rsidR="008F1A1B" w:rsidRPr="007B4A70">
        <w:rPr>
          <w:rFonts w:ascii="Arial" w:hAnsi="Arial" w:cs="Arial"/>
          <w:b/>
          <w:bCs/>
        </w:rPr>
        <w:t>[_</w:t>
      </w:r>
      <w:proofErr w:type="spellStart"/>
      <w:r w:rsidR="008F1A1B" w:rsidRPr="007B4A70">
        <w:rPr>
          <w:rFonts w:ascii="Arial" w:hAnsi="Arial" w:cs="Arial"/>
          <w:b/>
          <w:bCs/>
        </w:rPr>
        <w:t>freeformat</w:t>
      </w:r>
      <w:proofErr w:type="spellEnd"/>
      <w:r w:rsidR="008F1A1B" w:rsidRPr="007B4A70">
        <w:rPr>
          <w:rFonts w:ascii="Arial" w:hAnsi="Arial" w:cs="Arial"/>
          <w:b/>
          <w:bCs/>
        </w:rPr>
        <w:t xml:space="preserve">] </w:t>
      </w:r>
      <w:r w:rsidR="008F1A1B" w:rsidRPr="007B4A70">
        <w:rPr>
          <w:rFonts w:ascii="Arial" w:hAnsi="Arial" w:cs="Arial"/>
        </w:rPr>
        <w:t xml:space="preserve">in the context of </w:t>
      </w:r>
      <w:proofErr w:type="spellStart"/>
      <w:r w:rsidR="008F1A1B">
        <w:rPr>
          <w:rFonts w:ascii="Arial" w:hAnsi="Arial" w:cs="Arial"/>
        </w:rPr>
        <w:t>DBNet</w:t>
      </w:r>
      <w:proofErr w:type="spellEnd"/>
      <w:r w:rsidR="008F1A1B" w:rsidRPr="007B4A70">
        <w:rPr>
          <w:rFonts w:ascii="Arial" w:hAnsi="Arial" w:cs="Arial"/>
        </w:rPr>
        <w:t xml:space="preserve"> should be “</w:t>
      </w:r>
      <w:proofErr w:type="gramStart"/>
      <w:r w:rsidR="008F1A1B" w:rsidRPr="007B4A70">
        <w:rPr>
          <w:rFonts w:ascii="Arial" w:hAnsi="Arial" w:cs="Arial"/>
          <w:bCs/>
        </w:rPr>
        <w:t>_(</w:t>
      </w:r>
      <w:proofErr w:type="gramEnd"/>
      <w:r w:rsidR="008F1A1B" w:rsidRPr="007B4A70">
        <w:rPr>
          <w:rFonts w:ascii="Arial" w:hAnsi="Arial" w:cs="Arial"/>
          <w:bCs/>
        </w:rPr>
        <w:t>AAPP filename)_</w:t>
      </w:r>
      <w:proofErr w:type="spellStart"/>
      <w:r w:rsidR="008F1A1B" w:rsidRPr="007B4A70">
        <w:rPr>
          <w:rFonts w:ascii="Arial" w:hAnsi="Arial" w:cs="Arial"/>
          <w:bCs/>
        </w:rPr>
        <w:t>bufr</w:t>
      </w:r>
      <w:proofErr w:type="spellEnd"/>
      <w:r w:rsidR="008F1A1B" w:rsidRPr="007B4A70">
        <w:rPr>
          <w:rFonts w:ascii="Arial" w:hAnsi="Arial" w:cs="Arial"/>
          <w:bCs/>
        </w:rPr>
        <w:t xml:space="preserve">”. This usage needs to </w:t>
      </w:r>
      <w:proofErr w:type="spellStart"/>
      <w:proofErr w:type="gramStart"/>
      <w:r w:rsidR="008F1A1B" w:rsidRPr="007B4A70">
        <w:rPr>
          <w:rFonts w:ascii="Arial" w:hAnsi="Arial" w:cs="Arial"/>
          <w:bCs/>
        </w:rPr>
        <w:t>shared</w:t>
      </w:r>
      <w:proofErr w:type="spellEnd"/>
      <w:proofErr w:type="gramEnd"/>
      <w:r w:rsidR="008F1A1B" w:rsidRPr="007B4A70">
        <w:rPr>
          <w:rFonts w:ascii="Arial" w:hAnsi="Arial" w:cs="Arial"/>
          <w:bCs/>
        </w:rPr>
        <w:t xml:space="preserve"> with users of </w:t>
      </w:r>
      <w:proofErr w:type="spellStart"/>
      <w:r w:rsidR="008F1A1B">
        <w:rPr>
          <w:rFonts w:ascii="Arial" w:hAnsi="Arial" w:cs="Arial"/>
          <w:bCs/>
        </w:rPr>
        <w:t>DBNet</w:t>
      </w:r>
      <w:proofErr w:type="spellEnd"/>
      <w:r w:rsidR="008F1A1B" w:rsidRPr="007B4A70">
        <w:rPr>
          <w:rFonts w:ascii="Arial" w:hAnsi="Arial" w:cs="Arial"/>
          <w:bCs/>
        </w:rPr>
        <w:t xml:space="preserve"> data.</w:t>
      </w:r>
    </w:p>
    <w:p w14:paraId="178B3740" w14:textId="77777777" w:rsidR="008F1A1B" w:rsidRPr="007B4A70" w:rsidRDefault="008F1A1B" w:rsidP="008F1A1B">
      <w:pPr>
        <w:spacing w:before="200"/>
        <w:rPr>
          <w:rFonts w:ascii="Arial" w:hAnsi="Arial" w:cs="Arial"/>
        </w:rPr>
      </w:pPr>
      <w:proofErr w:type="gramStart"/>
      <w:r w:rsidRPr="007B4A70">
        <w:rPr>
          <w:rFonts w:ascii="Arial" w:hAnsi="Arial" w:cs="Arial"/>
          <w:b/>
          <w:bCs/>
        </w:rPr>
        <w:t>type</w:t>
      </w:r>
      <w:proofErr w:type="gramEnd"/>
      <w:r w:rsidRPr="007B4A70">
        <w:rPr>
          <w:rFonts w:ascii="Arial" w:hAnsi="Arial" w:cs="Arial"/>
          <w:b/>
          <w:bCs/>
        </w:rPr>
        <w:t xml:space="preserve"> </w:t>
      </w:r>
      <w:r w:rsidRPr="007B4A70">
        <w:rPr>
          <w:rFonts w:ascii="Arial" w:hAnsi="Arial" w:cs="Arial"/>
        </w:rPr>
        <w:t xml:space="preserve">in the context of </w:t>
      </w:r>
      <w:proofErr w:type="spellStart"/>
      <w:r>
        <w:rPr>
          <w:rFonts w:ascii="Arial" w:hAnsi="Arial" w:cs="Arial"/>
        </w:rPr>
        <w:t>DBNet</w:t>
      </w:r>
      <w:proofErr w:type="spellEnd"/>
      <w:r w:rsidRPr="007B4A70">
        <w:rPr>
          <w:rFonts w:ascii="Arial" w:hAnsi="Arial" w:cs="Arial"/>
        </w:rPr>
        <w:t xml:space="preserve"> this value would typically be set to “bin” to indicate file containing data encoded in a WMO binary code form such as BUFR.</w:t>
      </w:r>
    </w:p>
    <w:p w14:paraId="1170FC5A" w14:textId="40B834C2" w:rsidR="008F1A1B" w:rsidRPr="007B4A70" w:rsidRDefault="008F1A1B" w:rsidP="00683D65">
      <w:pPr>
        <w:tabs>
          <w:tab w:val="left" w:pos="1418"/>
        </w:tabs>
        <w:spacing w:before="200"/>
        <w:rPr>
          <w:rFonts w:ascii="Arial" w:hAnsi="Arial" w:cs="Arial"/>
          <w:bCs/>
        </w:rPr>
      </w:pPr>
      <w:r w:rsidRPr="007B4A70">
        <w:rPr>
          <w:rFonts w:ascii="Arial" w:hAnsi="Arial" w:cs="Arial"/>
        </w:rPr>
        <w:t>So a typical filename for</w:t>
      </w:r>
      <w:r w:rsidRPr="007B4A70">
        <w:rPr>
          <w:rFonts w:ascii="Arial" w:hAnsi="Arial" w:cs="Arial"/>
          <w:bCs/>
        </w:rPr>
        <w:t xml:space="preserve"> AMSU-A data from NOAA17 provided by CPTEC/INPE in Brazil, from the HRPT station in </w:t>
      </w:r>
      <w:proofErr w:type="spellStart"/>
      <w:r w:rsidRPr="007B4A70">
        <w:rPr>
          <w:rFonts w:ascii="Arial" w:hAnsi="Arial" w:cs="Arial"/>
          <w:bCs/>
        </w:rPr>
        <w:t>Cachoeira</w:t>
      </w:r>
      <w:proofErr w:type="spellEnd"/>
      <w:r w:rsidRPr="007B4A70">
        <w:rPr>
          <w:rFonts w:ascii="Arial" w:hAnsi="Arial" w:cs="Arial"/>
          <w:bCs/>
        </w:rPr>
        <w:t xml:space="preserve"> </w:t>
      </w:r>
      <w:proofErr w:type="spellStart"/>
      <w:r w:rsidRPr="007B4A70">
        <w:rPr>
          <w:rFonts w:ascii="Arial" w:hAnsi="Arial" w:cs="Arial"/>
          <w:bCs/>
        </w:rPr>
        <w:t>Paulista</w:t>
      </w:r>
      <w:proofErr w:type="spellEnd"/>
      <w:r w:rsidRPr="007B4A70">
        <w:rPr>
          <w:rFonts w:ascii="Arial" w:hAnsi="Arial" w:cs="Arial"/>
          <w:bCs/>
        </w:rPr>
        <w:t>, could be:</w:t>
      </w:r>
      <w:r w:rsidR="00EF123B">
        <w:rPr>
          <w:rFonts w:ascii="Arial" w:hAnsi="Arial" w:cs="Arial"/>
          <w:bCs/>
        </w:rPr>
        <w:t xml:space="preserve">  </w:t>
      </w:r>
      <w:r w:rsidR="00EF123B">
        <w:rPr>
          <w:rFonts w:ascii="Arial" w:hAnsi="Arial" w:cs="Arial"/>
          <w:bCs/>
        </w:rPr>
        <w:br/>
      </w:r>
      <w:r w:rsidRPr="007B4A70">
        <w:rPr>
          <w:rFonts w:ascii="Arial" w:hAnsi="Arial" w:cs="Arial"/>
          <w:bCs/>
        </w:rPr>
        <w:t>W_br-INPE-CP</w:t>
      </w:r>
      <w:proofErr w:type="gramStart"/>
      <w:r w:rsidRPr="007B4A70">
        <w:rPr>
          <w:rFonts w:ascii="Arial" w:hAnsi="Arial" w:cs="Arial"/>
          <w:bCs/>
        </w:rPr>
        <w:t>,AMSUA,RARS</w:t>
      </w:r>
      <w:proofErr w:type="gramEnd"/>
      <w:r w:rsidRPr="007B4A70">
        <w:rPr>
          <w:rFonts w:ascii="Arial" w:hAnsi="Arial" w:cs="Arial"/>
          <w:bCs/>
        </w:rPr>
        <w:t>+NOAA17+cpt_C_SBBR_20110701090858_(AAPP filename)_</w:t>
      </w:r>
      <w:proofErr w:type="spellStart"/>
      <w:r w:rsidRPr="007B4A70">
        <w:rPr>
          <w:rFonts w:ascii="Arial" w:hAnsi="Arial" w:cs="Arial"/>
          <w:bCs/>
        </w:rPr>
        <w:t>bufr.bin</w:t>
      </w:r>
      <w:proofErr w:type="spellEnd"/>
    </w:p>
    <w:p w14:paraId="19BE21FB" w14:textId="77777777" w:rsidR="008F1A1B" w:rsidRDefault="008F1A1B" w:rsidP="002A60DD">
      <w:pPr>
        <w:spacing w:after="0" w:line="240" w:lineRule="auto"/>
        <w:jc w:val="both"/>
        <w:rPr>
          <w:rFonts w:ascii="Arial" w:eastAsia="Times New Roman" w:hAnsi="Arial" w:cs="Arial"/>
          <w:bCs/>
        </w:rPr>
      </w:pPr>
    </w:p>
    <w:p w14:paraId="0CC61850" w14:textId="77777777" w:rsidR="00C81CF0" w:rsidRPr="00683D65" w:rsidRDefault="00C81CF0" w:rsidP="002A60DD">
      <w:pPr>
        <w:spacing w:after="0" w:line="240" w:lineRule="auto"/>
        <w:jc w:val="both"/>
        <w:rPr>
          <w:rFonts w:ascii="Arial" w:eastAsia="Times New Roman" w:hAnsi="Arial" w:cs="Arial"/>
          <w:bCs/>
        </w:rPr>
      </w:pPr>
    </w:p>
    <w:p w14:paraId="21D546FB" w14:textId="30C86D91" w:rsidR="000702C4" w:rsidRPr="00D56A5E" w:rsidRDefault="0027540C" w:rsidP="00D56A5E">
      <w:pPr>
        <w:numPr>
          <w:ilvl w:val="1"/>
          <w:numId w:val="34"/>
        </w:numPr>
        <w:pBdr>
          <w:top w:val="single" w:sz="6" w:space="2" w:color="4F81BD" w:themeColor="accent1"/>
          <w:left w:val="single" w:sz="6" w:space="2" w:color="4F81BD" w:themeColor="accent1"/>
        </w:pBdr>
        <w:spacing w:before="300" w:after="0"/>
        <w:outlineLvl w:val="2"/>
        <w:rPr>
          <w:caps/>
          <w:color w:val="243F60" w:themeColor="accent1" w:themeShade="7F"/>
          <w:spacing w:val="15"/>
        </w:rPr>
      </w:pPr>
      <w:bookmarkStart w:id="204" w:name="_Toc431550255"/>
      <w:bookmarkStart w:id="205" w:name="_Toc413236893"/>
      <w:r>
        <w:rPr>
          <w:caps/>
          <w:color w:val="243F60" w:themeColor="accent1" w:themeShade="7F"/>
          <w:spacing w:val="15"/>
        </w:rPr>
        <w:lastRenderedPageBreak/>
        <w:t>DBNet</w:t>
      </w:r>
      <w:r w:rsidR="000702C4" w:rsidRPr="00D56A5E">
        <w:rPr>
          <w:caps/>
          <w:color w:val="243F60" w:themeColor="accent1" w:themeShade="7F"/>
          <w:spacing w:val="15"/>
        </w:rPr>
        <w:t xml:space="preserve"> products registration and discovery</w:t>
      </w:r>
      <w:bookmarkEnd w:id="204"/>
    </w:p>
    <w:p w14:paraId="0E10D4EB" w14:textId="77777777" w:rsidR="000702C4" w:rsidRPr="00D56A5E" w:rsidRDefault="000702C4">
      <w:pPr>
        <w:numPr>
          <w:ilvl w:val="2"/>
          <w:numId w:val="34"/>
        </w:numPr>
        <w:pBdr>
          <w:top w:val="dotted" w:sz="6" w:space="2" w:color="4F81BD" w:themeColor="accent1"/>
          <w:left w:val="dotted" w:sz="6" w:space="2" w:color="4F81BD" w:themeColor="accent1"/>
        </w:pBdr>
        <w:spacing w:before="300" w:after="0"/>
        <w:outlineLvl w:val="3"/>
        <w:rPr>
          <w:b/>
          <w:spacing w:val="10"/>
        </w:rPr>
      </w:pPr>
      <w:r w:rsidRPr="00D56A5E">
        <w:rPr>
          <w:b/>
          <w:spacing w:val="10"/>
        </w:rPr>
        <w:t xml:space="preserve">WIS discovery metadata </w:t>
      </w:r>
    </w:p>
    <w:p w14:paraId="36C4E4A8" w14:textId="57B45D1B" w:rsidR="00590D17" w:rsidRDefault="000702C4" w:rsidP="00683D65">
      <w:pPr>
        <w:spacing w:before="200"/>
        <w:jc w:val="both"/>
        <w:rPr>
          <w:rFonts w:ascii="Arial" w:hAnsi="Arial" w:cs="Arial"/>
        </w:rPr>
      </w:pPr>
      <w:r w:rsidRPr="00D56A5E">
        <w:rPr>
          <w:rFonts w:ascii="Arial" w:hAnsi="Arial" w:cs="Arial"/>
        </w:rPr>
        <w:t xml:space="preserve">In order to make the </w:t>
      </w:r>
      <w:proofErr w:type="spellStart"/>
      <w:r w:rsidR="0027540C">
        <w:rPr>
          <w:rFonts w:ascii="Arial" w:hAnsi="Arial" w:cs="Arial"/>
        </w:rPr>
        <w:t>DBNet</w:t>
      </w:r>
      <w:proofErr w:type="spellEnd"/>
      <w:r w:rsidRPr="00D56A5E">
        <w:rPr>
          <w:rFonts w:ascii="Arial" w:hAnsi="Arial" w:cs="Arial"/>
        </w:rPr>
        <w:t xml:space="preserve"> products discoverable in the WMO Information System they </w:t>
      </w:r>
      <w:proofErr w:type="gramStart"/>
      <w:r w:rsidRPr="00D56A5E">
        <w:rPr>
          <w:rFonts w:ascii="Arial" w:hAnsi="Arial" w:cs="Arial"/>
        </w:rPr>
        <w:t>shall be registe</w:t>
      </w:r>
      <w:r w:rsidRPr="00B60A80">
        <w:t>re</w:t>
      </w:r>
      <w:r w:rsidRPr="00D56A5E">
        <w:rPr>
          <w:rFonts w:ascii="Arial" w:hAnsi="Arial" w:cs="Arial"/>
        </w:rPr>
        <w:t>d</w:t>
      </w:r>
      <w:proofErr w:type="gramEnd"/>
      <w:r w:rsidRPr="00D56A5E">
        <w:rPr>
          <w:rFonts w:ascii="Arial" w:hAnsi="Arial" w:cs="Arial"/>
        </w:rPr>
        <w:t xml:space="preserve"> in the WIS </w:t>
      </w:r>
      <w:r w:rsidR="008C227B">
        <w:rPr>
          <w:rFonts w:ascii="Arial" w:hAnsi="Arial" w:cs="Arial"/>
        </w:rPr>
        <w:t xml:space="preserve">discovery metadata catalogue </w:t>
      </w:r>
      <w:r w:rsidRPr="00D56A5E">
        <w:rPr>
          <w:rFonts w:ascii="Arial" w:hAnsi="Arial" w:cs="Arial"/>
        </w:rPr>
        <w:t>with a metadata entry</w:t>
      </w:r>
      <w:r w:rsidR="008C227B">
        <w:rPr>
          <w:rFonts w:ascii="Arial" w:hAnsi="Arial" w:cs="Arial"/>
        </w:rPr>
        <w:t xml:space="preserve"> (Manual on WIS [AD.3] Appendix C)</w:t>
      </w:r>
      <w:r w:rsidR="00526B61">
        <w:rPr>
          <w:rFonts w:ascii="Arial" w:hAnsi="Arial" w:cs="Arial"/>
        </w:rPr>
        <w:t xml:space="preserve">. </w:t>
      </w:r>
      <w:r w:rsidRPr="00D56A5E">
        <w:rPr>
          <w:rFonts w:ascii="Arial" w:hAnsi="Arial" w:cs="Arial"/>
        </w:rPr>
        <w:t xml:space="preserve">This enables any WMO Member to be aware of the availability of these products </w:t>
      </w:r>
      <w:r>
        <w:rPr>
          <w:rFonts w:ascii="Arial" w:hAnsi="Arial" w:cs="Arial"/>
        </w:rPr>
        <w:t xml:space="preserve">through the WIS catalogue </w:t>
      </w:r>
      <w:r w:rsidRPr="00D56A5E">
        <w:rPr>
          <w:rFonts w:ascii="Arial" w:hAnsi="Arial" w:cs="Arial"/>
        </w:rPr>
        <w:t xml:space="preserve">and, if interested, to request them from the relevant WIS </w:t>
      </w:r>
      <w:proofErr w:type="spellStart"/>
      <w:r w:rsidRPr="00D56A5E">
        <w:rPr>
          <w:rFonts w:ascii="Arial" w:hAnsi="Arial" w:cs="Arial"/>
        </w:rPr>
        <w:t>centre</w:t>
      </w:r>
      <w:proofErr w:type="spellEnd"/>
      <w:r w:rsidRPr="00D56A5E">
        <w:rPr>
          <w:rFonts w:ascii="Arial" w:hAnsi="Arial" w:cs="Arial"/>
        </w:rPr>
        <w:t xml:space="preserve">, i.e. Global Information System </w:t>
      </w:r>
      <w:proofErr w:type="spellStart"/>
      <w:r w:rsidRPr="00D56A5E">
        <w:rPr>
          <w:rFonts w:ascii="Arial" w:hAnsi="Arial" w:cs="Arial"/>
        </w:rPr>
        <w:t>Centres</w:t>
      </w:r>
      <w:proofErr w:type="spellEnd"/>
      <w:r w:rsidRPr="00D56A5E">
        <w:rPr>
          <w:rFonts w:ascii="Arial" w:hAnsi="Arial" w:cs="Arial"/>
        </w:rPr>
        <w:t xml:space="preserve"> (GISC) or Data Collection and Production </w:t>
      </w:r>
      <w:proofErr w:type="spellStart"/>
      <w:r w:rsidRPr="00D56A5E">
        <w:rPr>
          <w:rFonts w:ascii="Arial" w:hAnsi="Arial" w:cs="Arial"/>
        </w:rPr>
        <w:t>Centre</w:t>
      </w:r>
      <w:r w:rsidR="00F76778">
        <w:rPr>
          <w:rFonts w:ascii="Arial" w:hAnsi="Arial" w:cs="Arial"/>
        </w:rPr>
        <w:t>s</w:t>
      </w:r>
      <w:proofErr w:type="spellEnd"/>
      <w:r w:rsidRPr="00D56A5E">
        <w:rPr>
          <w:rFonts w:ascii="Arial" w:hAnsi="Arial" w:cs="Arial"/>
        </w:rPr>
        <w:t xml:space="preserve"> (DCPC). </w:t>
      </w:r>
    </w:p>
    <w:p w14:paraId="16490920" w14:textId="77777777" w:rsidR="007B4A70" w:rsidRPr="00D56A5E" w:rsidRDefault="000702C4">
      <w:pPr>
        <w:numPr>
          <w:ilvl w:val="2"/>
          <w:numId w:val="34"/>
        </w:numPr>
        <w:pBdr>
          <w:top w:val="dotted" w:sz="6" w:space="2" w:color="4F81BD" w:themeColor="accent1"/>
          <w:left w:val="dotted" w:sz="6" w:space="2" w:color="4F81BD" w:themeColor="accent1"/>
        </w:pBdr>
        <w:spacing w:before="300" w:after="0"/>
        <w:outlineLvl w:val="3"/>
        <w:rPr>
          <w:b/>
          <w:spacing w:val="10"/>
        </w:rPr>
      </w:pPr>
      <w:r>
        <w:rPr>
          <w:b/>
          <w:spacing w:val="10"/>
        </w:rPr>
        <w:t>R</w:t>
      </w:r>
      <w:r w:rsidR="007B4A70" w:rsidRPr="00D56A5E">
        <w:rPr>
          <w:b/>
          <w:spacing w:val="10"/>
        </w:rPr>
        <w:t>ecording in Vol.C1</w:t>
      </w:r>
      <w:bookmarkEnd w:id="205"/>
    </w:p>
    <w:p w14:paraId="0AEFD244" w14:textId="0E93A76C" w:rsidR="00590D17" w:rsidRDefault="000702C4" w:rsidP="00683D65">
      <w:pPr>
        <w:spacing w:before="200"/>
        <w:jc w:val="both"/>
        <w:rPr>
          <w:rFonts w:ascii="Arial" w:hAnsi="Arial" w:cs="Arial"/>
        </w:rPr>
      </w:pPr>
      <w:r>
        <w:rPr>
          <w:rFonts w:ascii="Arial" w:hAnsi="Arial" w:cs="Arial"/>
        </w:rPr>
        <w:t>In addition, the</w:t>
      </w:r>
      <w:r w:rsidR="007B4A70" w:rsidRPr="007B4A70">
        <w:rPr>
          <w:rFonts w:ascii="Arial" w:hAnsi="Arial" w:cs="Arial"/>
        </w:rPr>
        <w:t xml:space="preserve"> Abbreviated Headings of Meteorological Bulletins </w:t>
      </w:r>
      <w:proofErr w:type="gramStart"/>
      <w:r w:rsidR="007B4A70" w:rsidRPr="007B4A70">
        <w:rPr>
          <w:rFonts w:ascii="Arial" w:hAnsi="Arial" w:cs="Arial"/>
        </w:rPr>
        <w:t>are recorded</w:t>
      </w:r>
      <w:proofErr w:type="gramEnd"/>
      <w:r w:rsidR="007B4A70" w:rsidRPr="007B4A70">
        <w:rPr>
          <w:rFonts w:ascii="Arial" w:hAnsi="Arial" w:cs="Arial"/>
        </w:rPr>
        <w:t xml:space="preserve"> in the Catalogue of Meteorological Bulletins (WMO Publication No.9, Vol.C1). This enables any WMO Member to be aware of the availability of these bulletins and, if interested, to request them from the relevant Regional Telecommunication Hub (RTH). </w:t>
      </w:r>
      <w:r>
        <w:rPr>
          <w:rFonts w:ascii="Arial" w:hAnsi="Arial" w:cs="Arial"/>
        </w:rPr>
        <w:t xml:space="preserve"> However, when</w:t>
      </w:r>
      <w:r w:rsidR="007B4A70" w:rsidRPr="007B4A70">
        <w:rPr>
          <w:rFonts w:ascii="Arial" w:hAnsi="Arial" w:cs="Arial"/>
        </w:rPr>
        <w:t xml:space="preserve"> </w:t>
      </w:r>
      <w:proofErr w:type="spellStart"/>
      <w:r w:rsidR="0027540C">
        <w:rPr>
          <w:rFonts w:ascii="Arial" w:hAnsi="Arial" w:cs="Arial"/>
        </w:rPr>
        <w:t>DBNet</w:t>
      </w:r>
      <w:proofErr w:type="spellEnd"/>
      <w:r w:rsidR="007B4A70" w:rsidRPr="007B4A70">
        <w:rPr>
          <w:rFonts w:ascii="Arial" w:hAnsi="Arial" w:cs="Arial"/>
        </w:rPr>
        <w:t xml:space="preserve"> products </w:t>
      </w:r>
      <w:proofErr w:type="gramStart"/>
      <w:r>
        <w:rPr>
          <w:rFonts w:ascii="Arial" w:hAnsi="Arial" w:cs="Arial"/>
        </w:rPr>
        <w:t xml:space="preserve">are </w:t>
      </w:r>
      <w:r w:rsidR="007B4A70" w:rsidRPr="007B4A70">
        <w:rPr>
          <w:rFonts w:ascii="Arial" w:hAnsi="Arial" w:cs="Arial"/>
        </w:rPr>
        <w:t>embedded</w:t>
      </w:r>
      <w:proofErr w:type="gramEnd"/>
      <w:r w:rsidR="007B4A70" w:rsidRPr="007B4A70">
        <w:rPr>
          <w:rFonts w:ascii="Arial" w:hAnsi="Arial" w:cs="Arial"/>
        </w:rPr>
        <w:t xml:space="preserve"> in “files” they are </w:t>
      </w:r>
      <w:r>
        <w:rPr>
          <w:rFonts w:ascii="Arial" w:hAnsi="Arial" w:cs="Arial"/>
        </w:rPr>
        <w:t xml:space="preserve">not systematically </w:t>
      </w:r>
      <w:r w:rsidR="007B4A70" w:rsidRPr="007B4A70">
        <w:rPr>
          <w:rFonts w:ascii="Arial" w:hAnsi="Arial" w:cs="Arial"/>
        </w:rPr>
        <w:t>recorded in Vol. C1</w:t>
      </w:r>
      <w:r>
        <w:rPr>
          <w:rFonts w:ascii="Arial" w:hAnsi="Arial" w:cs="Arial"/>
        </w:rPr>
        <w:t xml:space="preserve">.  </w:t>
      </w:r>
      <w:r w:rsidR="007B4A70" w:rsidRPr="007B4A70">
        <w:rPr>
          <w:rFonts w:ascii="Arial" w:hAnsi="Arial" w:cs="Arial"/>
        </w:rPr>
        <w:t xml:space="preserve">In order to make the </w:t>
      </w:r>
      <w:proofErr w:type="spellStart"/>
      <w:r w:rsidR="0027540C">
        <w:rPr>
          <w:rFonts w:ascii="Arial" w:hAnsi="Arial" w:cs="Arial"/>
        </w:rPr>
        <w:t>DBNet</w:t>
      </w:r>
      <w:proofErr w:type="spellEnd"/>
      <w:r w:rsidR="007B4A70" w:rsidRPr="007B4A70">
        <w:rPr>
          <w:rFonts w:ascii="Arial" w:hAnsi="Arial" w:cs="Arial"/>
        </w:rPr>
        <w:t xml:space="preserve"> products more easily discoverable, it </w:t>
      </w:r>
      <w:proofErr w:type="gramStart"/>
      <w:r w:rsidR="007B4A70" w:rsidRPr="007B4A70">
        <w:rPr>
          <w:rFonts w:ascii="Arial" w:hAnsi="Arial" w:cs="Arial"/>
        </w:rPr>
        <w:t>is recommended</w:t>
      </w:r>
      <w:proofErr w:type="gramEnd"/>
      <w:r w:rsidR="007B4A70" w:rsidRPr="007B4A70">
        <w:rPr>
          <w:rFonts w:ascii="Arial" w:hAnsi="Arial" w:cs="Arial"/>
        </w:rPr>
        <w:t xml:space="preserve"> to record the </w:t>
      </w:r>
      <w:proofErr w:type="spellStart"/>
      <w:r w:rsidR="0027540C">
        <w:rPr>
          <w:rFonts w:ascii="Arial" w:hAnsi="Arial" w:cs="Arial"/>
        </w:rPr>
        <w:t>DBNet</w:t>
      </w:r>
      <w:proofErr w:type="spellEnd"/>
      <w:r w:rsidR="007B4A70" w:rsidRPr="007B4A70">
        <w:rPr>
          <w:rFonts w:ascii="Arial" w:hAnsi="Arial" w:cs="Arial"/>
        </w:rPr>
        <w:t xml:space="preserve"> </w:t>
      </w:r>
      <w:r>
        <w:rPr>
          <w:rFonts w:ascii="Arial" w:hAnsi="Arial" w:cs="Arial"/>
        </w:rPr>
        <w:t>bulletins</w:t>
      </w:r>
      <w:r w:rsidRPr="007B4A70">
        <w:rPr>
          <w:rFonts w:ascii="Arial" w:hAnsi="Arial" w:cs="Arial"/>
        </w:rPr>
        <w:t xml:space="preserve"> </w:t>
      </w:r>
      <w:r w:rsidR="007B4A70" w:rsidRPr="007B4A70">
        <w:rPr>
          <w:rFonts w:ascii="Arial" w:hAnsi="Arial" w:cs="Arial"/>
        </w:rPr>
        <w:t>in Vol.</w:t>
      </w:r>
      <w:r w:rsidR="007B4A70" w:rsidRPr="00310EB4">
        <w:rPr>
          <w:rFonts w:ascii="Arial" w:hAnsi="Arial" w:cs="Arial"/>
        </w:rPr>
        <w:t xml:space="preserve">C1 even if </w:t>
      </w:r>
      <w:r w:rsidR="007B4A70" w:rsidRPr="00D56A5E">
        <w:rPr>
          <w:rFonts w:ascii="Arial" w:hAnsi="Arial" w:cs="Arial"/>
        </w:rPr>
        <w:t>embedded in a file</w:t>
      </w:r>
      <w:r w:rsidR="007B4A70" w:rsidRPr="007B4A70">
        <w:rPr>
          <w:rFonts w:ascii="Arial" w:hAnsi="Arial" w:cs="Arial"/>
        </w:rPr>
        <w:t>.</w:t>
      </w:r>
    </w:p>
    <w:p w14:paraId="2D6232AD" w14:textId="77777777" w:rsidR="00590D17" w:rsidRDefault="007B4A70" w:rsidP="00683D65">
      <w:pPr>
        <w:spacing w:before="200"/>
        <w:jc w:val="both"/>
        <w:rPr>
          <w:rFonts w:ascii="Arial" w:hAnsi="Arial" w:cs="Arial"/>
        </w:rPr>
      </w:pPr>
      <w:r w:rsidRPr="007B4A70">
        <w:rPr>
          <w:rFonts w:ascii="Arial" w:hAnsi="Arial" w:cs="Arial"/>
        </w:rPr>
        <w:t xml:space="preserve">The procedure for recording Meteorological Bulletins is described </w:t>
      </w:r>
      <w:proofErr w:type="gramStart"/>
      <w:r w:rsidRPr="007B4A70">
        <w:rPr>
          <w:rFonts w:ascii="Arial" w:hAnsi="Arial" w:cs="Arial"/>
        </w:rPr>
        <w:t>in:</w:t>
      </w:r>
      <w:proofErr w:type="gramEnd"/>
      <w:r w:rsidRPr="007B4A70">
        <w:rPr>
          <w:rFonts w:ascii="Arial" w:hAnsi="Arial" w:cs="Arial"/>
        </w:rPr>
        <w:t xml:space="preserve"> </w:t>
      </w:r>
      <w:hyperlink r:id="rId38" w:history="1">
        <w:r w:rsidRPr="007B4A70">
          <w:rPr>
            <w:rFonts w:ascii="Arial" w:hAnsi="Arial" w:cs="Arial"/>
            <w:u w:val="single"/>
          </w:rPr>
          <w:t>http://www.wmo.int/pages/prog/www/ois/Operational_Information/VolC1_en.html</w:t>
        </w:r>
      </w:hyperlink>
      <w:r w:rsidRPr="007B4A70">
        <w:rPr>
          <w:rFonts w:ascii="Arial" w:hAnsi="Arial" w:cs="Arial"/>
        </w:rPr>
        <w:t xml:space="preserve"> under “</w:t>
      </w:r>
      <w:r w:rsidRPr="007B4A70">
        <w:rPr>
          <w:rFonts w:ascii="Arial" w:hAnsi="Arial" w:cs="Arial"/>
          <w:smallCaps/>
        </w:rPr>
        <w:t xml:space="preserve">updating procedures and methods of notifying the </w:t>
      </w:r>
      <w:proofErr w:type="spellStart"/>
      <w:r w:rsidRPr="007B4A70">
        <w:rPr>
          <w:rFonts w:ascii="Arial" w:hAnsi="Arial" w:cs="Arial"/>
          <w:smallCaps/>
        </w:rPr>
        <w:t>wmo</w:t>
      </w:r>
      <w:proofErr w:type="spellEnd"/>
      <w:r w:rsidRPr="007B4A70">
        <w:rPr>
          <w:rFonts w:ascii="Arial" w:hAnsi="Arial" w:cs="Arial"/>
          <w:smallCaps/>
        </w:rPr>
        <w:t xml:space="preserve"> secretariat of amendments</w:t>
      </w:r>
      <w:r w:rsidRPr="007B4A70">
        <w:rPr>
          <w:rFonts w:ascii="Arial" w:hAnsi="Arial" w:cs="Arial"/>
        </w:rPr>
        <w:t xml:space="preserve"> / </w:t>
      </w:r>
      <w:r w:rsidRPr="007B4A70">
        <w:rPr>
          <w:rFonts w:ascii="Arial" w:hAnsi="Arial" w:cs="Arial"/>
          <w:smallCaps/>
        </w:rPr>
        <w:t>Advanced Notifications</w:t>
      </w:r>
      <w:r w:rsidRPr="007B4A70">
        <w:rPr>
          <w:rFonts w:ascii="Arial" w:hAnsi="Arial" w:cs="Arial"/>
        </w:rPr>
        <w:t>”. The WMCs and RTHs on the Main Telecommunication Network (MTN) shall maintain Vol. C1 as regards bulletins issued from the zone for which they are responsible.</w:t>
      </w:r>
      <w:r w:rsidRPr="007B4A70">
        <w:rPr>
          <w:rFonts w:ascii="Arial" w:hAnsi="Arial" w:cs="Arial"/>
          <w:shd w:val="clear" w:color="auto" w:fill="FFFFFF"/>
        </w:rPr>
        <w:t xml:space="preserve"> </w:t>
      </w:r>
      <w:r w:rsidRPr="007B4A70">
        <w:rPr>
          <w:rFonts w:ascii="Arial" w:hAnsi="Arial" w:cs="Arial"/>
        </w:rPr>
        <w:t xml:space="preserve">The format to record a bulletin is described </w:t>
      </w:r>
      <w:proofErr w:type="gramStart"/>
      <w:r w:rsidRPr="007B4A70">
        <w:rPr>
          <w:rFonts w:ascii="Arial" w:hAnsi="Arial" w:cs="Arial"/>
        </w:rPr>
        <w:t>in:</w:t>
      </w:r>
      <w:proofErr w:type="gramEnd"/>
      <w:r w:rsidRPr="007B4A70">
        <w:rPr>
          <w:rFonts w:ascii="Arial" w:hAnsi="Arial" w:cs="Arial"/>
        </w:rPr>
        <w:t xml:space="preserve"> </w:t>
      </w:r>
      <w:hyperlink r:id="rId39" w:history="1">
        <w:r w:rsidRPr="007B4A70">
          <w:rPr>
            <w:rFonts w:ascii="Arial Narrow" w:hAnsi="Arial Narrow" w:cs="Arial"/>
            <w:u w:val="single"/>
          </w:rPr>
          <w:t>http://www.wmo.int/pages/prog/www/ois/Operational_Information/VolumeC1/AN_RecordFormat_en.html</w:t>
        </w:r>
      </w:hyperlink>
      <w:r w:rsidRPr="007B4A70">
        <w:rPr>
          <w:rFonts w:ascii="Arial Narrow" w:hAnsi="Arial Narrow" w:cs="Arial"/>
        </w:rPr>
        <w:t xml:space="preserve"> </w:t>
      </w:r>
      <w:r w:rsidRPr="007B4A70">
        <w:rPr>
          <w:rFonts w:ascii="Arial" w:hAnsi="Arial" w:cs="Arial"/>
        </w:rPr>
        <w:t xml:space="preserve">. </w:t>
      </w:r>
    </w:p>
    <w:p w14:paraId="2B3EE4A0" w14:textId="518AA649" w:rsidR="007B4A70" w:rsidRPr="007B4A70" w:rsidRDefault="007B4A70" w:rsidP="007B4A70">
      <w:pPr>
        <w:spacing w:before="200"/>
        <w:rPr>
          <w:rFonts w:ascii="Arial" w:hAnsi="Arial" w:cs="Arial"/>
        </w:rPr>
      </w:pPr>
      <w:r w:rsidRPr="007B4A70">
        <w:rPr>
          <w:rFonts w:ascii="Arial" w:hAnsi="Arial" w:cs="Arial"/>
        </w:rPr>
        <w:t xml:space="preserve">Table </w:t>
      </w:r>
      <w:r w:rsidR="00F50C6E">
        <w:rPr>
          <w:rFonts w:ascii="Arial" w:hAnsi="Arial" w:cs="Arial"/>
        </w:rPr>
        <w:t>8</w:t>
      </w:r>
      <w:r w:rsidR="00F50C6E" w:rsidRPr="007B4A70">
        <w:rPr>
          <w:rFonts w:ascii="Arial" w:hAnsi="Arial" w:cs="Arial"/>
        </w:rPr>
        <w:t xml:space="preserve"> </w:t>
      </w:r>
      <w:r w:rsidRPr="007B4A70">
        <w:rPr>
          <w:rFonts w:ascii="Arial" w:hAnsi="Arial" w:cs="Arial"/>
        </w:rPr>
        <w:t>provides guidance to complete the fields 9-15 of this record.</w:t>
      </w:r>
    </w:p>
    <w:p w14:paraId="26D5966F" w14:textId="4F1A265F" w:rsidR="007B4A70" w:rsidRPr="00D56A5E" w:rsidRDefault="007B4A70" w:rsidP="007B4A70">
      <w:pPr>
        <w:spacing w:before="200" w:after="120"/>
        <w:jc w:val="center"/>
        <w:rPr>
          <w:rFonts w:ascii="Arial" w:hAnsi="Arial" w:cs="Arial"/>
          <w:sz w:val="20"/>
        </w:rPr>
      </w:pPr>
    </w:p>
    <w:tbl>
      <w:tblPr>
        <w:tblW w:w="4014"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FF"/>
        <w:tblLayout w:type="fixed"/>
        <w:tblCellMar>
          <w:top w:w="105" w:type="dxa"/>
          <w:left w:w="105" w:type="dxa"/>
          <w:bottom w:w="105" w:type="dxa"/>
          <w:right w:w="105" w:type="dxa"/>
        </w:tblCellMar>
        <w:tblLook w:val="0000" w:firstRow="0" w:lastRow="0" w:firstColumn="0" w:lastColumn="0" w:noHBand="0" w:noVBand="0"/>
      </w:tblPr>
      <w:tblGrid>
        <w:gridCol w:w="1014"/>
        <w:gridCol w:w="1171"/>
        <w:gridCol w:w="5269"/>
      </w:tblGrid>
      <w:tr w:rsidR="007B4A70" w:rsidRPr="007B4A70" w14:paraId="5EB4D3E0" w14:textId="77777777" w:rsidTr="00D56A5E">
        <w:trPr>
          <w:trHeight w:hRule="exact" w:val="432"/>
          <w:tblCellSpacing w:w="7" w:type="dxa"/>
          <w:jc w:val="center"/>
        </w:trPr>
        <w:tc>
          <w:tcPr>
            <w:tcW w:w="666" w:type="pct"/>
            <w:shd w:val="clear" w:color="auto" w:fill="DBE5F1"/>
          </w:tcPr>
          <w:p w14:paraId="6AF8DEAA" w14:textId="77777777" w:rsidR="007B4A70" w:rsidRPr="007B4A70" w:rsidRDefault="007B4A70" w:rsidP="00D56A5E">
            <w:pPr>
              <w:spacing w:after="0"/>
              <w:rPr>
                <w:rFonts w:ascii="Arial" w:hAnsi="Arial" w:cs="Arial"/>
                <w:b/>
                <w:bCs/>
                <w:sz w:val="20"/>
              </w:rPr>
            </w:pPr>
            <w:r w:rsidRPr="007B4A70">
              <w:rPr>
                <w:rFonts w:ascii="Arial" w:hAnsi="Arial" w:cs="Arial"/>
                <w:b/>
                <w:bCs/>
                <w:sz w:val="20"/>
              </w:rPr>
              <w:t>Field</w:t>
            </w:r>
            <w:r w:rsidR="000702C4">
              <w:rPr>
                <w:rFonts w:ascii="Arial" w:hAnsi="Arial" w:cs="Arial"/>
                <w:b/>
                <w:bCs/>
                <w:sz w:val="20"/>
              </w:rPr>
              <w:t xml:space="preserve"> </w:t>
            </w:r>
            <w:r w:rsidRPr="007B4A70">
              <w:rPr>
                <w:rFonts w:ascii="Arial" w:hAnsi="Arial" w:cs="Arial"/>
                <w:b/>
                <w:bCs/>
                <w:sz w:val="20"/>
              </w:rPr>
              <w:t>N</w:t>
            </w:r>
            <w:r w:rsidR="000702C4">
              <w:rPr>
                <w:rFonts w:ascii="Arial" w:hAnsi="Arial" w:cs="Arial"/>
                <w:b/>
                <w:bCs/>
                <w:sz w:val="20"/>
              </w:rPr>
              <w:t>°</w:t>
            </w:r>
          </w:p>
        </w:tc>
        <w:tc>
          <w:tcPr>
            <w:tcW w:w="776" w:type="pct"/>
            <w:shd w:val="clear" w:color="auto" w:fill="DBE5F1"/>
          </w:tcPr>
          <w:p w14:paraId="6882FE64" w14:textId="77777777" w:rsidR="007B4A70" w:rsidRPr="007B4A70" w:rsidRDefault="007B4A70" w:rsidP="00D56A5E">
            <w:pPr>
              <w:spacing w:after="0"/>
              <w:rPr>
                <w:rFonts w:ascii="Arial" w:hAnsi="Arial" w:cs="Arial"/>
                <w:b/>
                <w:bCs/>
                <w:sz w:val="20"/>
              </w:rPr>
            </w:pPr>
            <w:r w:rsidRPr="007B4A70">
              <w:rPr>
                <w:rFonts w:ascii="Arial" w:hAnsi="Arial" w:cs="Arial"/>
                <w:b/>
                <w:bCs/>
                <w:sz w:val="20"/>
              </w:rPr>
              <w:t>Field Name</w:t>
            </w:r>
          </w:p>
        </w:tc>
        <w:tc>
          <w:tcPr>
            <w:tcW w:w="3520" w:type="pct"/>
            <w:shd w:val="clear" w:color="auto" w:fill="DBE5F1"/>
          </w:tcPr>
          <w:p w14:paraId="04662C0E" w14:textId="77777777" w:rsidR="007B4A70" w:rsidRPr="007B4A70" w:rsidRDefault="007B4A70" w:rsidP="00D56A5E">
            <w:pPr>
              <w:spacing w:after="0"/>
              <w:rPr>
                <w:rFonts w:ascii="Arial" w:hAnsi="Arial" w:cs="Arial"/>
                <w:b/>
                <w:bCs/>
                <w:sz w:val="20"/>
              </w:rPr>
            </w:pPr>
            <w:r w:rsidRPr="007B4A70">
              <w:rPr>
                <w:rFonts w:ascii="Arial" w:hAnsi="Arial" w:cs="Arial"/>
                <w:b/>
                <w:bCs/>
                <w:sz w:val="20"/>
              </w:rPr>
              <w:t>Value</w:t>
            </w:r>
          </w:p>
        </w:tc>
      </w:tr>
      <w:tr w:rsidR="007B4A70" w:rsidRPr="007B4A70" w14:paraId="717D04FA" w14:textId="77777777" w:rsidTr="00D56A5E">
        <w:trPr>
          <w:trHeight w:hRule="exact" w:val="360"/>
          <w:tblCellSpacing w:w="7" w:type="dxa"/>
          <w:jc w:val="center"/>
        </w:trPr>
        <w:tc>
          <w:tcPr>
            <w:tcW w:w="666" w:type="pct"/>
            <w:shd w:val="clear" w:color="auto" w:fill="FFFFFF"/>
          </w:tcPr>
          <w:p w14:paraId="5A311A74" w14:textId="77777777" w:rsidR="007B4A70" w:rsidRPr="007B4A70" w:rsidRDefault="007B4A70" w:rsidP="00D56A5E">
            <w:pPr>
              <w:spacing w:after="0"/>
              <w:rPr>
                <w:rFonts w:ascii="Arial" w:hAnsi="Arial" w:cs="Arial"/>
                <w:sz w:val="20"/>
              </w:rPr>
            </w:pPr>
            <w:r w:rsidRPr="007B4A70">
              <w:rPr>
                <w:rFonts w:ascii="Arial" w:hAnsi="Arial" w:cs="Arial"/>
                <w:sz w:val="20"/>
              </w:rPr>
              <w:t>9</w:t>
            </w:r>
          </w:p>
        </w:tc>
        <w:tc>
          <w:tcPr>
            <w:tcW w:w="776" w:type="pct"/>
            <w:shd w:val="clear" w:color="auto" w:fill="FFFFFF"/>
          </w:tcPr>
          <w:p w14:paraId="28D0CB6E" w14:textId="77777777" w:rsidR="007B4A70" w:rsidRPr="007B4A70" w:rsidRDefault="007B4A70" w:rsidP="00D56A5E">
            <w:pPr>
              <w:spacing w:after="0"/>
              <w:rPr>
                <w:rFonts w:ascii="Arial" w:hAnsi="Arial" w:cs="Arial"/>
                <w:sz w:val="20"/>
              </w:rPr>
            </w:pPr>
            <w:r w:rsidRPr="007B4A70">
              <w:rPr>
                <w:rFonts w:ascii="Arial" w:hAnsi="Arial" w:cs="Arial"/>
                <w:sz w:val="20"/>
              </w:rPr>
              <w:t>Category</w:t>
            </w:r>
          </w:p>
        </w:tc>
        <w:tc>
          <w:tcPr>
            <w:tcW w:w="3520" w:type="pct"/>
            <w:shd w:val="clear" w:color="auto" w:fill="FFFFFF"/>
          </w:tcPr>
          <w:p w14:paraId="6D18F507" w14:textId="77777777" w:rsidR="007B4A70" w:rsidRPr="007B4A70" w:rsidRDefault="007B4A70" w:rsidP="00D56A5E">
            <w:pPr>
              <w:spacing w:after="0"/>
              <w:rPr>
                <w:rFonts w:ascii="Arial" w:hAnsi="Arial" w:cs="Arial"/>
                <w:sz w:val="20"/>
                <w:lang w:val="it-IT"/>
              </w:rPr>
            </w:pPr>
            <w:r w:rsidRPr="007B4A70">
              <w:rPr>
                <w:rFonts w:ascii="Arial" w:hAnsi="Arial" w:cs="Arial"/>
                <w:sz w:val="20"/>
                <w:lang w:val="it-IT"/>
              </w:rPr>
              <w:t>“E”  (Essential data/products)</w:t>
            </w:r>
          </w:p>
        </w:tc>
      </w:tr>
      <w:tr w:rsidR="007B4A70" w:rsidRPr="007B4A70" w14:paraId="04B0FCC2" w14:textId="77777777" w:rsidTr="00D56A5E">
        <w:trPr>
          <w:trHeight w:hRule="exact" w:val="360"/>
          <w:tblCellSpacing w:w="7" w:type="dxa"/>
          <w:jc w:val="center"/>
        </w:trPr>
        <w:tc>
          <w:tcPr>
            <w:tcW w:w="666" w:type="pct"/>
            <w:shd w:val="clear" w:color="auto" w:fill="FFFFFF"/>
          </w:tcPr>
          <w:p w14:paraId="6434D956" w14:textId="77777777" w:rsidR="007B4A70" w:rsidRPr="007B4A70" w:rsidRDefault="007B4A70" w:rsidP="00D56A5E">
            <w:pPr>
              <w:spacing w:after="0"/>
              <w:rPr>
                <w:rFonts w:ascii="Arial" w:hAnsi="Arial" w:cs="Arial"/>
                <w:sz w:val="20"/>
              </w:rPr>
            </w:pPr>
            <w:r w:rsidRPr="007B4A70">
              <w:rPr>
                <w:rFonts w:ascii="Arial" w:hAnsi="Arial" w:cs="Arial"/>
                <w:sz w:val="20"/>
              </w:rPr>
              <w:t>10</w:t>
            </w:r>
          </w:p>
        </w:tc>
        <w:tc>
          <w:tcPr>
            <w:tcW w:w="776" w:type="pct"/>
            <w:shd w:val="clear" w:color="auto" w:fill="FFFFFF"/>
          </w:tcPr>
          <w:p w14:paraId="5A82B572" w14:textId="77777777" w:rsidR="007B4A70" w:rsidRPr="007B4A70" w:rsidRDefault="007B4A70" w:rsidP="00D56A5E">
            <w:pPr>
              <w:spacing w:after="0"/>
              <w:rPr>
                <w:rFonts w:ascii="Arial" w:hAnsi="Arial" w:cs="Arial"/>
                <w:sz w:val="20"/>
              </w:rPr>
            </w:pPr>
            <w:proofErr w:type="spellStart"/>
            <w:r w:rsidRPr="007B4A70">
              <w:rPr>
                <w:rFonts w:ascii="Arial" w:hAnsi="Arial" w:cs="Arial"/>
                <w:sz w:val="20"/>
              </w:rPr>
              <w:t>TTAAii</w:t>
            </w:r>
            <w:proofErr w:type="spellEnd"/>
          </w:p>
        </w:tc>
        <w:tc>
          <w:tcPr>
            <w:tcW w:w="3520" w:type="pct"/>
            <w:shd w:val="clear" w:color="auto" w:fill="FFFFFF"/>
          </w:tcPr>
          <w:p w14:paraId="6377C442" w14:textId="393EDAE9" w:rsidR="007B4A70" w:rsidRPr="007B4A70" w:rsidRDefault="007B4A70" w:rsidP="00D56A5E">
            <w:pPr>
              <w:spacing w:after="0"/>
              <w:rPr>
                <w:rFonts w:ascii="Arial" w:hAnsi="Arial" w:cs="Arial"/>
                <w:sz w:val="20"/>
              </w:rPr>
            </w:pPr>
            <w:r w:rsidRPr="007B4A70">
              <w:rPr>
                <w:rFonts w:ascii="Arial" w:hAnsi="Arial" w:cs="Arial"/>
                <w:sz w:val="20"/>
              </w:rPr>
              <w:t xml:space="preserve">(Indicate </w:t>
            </w:r>
            <w:proofErr w:type="spellStart"/>
            <w:r w:rsidRPr="007B4A70">
              <w:rPr>
                <w:rFonts w:ascii="Arial" w:hAnsi="Arial" w:cs="Arial"/>
                <w:sz w:val="20"/>
              </w:rPr>
              <w:t>TTAAii</w:t>
            </w:r>
            <w:proofErr w:type="spellEnd"/>
            <w:r w:rsidRPr="007B4A70">
              <w:rPr>
                <w:rFonts w:ascii="Arial" w:hAnsi="Arial" w:cs="Arial"/>
                <w:sz w:val="20"/>
              </w:rPr>
              <w:t xml:space="preserve"> as defined by the </w:t>
            </w:r>
            <w:proofErr w:type="spellStart"/>
            <w:r w:rsidR="0027540C">
              <w:rPr>
                <w:rFonts w:ascii="Arial" w:hAnsi="Arial" w:cs="Arial"/>
                <w:sz w:val="20"/>
              </w:rPr>
              <w:t>DBNet</w:t>
            </w:r>
            <w:proofErr w:type="spellEnd"/>
            <w:r w:rsidRPr="007B4A70">
              <w:rPr>
                <w:rFonts w:ascii="Arial" w:hAnsi="Arial" w:cs="Arial"/>
                <w:sz w:val="20"/>
              </w:rPr>
              <w:t xml:space="preserve"> coding convention)</w:t>
            </w:r>
          </w:p>
        </w:tc>
      </w:tr>
      <w:tr w:rsidR="007B4A70" w:rsidRPr="007B4A70" w14:paraId="286FA534" w14:textId="77777777" w:rsidTr="00D56A5E">
        <w:trPr>
          <w:trHeight w:hRule="exact" w:val="360"/>
          <w:tblCellSpacing w:w="7" w:type="dxa"/>
          <w:jc w:val="center"/>
        </w:trPr>
        <w:tc>
          <w:tcPr>
            <w:tcW w:w="666" w:type="pct"/>
            <w:shd w:val="clear" w:color="auto" w:fill="FFFFFF"/>
          </w:tcPr>
          <w:p w14:paraId="14DD5DB8" w14:textId="77777777" w:rsidR="007B4A70" w:rsidRPr="007B4A70" w:rsidRDefault="007B4A70" w:rsidP="00D56A5E">
            <w:pPr>
              <w:spacing w:after="0"/>
              <w:rPr>
                <w:rFonts w:ascii="Arial" w:hAnsi="Arial" w:cs="Arial"/>
                <w:sz w:val="20"/>
              </w:rPr>
            </w:pPr>
            <w:r w:rsidRPr="007B4A70">
              <w:rPr>
                <w:rFonts w:ascii="Arial" w:hAnsi="Arial" w:cs="Arial"/>
                <w:sz w:val="20"/>
              </w:rPr>
              <w:t>11</w:t>
            </w:r>
          </w:p>
        </w:tc>
        <w:tc>
          <w:tcPr>
            <w:tcW w:w="776" w:type="pct"/>
            <w:shd w:val="clear" w:color="auto" w:fill="FFFFFF"/>
          </w:tcPr>
          <w:p w14:paraId="0B611B03" w14:textId="77777777" w:rsidR="007B4A70" w:rsidRPr="007B4A70" w:rsidRDefault="007B4A70" w:rsidP="00D56A5E">
            <w:pPr>
              <w:spacing w:after="0"/>
              <w:rPr>
                <w:rFonts w:ascii="Arial" w:hAnsi="Arial" w:cs="Arial"/>
                <w:sz w:val="20"/>
              </w:rPr>
            </w:pPr>
            <w:r w:rsidRPr="007B4A70">
              <w:rPr>
                <w:rFonts w:ascii="Arial" w:hAnsi="Arial" w:cs="Arial"/>
                <w:sz w:val="20"/>
              </w:rPr>
              <w:t>CCCC</w:t>
            </w:r>
          </w:p>
        </w:tc>
        <w:tc>
          <w:tcPr>
            <w:tcW w:w="3520" w:type="pct"/>
            <w:shd w:val="clear" w:color="auto" w:fill="FFFFFF"/>
          </w:tcPr>
          <w:p w14:paraId="2755FA4A" w14:textId="3B60F2AA" w:rsidR="007B4A70" w:rsidRPr="007B4A70" w:rsidRDefault="007B4A70" w:rsidP="00D56A5E">
            <w:pPr>
              <w:spacing w:after="0"/>
              <w:rPr>
                <w:rFonts w:ascii="Arial" w:hAnsi="Arial" w:cs="Arial"/>
                <w:sz w:val="20"/>
              </w:rPr>
            </w:pPr>
            <w:r w:rsidRPr="007B4A70">
              <w:rPr>
                <w:rFonts w:ascii="Arial" w:hAnsi="Arial" w:cs="Arial"/>
                <w:sz w:val="20"/>
              </w:rPr>
              <w:t xml:space="preserve">(Indicate CCCC as defined by the </w:t>
            </w:r>
            <w:proofErr w:type="spellStart"/>
            <w:r w:rsidR="0027540C">
              <w:rPr>
                <w:rFonts w:ascii="Arial" w:hAnsi="Arial" w:cs="Arial"/>
                <w:sz w:val="20"/>
              </w:rPr>
              <w:t>DBNet</w:t>
            </w:r>
            <w:proofErr w:type="spellEnd"/>
            <w:r w:rsidRPr="007B4A70">
              <w:rPr>
                <w:rFonts w:ascii="Arial" w:hAnsi="Arial" w:cs="Arial"/>
                <w:sz w:val="20"/>
              </w:rPr>
              <w:t xml:space="preserve"> coding convention)</w:t>
            </w:r>
          </w:p>
        </w:tc>
      </w:tr>
      <w:tr w:rsidR="007B4A70" w:rsidRPr="007B4A70" w14:paraId="72FF3F59" w14:textId="77777777" w:rsidTr="00D56A5E">
        <w:trPr>
          <w:trHeight w:hRule="exact" w:val="360"/>
          <w:tblCellSpacing w:w="7" w:type="dxa"/>
          <w:jc w:val="center"/>
        </w:trPr>
        <w:tc>
          <w:tcPr>
            <w:tcW w:w="666" w:type="pct"/>
            <w:shd w:val="clear" w:color="auto" w:fill="FFFFFF"/>
          </w:tcPr>
          <w:p w14:paraId="5E2177D5" w14:textId="77777777" w:rsidR="007B4A70" w:rsidRPr="007B4A70" w:rsidRDefault="007B4A70" w:rsidP="00D56A5E">
            <w:pPr>
              <w:spacing w:after="0"/>
              <w:rPr>
                <w:rFonts w:ascii="Arial" w:hAnsi="Arial" w:cs="Arial"/>
                <w:sz w:val="20"/>
              </w:rPr>
            </w:pPr>
            <w:r w:rsidRPr="007B4A70">
              <w:rPr>
                <w:rFonts w:ascii="Arial" w:hAnsi="Arial" w:cs="Arial"/>
                <w:sz w:val="20"/>
              </w:rPr>
              <w:t>12</w:t>
            </w:r>
          </w:p>
        </w:tc>
        <w:tc>
          <w:tcPr>
            <w:tcW w:w="776" w:type="pct"/>
            <w:shd w:val="clear" w:color="auto" w:fill="FFFFFF"/>
          </w:tcPr>
          <w:p w14:paraId="44FF0C35" w14:textId="77777777" w:rsidR="007B4A70" w:rsidRPr="007B4A70" w:rsidRDefault="007B4A70" w:rsidP="00D56A5E">
            <w:pPr>
              <w:spacing w:after="0"/>
              <w:rPr>
                <w:rFonts w:ascii="Arial" w:hAnsi="Arial" w:cs="Arial"/>
                <w:sz w:val="20"/>
              </w:rPr>
            </w:pPr>
            <w:proofErr w:type="spellStart"/>
            <w:r w:rsidRPr="007B4A70">
              <w:rPr>
                <w:rFonts w:ascii="Arial" w:hAnsi="Arial" w:cs="Arial"/>
                <w:sz w:val="20"/>
              </w:rPr>
              <w:t>CodeForm</w:t>
            </w:r>
            <w:proofErr w:type="spellEnd"/>
          </w:p>
        </w:tc>
        <w:tc>
          <w:tcPr>
            <w:tcW w:w="3520" w:type="pct"/>
            <w:shd w:val="clear" w:color="auto" w:fill="FFFFFF"/>
          </w:tcPr>
          <w:p w14:paraId="07842154" w14:textId="77777777" w:rsidR="007B4A70" w:rsidRPr="007B4A70" w:rsidRDefault="007B4A70" w:rsidP="00D56A5E">
            <w:pPr>
              <w:spacing w:after="0"/>
              <w:rPr>
                <w:rFonts w:ascii="Arial" w:hAnsi="Arial" w:cs="Arial"/>
                <w:sz w:val="20"/>
              </w:rPr>
            </w:pPr>
            <w:r w:rsidRPr="007B4A70">
              <w:rPr>
                <w:rFonts w:ascii="Arial" w:hAnsi="Arial" w:cs="Arial"/>
                <w:sz w:val="20"/>
              </w:rPr>
              <w:t>“FM 94-XIV”</w:t>
            </w:r>
          </w:p>
        </w:tc>
      </w:tr>
      <w:tr w:rsidR="007B4A70" w:rsidRPr="007B4A70" w14:paraId="42F7A66D" w14:textId="77777777" w:rsidTr="00D56A5E">
        <w:trPr>
          <w:trHeight w:hRule="exact" w:val="360"/>
          <w:tblCellSpacing w:w="7" w:type="dxa"/>
          <w:jc w:val="center"/>
        </w:trPr>
        <w:tc>
          <w:tcPr>
            <w:tcW w:w="666" w:type="pct"/>
            <w:shd w:val="clear" w:color="auto" w:fill="FFFFFF"/>
          </w:tcPr>
          <w:p w14:paraId="452E1D23" w14:textId="77777777" w:rsidR="007B4A70" w:rsidRPr="007B4A70" w:rsidRDefault="007B4A70" w:rsidP="00D56A5E">
            <w:pPr>
              <w:spacing w:after="0"/>
              <w:rPr>
                <w:rFonts w:ascii="Arial" w:hAnsi="Arial" w:cs="Arial"/>
                <w:sz w:val="20"/>
              </w:rPr>
            </w:pPr>
            <w:r w:rsidRPr="007B4A70">
              <w:rPr>
                <w:rFonts w:ascii="Arial" w:hAnsi="Arial" w:cs="Arial"/>
                <w:sz w:val="20"/>
              </w:rPr>
              <w:t>13</w:t>
            </w:r>
          </w:p>
        </w:tc>
        <w:tc>
          <w:tcPr>
            <w:tcW w:w="776" w:type="pct"/>
            <w:shd w:val="clear" w:color="auto" w:fill="FFFFFF"/>
          </w:tcPr>
          <w:p w14:paraId="15209F75" w14:textId="77777777" w:rsidR="007B4A70" w:rsidRPr="007B4A70" w:rsidRDefault="007B4A70" w:rsidP="00D56A5E">
            <w:pPr>
              <w:spacing w:after="0"/>
              <w:rPr>
                <w:rFonts w:ascii="Arial" w:hAnsi="Arial" w:cs="Arial"/>
                <w:sz w:val="20"/>
              </w:rPr>
            </w:pPr>
            <w:proofErr w:type="spellStart"/>
            <w:r w:rsidRPr="007B4A70">
              <w:rPr>
                <w:rFonts w:ascii="Arial" w:hAnsi="Arial" w:cs="Arial"/>
                <w:sz w:val="20"/>
              </w:rPr>
              <w:t>TimeGroup</w:t>
            </w:r>
            <w:proofErr w:type="spellEnd"/>
          </w:p>
        </w:tc>
        <w:tc>
          <w:tcPr>
            <w:tcW w:w="3520" w:type="pct"/>
            <w:shd w:val="clear" w:color="auto" w:fill="FFFFFF"/>
          </w:tcPr>
          <w:p w14:paraId="1F9219E2" w14:textId="77777777" w:rsidR="007B4A70" w:rsidRPr="007B4A70" w:rsidRDefault="007B4A70" w:rsidP="00D56A5E">
            <w:pPr>
              <w:spacing w:after="0"/>
              <w:rPr>
                <w:rFonts w:ascii="Arial" w:hAnsi="Arial" w:cs="Arial"/>
                <w:sz w:val="20"/>
              </w:rPr>
            </w:pPr>
            <w:r w:rsidRPr="007B4A70">
              <w:rPr>
                <w:rFonts w:ascii="Arial" w:hAnsi="Arial" w:cs="Arial"/>
                <w:sz w:val="20"/>
              </w:rPr>
              <w:t>"AS AVAILABLE"</w:t>
            </w:r>
          </w:p>
        </w:tc>
      </w:tr>
      <w:tr w:rsidR="007B4A70" w:rsidRPr="007B4A70" w14:paraId="5FC72AC9" w14:textId="77777777" w:rsidTr="00D56A5E">
        <w:trPr>
          <w:trHeight w:hRule="exact" w:val="360"/>
          <w:tblCellSpacing w:w="7" w:type="dxa"/>
          <w:jc w:val="center"/>
        </w:trPr>
        <w:tc>
          <w:tcPr>
            <w:tcW w:w="666" w:type="pct"/>
            <w:shd w:val="clear" w:color="auto" w:fill="FFFFFF"/>
          </w:tcPr>
          <w:p w14:paraId="31B88DB3" w14:textId="77777777" w:rsidR="007B4A70" w:rsidRPr="007B4A70" w:rsidRDefault="007B4A70" w:rsidP="00D56A5E">
            <w:pPr>
              <w:spacing w:after="0"/>
              <w:rPr>
                <w:rFonts w:ascii="Arial" w:hAnsi="Arial" w:cs="Arial"/>
                <w:sz w:val="20"/>
              </w:rPr>
            </w:pPr>
            <w:r w:rsidRPr="007B4A70">
              <w:rPr>
                <w:rFonts w:ascii="Arial" w:hAnsi="Arial" w:cs="Arial"/>
                <w:sz w:val="20"/>
              </w:rPr>
              <w:t>14</w:t>
            </w:r>
          </w:p>
        </w:tc>
        <w:tc>
          <w:tcPr>
            <w:tcW w:w="776" w:type="pct"/>
            <w:shd w:val="clear" w:color="auto" w:fill="FFFFFF"/>
          </w:tcPr>
          <w:p w14:paraId="1020C74D" w14:textId="77777777" w:rsidR="007B4A70" w:rsidRPr="007B4A70" w:rsidRDefault="007B4A70" w:rsidP="00D56A5E">
            <w:pPr>
              <w:spacing w:after="0"/>
              <w:rPr>
                <w:rFonts w:ascii="Arial" w:hAnsi="Arial" w:cs="Arial"/>
                <w:sz w:val="20"/>
              </w:rPr>
            </w:pPr>
            <w:r w:rsidRPr="007B4A70">
              <w:rPr>
                <w:rFonts w:ascii="Arial" w:hAnsi="Arial" w:cs="Arial"/>
                <w:sz w:val="20"/>
              </w:rPr>
              <w:t>Content</w:t>
            </w:r>
          </w:p>
        </w:tc>
        <w:tc>
          <w:tcPr>
            <w:tcW w:w="3520" w:type="pct"/>
            <w:shd w:val="clear" w:color="auto" w:fill="FFFFFF"/>
          </w:tcPr>
          <w:p w14:paraId="548A7C16" w14:textId="77777777" w:rsidR="007B4A70" w:rsidRPr="007B4A70" w:rsidRDefault="007B4A70" w:rsidP="00090699">
            <w:pPr>
              <w:spacing w:after="0"/>
              <w:rPr>
                <w:rFonts w:ascii="Arial" w:hAnsi="Arial" w:cs="Arial"/>
                <w:sz w:val="20"/>
              </w:rPr>
            </w:pPr>
            <w:r w:rsidRPr="007B4A70">
              <w:rPr>
                <w:rFonts w:ascii="Arial" w:hAnsi="Arial" w:cs="Arial"/>
                <w:sz w:val="20"/>
              </w:rPr>
              <w:t>“</w:t>
            </w:r>
            <w:proofErr w:type="spellStart"/>
            <w:r w:rsidR="00FE5DC1">
              <w:rPr>
                <w:rFonts w:ascii="Arial" w:hAnsi="Arial" w:cs="Arial"/>
                <w:sz w:val="20"/>
              </w:rPr>
              <w:t>DBNet</w:t>
            </w:r>
            <w:proofErr w:type="spellEnd"/>
            <w:r w:rsidRPr="007B4A70">
              <w:rPr>
                <w:rFonts w:ascii="Arial" w:hAnsi="Arial" w:cs="Arial"/>
                <w:sz w:val="20"/>
              </w:rPr>
              <w:t>”</w:t>
            </w:r>
          </w:p>
        </w:tc>
      </w:tr>
      <w:tr w:rsidR="007B4A70" w:rsidRPr="007B4A70" w14:paraId="25147BDB" w14:textId="77777777" w:rsidTr="00D56A5E">
        <w:trPr>
          <w:trHeight w:hRule="exact" w:val="360"/>
          <w:tblCellSpacing w:w="7" w:type="dxa"/>
          <w:jc w:val="center"/>
        </w:trPr>
        <w:tc>
          <w:tcPr>
            <w:tcW w:w="666" w:type="pct"/>
            <w:shd w:val="clear" w:color="auto" w:fill="FFFFFF"/>
          </w:tcPr>
          <w:p w14:paraId="76C15634" w14:textId="77777777" w:rsidR="007B4A70" w:rsidRPr="007B4A70" w:rsidRDefault="007B4A70" w:rsidP="00D56A5E">
            <w:pPr>
              <w:spacing w:after="0"/>
              <w:rPr>
                <w:rFonts w:ascii="Arial" w:hAnsi="Arial" w:cs="Arial"/>
                <w:sz w:val="20"/>
              </w:rPr>
            </w:pPr>
            <w:r w:rsidRPr="007B4A70">
              <w:rPr>
                <w:rFonts w:ascii="Arial" w:hAnsi="Arial" w:cs="Arial"/>
                <w:sz w:val="20"/>
              </w:rPr>
              <w:t>15</w:t>
            </w:r>
          </w:p>
        </w:tc>
        <w:tc>
          <w:tcPr>
            <w:tcW w:w="776" w:type="pct"/>
            <w:shd w:val="clear" w:color="auto" w:fill="FFFFFF"/>
          </w:tcPr>
          <w:p w14:paraId="72150C63" w14:textId="77777777" w:rsidR="007B4A70" w:rsidRPr="007B4A70" w:rsidRDefault="007B4A70" w:rsidP="00D56A5E">
            <w:pPr>
              <w:spacing w:after="0"/>
              <w:rPr>
                <w:rFonts w:ascii="Arial" w:hAnsi="Arial" w:cs="Arial"/>
                <w:sz w:val="20"/>
              </w:rPr>
            </w:pPr>
            <w:r w:rsidRPr="007B4A70">
              <w:rPr>
                <w:rFonts w:ascii="Arial" w:hAnsi="Arial" w:cs="Arial"/>
                <w:sz w:val="20"/>
              </w:rPr>
              <w:t>Remarks</w:t>
            </w:r>
          </w:p>
        </w:tc>
        <w:tc>
          <w:tcPr>
            <w:tcW w:w="3520" w:type="pct"/>
            <w:shd w:val="clear" w:color="auto" w:fill="FFFFFF"/>
          </w:tcPr>
          <w:p w14:paraId="2C8929C7" w14:textId="77777777" w:rsidR="00590D17" w:rsidRDefault="007B4A70" w:rsidP="00683D65">
            <w:pPr>
              <w:keepNext/>
              <w:spacing w:after="0"/>
              <w:rPr>
                <w:rFonts w:ascii="Arial" w:hAnsi="Arial" w:cs="Arial"/>
                <w:b/>
                <w:bCs/>
                <w:caps/>
                <w:color w:val="FFFFFF" w:themeColor="background1"/>
                <w:spacing w:val="15"/>
                <w:sz w:val="20"/>
              </w:rPr>
            </w:pPr>
            <w:r w:rsidRPr="007B4A70">
              <w:rPr>
                <w:rFonts w:ascii="Arial" w:hAnsi="Arial" w:cs="Arial"/>
                <w:sz w:val="20"/>
              </w:rPr>
              <w:t>“TRANSMITTED AS A FILE”</w:t>
            </w:r>
          </w:p>
        </w:tc>
      </w:tr>
    </w:tbl>
    <w:p w14:paraId="1DE03BC1" w14:textId="3A9D1BDE" w:rsidR="00590D17" w:rsidRDefault="00F50C6E" w:rsidP="00683D65">
      <w:pPr>
        <w:pStyle w:val="Caption"/>
        <w:rPr>
          <w:rFonts w:ascii="Arial" w:hAnsi="Arial" w:cs="Arial"/>
        </w:rPr>
      </w:pPr>
      <w:bookmarkStart w:id="206" w:name="_Toc413081884"/>
      <w:bookmarkStart w:id="207" w:name="_Toc431550283"/>
      <w:bookmarkStart w:id="208" w:name="_Toc413236894"/>
      <w:bookmarkStart w:id="209" w:name="_Toc413253313"/>
      <w:bookmarkEnd w:id="206"/>
      <w:r>
        <w:t xml:space="preserve">Table </w:t>
      </w:r>
      <w:r w:rsidR="00FA4A21">
        <w:fldChar w:fldCharType="begin"/>
      </w:r>
      <w:r w:rsidR="00FA4A21">
        <w:instrText xml:space="preserve"> SEQ Table \* ARABIC </w:instrText>
      </w:r>
      <w:r w:rsidR="00FA4A21">
        <w:fldChar w:fldCharType="separate"/>
      </w:r>
      <w:r w:rsidR="00FA4A21">
        <w:rPr>
          <w:noProof/>
        </w:rPr>
        <w:t>9</w:t>
      </w:r>
      <w:r w:rsidR="00FA4A21">
        <w:rPr>
          <w:noProof/>
        </w:rPr>
        <w:fldChar w:fldCharType="end"/>
      </w:r>
      <w:r w:rsidR="006C1AC9">
        <w:t xml:space="preserve">: </w:t>
      </w:r>
      <w:r w:rsidR="00556EAF">
        <w:t>Guidance to record in Vol</w:t>
      </w:r>
      <w:r w:rsidR="00D97378">
        <w:t>.</w:t>
      </w:r>
      <w:r w:rsidR="00556EAF">
        <w:t xml:space="preserve">C1 a </w:t>
      </w:r>
      <w:proofErr w:type="spellStart"/>
      <w:r w:rsidR="00556EAF">
        <w:t>DBNet</w:t>
      </w:r>
      <w:proofErr w:type="spellEnd"/>
      <w:r w:rsidR="00556EAF">
        <w:t xml:space="preserve"> bulletin sent as a file</w:t>
      </w:r>
      <w:bookmarkEnd w:id="207"/>
    </w:p>
    <w:p w14:paraId="2F53A7AE" w14:textId="77777777" w:rsidR="00334C1E" w:rsidRPr="007B4A70" w:rsidRDefault="00334C1E" w:rsidP="00334C1E">
      <w:pPr>
        <w:numPr>
          <w:ilvl w:val="1"/>
          <w:numId w:val="34"/>
        </w:numPr>
        <w:pBdr>
          <w:top w:val="single" w:sz="6" w:space="2" w:color="4F81BD" w:themeColor="accent1"/>
          <w:left w:val="single" w:sz="6" w:space="2" w:color="4F81BD" w:themeColor="accent1"/>
        </w:pBdr>
        <w:spacing w:before="300" w:after="0"/>
        <w:outlineLvl w:val="2"/>
        <w:rPr>
          <w:caps/>
          <w:color w:val="243F60" w:themeColor="accent1" w:themeShade="7F"/>
          <w:spacing w:val="15"/>
        </w:rPr>
      </w:pPr>
      <w:bookmarkStart w:id="210" w:name="_Toc431550256"/>
      <w:bookmarkEnd w:id="208"/>
      <w:bookmarkEnd w:id="209"/>
      <w:r w:rsidRPr="007B4A70">
        <w:rPr>
          <w:caps/>
          <w:color w:val="243F60" w:themeColor="accent1" w:themeShade="7F"/>
          <w:spacing w:val="15"/>
        </w:rPr>
        <w:lastRenderedPageBreak/>
        <w:t>Product distribution</w:t>
      </w:r>
      <w:bookmarkEnd w:id="210"/>
    </w:p>
    <w:p w14:paraId="37548CA9" w14:textId="230BE193" w:rsidR="007B4A70" w:rsidRPr="007B4A70" w:rsidRDefault="007B4A70" w:rsidP="00D56A5E">
      <w:pPr>
        <w:tabs>
          <w:tab w:val="left" w:pos="720"/>
          <w:tab w:val="left" w:pos="1440"/>
          <w:tab w:val="left" w:pos="2160"/>
          <w:tab w:val="left" w:pos="3720"/>
          <w:tab w:val="left" w:pos="5520"/>
          <w:tab w:val="left" w:pos="7320"/>
          <w:tab w:val="left" w:pos="9000"/>
        </w:tabs>
        <w:spacing w:before="200"/>
        <w:rPr>
          <w:rFonts w:ascii="Arial" w:hAnsi="Arial" w:cs="Arial"/>
          <w:bCs/>
        </w:rPr>
      </w:pPr>
      <w:r w:rsidRPr="007B4A70">
        <w:rPr>
          <w:rFonts w:ascii="Arial" w:hAnsi="Arial" w:cs="Arial"/>
          <w:bCs/>
        </w:rPr>
        <w:t xml:space="preserve">The </w:t>
      </w:r>
      <w:proofErr w:type="spellStart"/>
      <w:r w:rsidR="0027540C">
        <w:rPr>
          <w:rFonts w:ascii="Arial" w:hAnsi="Arial" w:cs="Arial"/>
          <w:bCs/>
        </w:rPr>
        <w:t>DBNet</w:t>
      </w:r>
      <w:proofErr w:type="spellEnd"/>
      <w:r w:rsidRPr="007B4A70">
        <w:rPr>
          <w:rFonts w:ascii="Arial" w:hAnsi="Arial" w:cs="Arial"/>
          <w:bCs/>
        </w:rPr>
        <w:t xml:space="preserve"> regional networks shall strive to make </w:t>
      </w:r>
      <w:proofErr w:type="spellStart"/>
      <w:r w:rsidR="0027540C">
        <w:rPr>
          <w:rFonts w:ascii="Arial" w:hAnsi="Arial" w:cs="Arial"/>
          <w:bCs/>
        </w:rPr>
        <w:t>DBNet</w:t>
      </w:r>
      <w:proofErr w:type="spellEnd"/>
      <w:r w:rsidRPr="007B4A70">
        <w:rPr>
          <w:rFonts w:ascii="Arial" w:hAnsi="Arial" w:cs="Arial"/>
          <w:bCs/>
        </w:rPr>
        <w:t xml:space="preserve"> products available to the global user community and in particular to the NWP </w:t>
      </w:r>
      <w:proofErr w:type="spellStart"/>
      <w:r w:rsidRPr="007B4A70">
        <w:rPr>
          <w:rFonts w:ascii="Arial" w:hAnsi="Arial" w:cs="Arial"/>
          <w:bCs/>
        </w:rPr>
        <w:t>centres</w:t>
      </w:r>
      <w:proofErr w:type="spellEnd"/>
      <w:r w:rsidRPr="007B4A70">
        <w:rPr>
          <w:rFonts w:ascii="Arial" w:hAnsi="Arial" w:cs="Arial"/>
          <w:bCs/>
        </w:rPr>
        <w:t xml:space="preserve"> worldwide, </w:t>
      </w:r>
      <w:r w:rsidRPr="00231E2D">
        <w:rPr>
          <w:rFonts w:ascii="Arial" w:hAnsi="Arial" w:cs="Arial"/>
          <w:bCs/>
        </w:rPr>
        <w:t>through the WMO Information System.</w:t>
      </w:r>
    </w:p>
    <w:p w14:paraId="41A5100D" w14:textId="4AD8165F" w:rsidR="007B4A70" w:rsidRPr="007B4A70" w:rsidRDefault="007B4A70" w:rsidP="00D56A5E">
      <w:pPr>
        <w:tabs>
          <w:tab w:val="left" w:pos="720"/>
          <w:tab w:val="left" w:pos="1440"/>
          <w:tab w:val="left" w:pos="2160"/>
          <w:tab w:val="left" w:pos="3720"/>
          <w:tab w:val="left" w:pos="5520"/>
          <w:tab w:val="left" w:pos="7320"/>
          <w:tab w:val="left" w:pos="9000"/>
        </w:tabs>
        <w:spacing w:before="200"/>
        <w:rPr>
          <w:rFonts w:ascii="Arial" w:hAnsi="Arial" w:cs="Arial"/>
          <w:bCs/>
        </w:rPr>
      </w:pPr>
      <w:r w:rsidRPr="007B4A70">
        <w:rPr>
          <w:rFonts w:ascii="Arial" w:hAnsi="Arial" w:cs="Arial"/>
          <w:bCs/>
        </w:rPr>
        <w:t xml:space="preserve">The recommended route for </w:t>
      </w:r>
      <w:proofErr w:type="spellStart"/>
      <w:r w:rsidR="0027540C">
        <w:rPr>
          <w:rFonts w:ascii="Arial" w:hAnsi="Arial" w:cs="Arial"/>
          <w:bCs/>
        </w:rPr>
        <w:t>DBNet</w:t>
      </w:r>
      <w:proofErr w:type="spellEnd"/>
      <w:r w:rsidRPr="007B4A70">
        <w:rPr>
          <w:rFonts w:ascii="Arial" w:hAnsi="Arial" w:cs="Arial"/>
          <w:bCs/>
        </w:rPr>
        <w:t xml:space="preserve"> data access within a region is to be defined at the regional level in consultation between the GISC/DCPC and the </w:t>
      </w:r>
      <w:proofErr w:type="spellStart"/>
      <w:r w:rsidR="0027540C">
        <w:rPr>
          <w:rFonts w:ascii="Arial" w:hAnsi="Arial" w:cs="Arial"/>
          <w:bCs/>
        </w:rPr>
        <w:t>DBNet</w:t>
      </w:r>
      <w:proofErr w:type="spellEnd"/>
      <w:r w:rsidRPr="007B4A70">
        <w:rPr>
          <w:rFonts w:ascii="Arial" w:hAnsi="Arial" w:cs="Arial"/>
          <w:bCs/>
        </w:rPr>
        <w:t xml:space="preserve"> regional </w:t>
      </w:r>
      <w:proofErr w:type="gramStart"/>
      <w:r w:rsidRPr="007B4A70">
        <w:rPr>
          <w:rFonts w:ascii="Arial" w:hAnsi="Arial" w:cs="Arial"/>
          <w:bCs/>
        </w:rPr>
        <w:t>nodes  taking</w:t>
      </w:r>
      <w:proofErr w:type="gramEnd"/>
      <w:r w:rsidRPr="007B4A70">
        <w:rPr>
          <w:rFonts w:ascii="Arial" w:hAnsi="Arial" w:cs="Arial"/>
          <w:bCs/>
        </w:rPr>
        <w:t xml:space="preserve"> into account the level of connectivity of the main regional users. </w:t>
      </w:r>
    </w:p>
    <w:p w14:paraId="7465A8B2" w14:textId="5EDF0A9C" w:rsidR="007B4A70" w:rsidRPr="007B4A70" w:rsidRDefault="007B4A70" w:rsidP="007B4A70">
      <w:pPr>
        <w:tabs>
          <w:tab w:val="left" w:pos="720"/>
          <w:tab w:val="left" w:pos="1440"/>
          <w:tab w:val="left" w:pos="2160"/>
          <w:tab w:val="left" w:pos="3720"/>
          <w:tab w:val="left" w:pos="5520"/>
          <w:tab w:val="left" w:pos="7320"/>
          <w:tab w:val="left" w:pos="9000"/>
        </w:tabs>
        <w:spacing w:before="200"/>
        <w:ind w:left="11"/>
        <w:rPr>
          <w:rFonts w:ascii="Arial" w:hAnsi="Arial" w:cs="Arial"/>
          <w:bCs/>
        </w:rPr>
      </w:pPr>
      <w:r w:rsidRPr="007B4A70">
        <w:rPr>
          <w:rFonts w:ascii="Arial" w:hAnsi="Arial" w:cs="Arial"/>
          <w:bCs/>
        </w:rPr>
        <w:t xml:space="preserve">Inter-regional data exchange </w:t>
      </w:r>
      <w:proofErr w:type="gramStart"/>
      <w:r w:rsidRPr="007B4A70">
        <w:rPr>
          <w:rFonts w:ascii="Arial" w:hAnsi="Arial" w:cs="Arial"/>
          <w:bCs/>
        </w:rPr>
        <w:t>shall be implemented</w:t>
      </w:r>
      <w:proofErr w:type="gramEnd"/>
      <w:r w:rsidRPr="007B4A70">
        <w:rPr>
          <w:rFonts w:ascii="Arial" w:hAnsi="Arial" w:cs="Arial"/>
          <w:bCs/>
        </w:rPr>
        <w:t xml:space="preserve"> between regional nodes and GISCs, taking into account the recommendations of the APSDEU-NAEDEX groups, which keep under review the requirements of NWP </w:t>
      </w:r>
      <w:proofErr w:type="spellStart"/>
      <w:r w:rsidRPr="007B4A70">
        <w:rPr>
          <w:rFonts w:ascii="Arial" w:hAnsi="Arial" w:cs="Arial"/>
          <w:bCs/>
        </w:rPr>
        <w:t>centres</w:t>
      </w:r>
      <w:proofErr w:type="spellEnd"/>
      <w:r w:rsidRPr="007B4A70">
        <w:rPr>
          <w:rFonts w:ascii="Arial" w:hAnsi="Arial" w:cs="Arial"/>
          <w:bCs/>
        </w:rPr>
        <w:t xml:space="preserve"> for inter-regional exchange of satellite data. </w:t>
      </w:r>
    </w:p>
    <w:p w14:paraId="7B05BD08" w14:textId="3D64BE3C" w:rsidR="007B4A70" w:rsidRPr="007B4A70" w:rsidRDefault="007B4A70" w:rsidP="007B4A70">
      <w:pPr>
        <w:tabs>
          <w:tab w:val="left" w:pos="720"/>
          <w:tab w:val="left" w:pos="1440"/>
          <w:tab w:val="left" w:pos="2160"/>
          <w:tab w:val="left" w:pos="3720"/>
          <w:tab w:val="left" w:pos="5520"/>
          <w:tab w:val="left" w:pos="7320"/>
          <w:tab w:val="left" w:pos="9000"/>
        </w:tabs>
        <w:spacing w:before="200"/>
        <w:ind w:left="11"/>
        <w:rPr>
          <w:rFonts w:ascii="Arial" w:hAnsi="Arial" w:cs="Arial"/>
          <w:bCs/>
        </w:rPr>
      </w:pPr>
      <w:r w:rsidRPr="007B4A70">
        <w:rPr>
          <w:rFonts w:ascii="Arial" w:hAnsi="Arial" w:cs="Arial"/>
          <w:bCs/>
        </w:rPr>
        <w:t>It will be the matter of a trade-off between the benefit provided by additional data and the resulting load on the telecommunications. While the primary distribution means will be the GTS</w:t>
      </w:r>
      <w:r w:rsidR="009F08C7">
        <w:rPr>
          <w:rFonts w:ascii="Arial" w:hAnsi="Arial" w:cs="Arial"/>
          <w:bCs/>
        </w:rPr>
        <w:t>/RMDCN networks</w:t>
      </w:r>
      <w:r w:rsidRPr="007B4A70">
        <w:rPr>
          <w:rFonts w:ascii="Arial" w:hAnsi="Arial" w:cs="Arial"/>
          <w:bCs/>
        </w:rPr>
        <w:t xml:space="preserve">), the use of a satellite broadcast service such as </w:t>
      </w:r>
      <w:proofErr w:type="spellStart"/>
      <w:r w:rsidRPr="007B4A70">
        <w:rPr>
          <w:rFonts w:ascii="Arial" w:hAnsi="Arial" w:cs="Arial"/>
          <w:bCs/>
        </w:rPr>
        <w:t>EUMETCast</w:t>
      </w:r>
      <w:proofErr w:type="spellEnd"/>
      <w:r w:rsidRPr="007B4A70">
        <w:rPr>
          <w:rFonts w:ascii="Arial" w:hAnsi="Arial" w:cs="Arial"/>
          <w:bCs/>
        </w:rPr>
        <w:t xml:space="preserve"> or </w:t>
      </w:r>
      <w:proofErr w:type="spellStart"/>
      <w:r w:rsidRPr="007B4A70">
        <w:rPr>
          <w:rFonts w:ascii="Arial" w:hAnsi="Arial" w:cs="Arial"/>
          <w:bCs/>
        </w:rPr>
        <w:t>CMACast</w:t>
      </w:r>
      <w:proofErr w:type="spellEnd"/>
      <w:r w:rsidRPr="007B4A70">
        <w:rPr>
          <w:rFonts w:ascii="Arial" w:hAnsi="Arial" w:cs="Arial"/>
          <w:bCs/>
        </w:rPr>
        <w:t xml:space="preserve"> </w:t>
      </w:r>
      <w:r w:rsidR="00EA251B" w:rsidRPr="00090699">
        <w:rPr>
          <w:rFonts w:ascii="Arial" w:hAnsi="Arial" w:cs="Arial"/>
          <w:bCs/>
        </w:rPr>
        <w:t>or Internet</w:t>
      </w:r>
      <w:r w:rsidR="00EA251B">
        <w:rPr>
          <w:rFonts w:ascii="Arial" w:hAnsi="Arial" w:cs="Arial"/>
          <w:bCs/>
        </w:rPr>
        <w:t xml:space="preserve"> ….</w:t>
      </w:r>
      <w:r w:rsidRPr="007B4A70">
        <w:rPr>
          <w:rFonts w:ascii="Arial" w:hAnsi="Arial" w:cs="Arial"/>
          <w:bCs/>
        </w:rPr>
        <w:t xml:space="preserve">is an advantage for users with limited </w:t>
      </w:r>
      <w:r w:rsidR="000A6A5B">
        <w:rPr>
          <w:rFonts w:ascii="Arial" w:hAnsi="Arial" w:cs="Arial"/>
          <w:bCs/>
        </w:rPr>
        <w:t>WIS/</w:t>
      </w:r>
      <w:r w:rsidRPr="007B4A70">
        <w:rPr>
          <w:rFonts w:ascii="Arial" w:hAnsi="Arial" w:cs="Arial"/>
          <w:bCs/>
        </w:rPr>
        <w:t xml:space="preserve">GTS connectivity.  A schematic illustration of the telecommunication scheme </w:t>
      </w:r>
      <w:proofErr w:type="gramStart"/>
      <w:r w:rsidRPr="007B4A70">
        <w:rPr>
          <w:rFonts w:ascii="Arial" w:hAnsi="Arial" w:cs="Arial"/>
          <w:bCs/>
        </w:rPr>
        <w:t>is provided</w:t>
      </w:r>
      <w:proofErr w:type="gramEnd"/>
      <w:r w:rsidRPr="007B4A70">
        <w:rPr>
          <w:rFonts w:ascii="Arial" w:hAnsi="Arial" w:cs="Arial"/>
          <w:bCs/>
        </w:rPr>
        <w:t xml:space="preserve"> in Figure </w:t>
      </w:r>
      <w:r w:rsidR="000A6A5B">
        <w:rPr>
          <w:rFonts w:ascii="Arial" w:hAnsi="Arial" w:cs="Arial"/>
          <w:bCs/>
        </w:rPr>
        <w:t>2</w:t>
      </w:r>
      <w:r w:rsidRPr="007B4A70">
        <w:rPr>
          <w:rFonts w:ascii="Arial" w:hAnsi="Arial" w:cs="Arial"/>
          <w:bCs/>
        </w:rPr>
        <w:t>.</w:t>
      </w:r>
    </w:p>
    <w:p w14:paraId="2631CC3A" w14:textId="47F8616E" w:rsidR="007B4A70" w:rsidRPr="007B4A70" w:rsidRDefault="009C44A2" w:rsidP="00C81CF0">
      <w:pPr>
        <w:tabs>
          <w:tab w:val="left" w:pos="720"/>
          <w:tab w:val="left" w:pos="1440"/>
          <w:tab w:val="left" w:pos="2160"/>
          <w:tab w:val="left" w:pos="3720"/>
          <w:tab w:val="left" w:pos="5520"/>
          <w:tab w:val="left" w:pos="7320"/>
          <w:tab w:val="left" w:pos="9000"/>
        </w:tabs>
        <w:spacing w:before="200"/>
        <w:jc w:val="center"/>
        <w:rPr>
          <w:rFonts w:ascii="Arial" w:hAnsi="Arial" w:cs="Arial"/>
          <w:bCs/>
        </w:rPr>
      </w:pPr>
      <w:r>
        <w:rPr>
          <w:noProof/>
        </w:rPr>
        <w:drawing>
          <wp:inline distT="0" distB="0" distL="0" distR="0" wp14:anchorId="77DA293A" wp14:editId="4C53D1C4">
            <wp:extent cx="3861465" cy="2623931"/>
            <wp:effectExtent l="0" t="0" r="5715" b="508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880871" cy="2637118"/>
                    </a:xfrm>
                    <a:prstGeom prst="rect">
                      <a:avLst/>
                    </a:prstGeom>
                  </pic:spPr>
                </pic:pic>
              </a:graphicData>
            </a:graphic>
          </wp:inline>
        </w:drawing>
      </w:r>
    </w:p>
    <w:p w14:paraId="5F748B56" w14:textId="1EBE8CE2" w:rsidR="007B4A70" w:rsidRPr="007B4A70" w:rsidRDefault="00C81CF0" w:rsidP="007B4A70">
      <w:pPr>
        <w:tabs>
          <w:tab w:val="left" w:pos="720"/>
          <w:tab w:val="left" w:pos="1440"/>
          <w:tab w:val="left" w:pos="2160"/>
          <w:tab w:val="left" w:pos="3720"/>
          <w:tab w:val="left" w:pos="5520"/>
          <w:tab w:val="left" w:pos="7320"/>
          <w:tab w:val="left" w:pos="9000"/>
        </w:tabs>
        <w:spacing w:before="200"/>
        <w:rPr>
          <w:rFonts w:ascii="Arial" w:hAnsi="Arial" w:cs="Arial"/>
          <w:bCs/>
        </w:rPr>
      </w:pPr>
      <w:r>
        <w:rPr>
          <w:rFonts w:eastAsiaTheme="minorHAnsi"/>
          <w:noProof/>
        </w:rPr>
        <mc:AlternateContent>
          <mc:Choice Requires="wps">
            <w:drawing>
              <wp:anchor distT="0" distB="0" distL="114300" distR="114300" simplePos="0" relativeHeight="251658240" behindDoc="0" locked="0" layoutInCell="1" allowOverlap="1" wp14:anchorId="110F60A7" wp14:editId="671A556F">
                <wp:simplePos x="0" y="0"/>
                <wp:positionH relativeFrom="column">
                  <wp:posOffset>796290</wp:posOffset>
                </wp:positionH>
                <wp:positionV relativeFrom="paragraph">
                  <wp:posOffset>12700</wp:posOffset>
                </wp:positionV>
                <wp:extent cx="4048125" cy="467995"/>
                <wp:effectExtent l="0" t="0" r="9525" b="825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6AF2F" w14:textId="77777777" w:rsidR="008D5AD4" w:rsidRDefault="008D5AD4" w:rsidP="00C81CF0">
                            <w:pPr>
                              <w:pStyle w:val="Caption"/>
                              <w:rPr>
                                <w:rFonts w:ascii="Arial" w:hAnsi="Arial" w:cs="Arial"/>
                                <w:noProof/>
                              </w:rPr>
                            </w:pPr>
                            <w:bookmarkStart w:id="211" w:name="_Toc421634323"/>
                            <w:bookmarkStart w:id="212" w:name="_Toc431550286"/>
                            <w:r>
                              <w:t xml:space="preserve">Figure </w:t>
                            </w:r>
                            <w:r w:rsidR="00FA4A21">
                              <w:fldChar w:fldCharType="begin"/>
                            </w:r>
                            <w:r w:rsidR="00FA4A21">
                              <w:instrText xml:space="preserve"> SEQ Figure \* ARABIC </w:instrText>
                            </w:r>
                            <w:r w:rsidR="00FA4A21">
                              <w:fldChar w:fldCharType="separate"/>
                            </w:r>
                            <w:r w:rsidR="00FA4A21">
                              <w:rPr>
                                <w:noProof/>
                              </w:rPr>
                              <w:t>2</w:t>
                            </w:r>
                            <w:bookmarkEnd w:id="211"/>
                            <w:r w:rsidR="00FA4A21">
                              <w:rPr>
                                <w:noProof/>
                              </w:rPr>
                              <w:fldChar w:fldCharType="end"/>
                            </w:r>
                            <w:r>
                              <w:t xml:space="preserve">: </w:t>
                            </w:r>
                            <w:proofErr w:type="spellStart"/>
                            <w:r>
                              <w:t>DBNet</w:t>
                            </w:r>
                            <w:proofErr w:type="spellEnd"/>
                            <w:r>
                              <w:t xml:space="preserve"> connectivity to GTS/RMDCN</w:t>
                            </w:r>
                            <w:bookmarkEnd w:id="21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2.7pt;margin-top:1pt;width:318.75pt;height: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" stroked="f">
                <v:textbox style="mso-fit-shape-to-text:t" inset="0,0,0,0">
                  <w:txbxContent>
                    <w:p w14:paraId="7536AF2F" w14:textId="77777777" w:rsidR="008D5AD4" w:rsidRDefault="008D5AD4" w:rsidP="00C81CF0">
                      <w:pPr>
                        <w:pStyle w:val="Caption"/>
                        <w:rPr>
                          <w:rFonts w:ascii="Arial" w:hAnsi="Arial" w:cs="Arial"/>
                          <w:noProof/>
                        </w:rPr>
                      </w:pPr>
                      <w:bookmarkStart w:id="213" w:name="_Toc421634323"/>
                      <w:bookmarkStart w:id="214" w:name="_Toc431550286"/>
                      <w:r>
                        <w:t xml:space="preserve">Figure </w:t>
                      </w:r>
                      <w:r w:rsidR="00FA4A21">
                        <w:fldChar w:fldCharType="begin"/>
                      </w:r>
                      <w:r w:rsidR="00FA4A21">
                        <w:instrText xml:space="preserve"> SEQ Figure \* ARABIC </w:instrText>
                      </w:r>
                      <w:r w:rsidR="00FA4A21">
                        <w:fldChar w:fldCharType="separate"/>
                      </w:r>
                      <w:r w:rsidR="00FA4A21">
                        <w:rPr>
                          <w:noProof/>
                        </w:rPr>
                        <w:t>2</w:t>
                      </w:r>
                      <w:bookmarkEnd w:id="213"/>
                      <w:r w:rsidR="00FA4A21">
                        <w:rPr>
                          <w:noProof/>
                        </w:rPr>
                        <w:fldChar w:fldCharType="end"/>
                      </w:r>
                      <w:r>
                        <w:t xml:space="preserve">: </w:t>
                      </w:r>
                      <w:proofErr w:type="spellStart"/>
                      <w:r>
                        <w:t>DBNet</w:t>
                      </w:r>
                      <w:proofErr w:type="spellEnd"/>
                      <w:r>
                        <w:t xml:space="preserve"> connectivity to GTS/RMDCN</w:t>
                      </w:r>
                      <w:bookmarkEnd w:id="214"/>
                    </w:p>
                  </w:txbxContent>
                </v:textbox>
                <w10:wrap type="square"/>
              </v:shape>
            </w:pict>
          </mc:Fallback>
        </mc:AlternateContent>
      </w:r>
    </w:p>
    <w:p w14:paraId="151239E9" w14:textId="74E784F3" w:rsidR="007B4A70" w:rsidRPr="007B4A70" w:rsidRDefault="007B4A70" w:rsidP="007B4A70">
      <w:pPr>
        <w:tabs>
          <w:tab w:val="left" w:pos="720"/>
          <w:tab w:val="left" w:pos="1440"/>
          <w:tab w:val="left" w:pos="2160"/>
          <w:tab w:val="left" w:pos="3720"/>
          <w:tab w:val="left" w:pos="5520"/>
          <w:tab w:val="left" w:pos="7320"/>
          <w:tab w:val="left" w:pos="9000"/>
        </w:tabs>
        <w:spacing w:before="200"/>
        <w:ind w:left="11"/>
        <w:rPr>
          <w:rFonts w:ascii="Arial" w:hAnsi="Arial" w:cs="Arial"/>
          <w:bCs/>
        </w:rPr>
      </w:pPr>
    </w:p>
    <w:p w14:paraId="2B41A763" w14:textId="1AE960C6" w:rsidR="00334C1E" w:rsidRPr="007B4A70" w:rsidRDefault="009C44A2" w:rsidP="00D56A5E">
      <w:pPr>
        <w:tabs>
          <w:tab w:val="left" w:pos="720"/>
          <w:tab w:val="left" w:pos="1440"/>
          <w:tab w:val="left" w:pos="2160"/>
          <w:tab w:val="left" w:pos="3720"/>
          <w:tab w:val="left" w:pos="5520"/>
          <w:tab w:val="left" w:pos="7320"/>
          <w:tab w:val="left" w:pos="9000"/>
        </w:tabs>
        <w:spacing w:before="240"/>
        <w:ind w:left="11"/>
        <w:rPr>
          <w:rFonts w:ascii="Arial" w:hAnsi="Arial" w:cs="Arial"/>
          <w:bCs/>
        </w:rPr>
      </w:pPr>
      <w:r>
        <w:rPr>
          <w:rFonts w:ascii="Arial" w:hAnsi="Arial" w:cs="Arial"/>
          <w:bCs/>
        </w:rPr>
        <w:t xml:space="preserve">Specific aspects of </w:t>
      </w:r>
      <w:proofErr w:type="spellStart"/>
      <w:r>
        <w:rPr>
          <w:rFonts w:ascii="Arial" w:hAnsi="Arial" w:cs="Arial"/>
          <w:bCs/>
        </w:rPr>
        <w:t>DBNet</w:t>
      </w:r>
      <w:proofErr w:type="spellEnd"/>
      <w:r>
        <w:rPr>
          <w:rFonts w:ascii="Arial" w:hAnsi="Arial" w:cs="Arial"/>
          <w:bCs/>
        </w:rPr>
        <w:t>-WIS connectivity:</w:t>
      </w:r>
    </w:p>
    <w:p w14:paraId="10BF4959" w14:textId="7017AA3A" w:rsidR="007B4A70" w:rsidRPr="007B4A70" w:rsidRDefault="0027540C" w:rsidP="007B4A70">
      <w:pPr>
        <w:numPr>
          <w:ilvl w:val="0"/>
          <w:numId w:val="25"/>
        </w:numPr>
        <w:tabs>
          <w:tab w:val="clear" w:pos="371"/>
          <w:tab w:val="num" w:pos="600"/>
          <w:tab w:val="left" w:pos="720"/>
          <w:tab w:val="left" w:pos="1440"/>
          <w:tab w:val="left" w:pos="2160"/>
          <w:tab w:val="left" w:pos="3720"/>
          <w:tab w:val="left" w:pos="5520"/>
          <w:tab w:val="left" w:pos="7320"/>
          <w:tab w:val="left" w:pos="9000"/>
        </w:tabs>
        <w:snapToGrid w:val="0"/>
        <w:spacing w:before="120" w:after="0" w:line="240" w:lineRule="auto"/>
        <w:ind w:left="600"/>
        <w:jc w:val="both"/>
        <w:rPr>
          <w:rFonts w:ascii="Arial" w:hAnsi="Arial" w:cs="Arial"/>
          <w:bCs/>
        </w:rPr>
      </w:pPr>
      <w:proofErr w:type="spellStart"/>
      <w:r>
        <w:rPr>
          <w:rFonts w:ascii="Arial" w:hAnsi="Arial" w:cs="Arial"/>
          <w:bCs/>
        </w:rPr>
        <w:t>DBNet</w:t>
      </w:r>
      <w:proofErr w:type="spellEnd"/>
      <w:r w:rsidR="007B4A70" w:rsidRPr="007B4A70">
        <w:rPr>
          <w:rFonts w:ascii="Arial" w:hAnsi="Arial" w:cs="Arial"/>
          <w:bCs/>
        </w:rPr>
        <w:t xml:space="preserve"> stations with direct access to a core WIS node (GISC or DCPC) should directly inject into the WIS  (e.g. </w:t>
      </w:r>
      <w:proofErr w:type="spellStart"/>
      <w:r w:rsidR="007B4A70" w:rsidRPr="007B4A70">
        <w:rPr>
          <w:rFonts w:ascii="Arial" w:hAnsi="Arial" w:cs="Arial"/>
          <w:bCs/>
        </w:rPr>
        <w:t>Kyose</w:t>
      </w:r>
      <w:proofErr w:type="spellEnd"/>
      <w:r w:rsidR="007B4A70" w:rsidRPr="007B4A70">
        <w:rPr>
          <w:rFonts w:ascii="Arial" w:hAnsi="Arial" w:cs="Arial"/>
          <w:bCs/>
        </w:rPr>
        <w:t>/Tokyo, Crib Point/Melbourne)</w:t>
      </w:r>
      <w:r w:rsidR="00F76778">
        <w:rPr>
          <w:rFonts w:ascii="Arial" w:hAnsi="Arial" w:cs="Arial"/>
          <w:bCs/>
        </w:rPr>
        <w:t>;</w:t>
      </w:r>
    </w:p>
    <w:p w14:paraId="156DA0A5" w14:textId="56EA64BC" w:rsidR="007B4A70" w:rsidRPr="007B4A70" w:rsidRDefault="0027540C" w:rsidP="007B4A70">
      <w:pPr>
        <w:numPr>
          <w:ilvl w:val="0"/>
          <w:numId w:val="25"/>
        </w:numPr>
        <w:tabs>
          <w:tab w:val="clear" w:pos="371"/>
          <w:tab w:val="num" w:pos="600"/>
          <w:tab w:val="left" w:pos="720"/>
          <w:tab w:val="left" w:pos="1440"/>
          <w:tab w:val="left" w:pos="2160"/>
          <w:tab w:val="left" w:pos="3720"/>
          <w:tab w:val="left" w:pos="5520"/>
          <w:tab w:val="left" w:pos="7320"/>
          <w:tab w:val="left" w:pos="9000"/>
        </w:tabs>
        <w:snapToGrid w:val="0"/>
        <w:spacing w:before="120" w:after="0" w:line="240" w:lineRule="auto"/>
        <w:ind w:left="600"/>
        <w:jc w:val="both"/>
        <w:rPr>
          <w:rFonts w:ascii="Arial" w:hAnsi="Arial" w:cs="Arial"/>
          <w:bCs/>
        </w:rPr>
      </w:pPr>
      <w:proofErr w:type="spellStart"/>
      <w:r>
        <w:rPr>
          <w:rFonts w:ascii="Arial" w:hAnsi="Arial" w:cs="Arial"/>
          <w:bCs/>
        </w:rPr>
        <w:t>DBNet</w:t>
      </w:r>
      <w:proofErr w:type="spellEnd"/>
      <w:r w:rsidR="007B4A70" w:rsidRPr="007B4A70">
        <w:rPr>
          <w:rFonts w:ascii="Arial" w:hAnsi="Arial" w:cs="Arial"/>
          <w:bCs/>
        </w:rPr>
        <w:t xml:space="preserve"> station with GTS access should directly inject into the GTS</w:t>
      </w:r>
      <w:r w:rsidR="007B4A70" w:rsidRPr="007B4A70">
        <w:rPr>
          <w:rFonts w:ascii="Arial" w:hAnsi="Arial" w:cs="Arial"/>
          <w:bCs/>
        </w:rPr>
        <w:br/>
        <w:t>(e.g. New Delhi)</w:t>
      </w:r>
      <w:r w:rsidR="00F76778">
        <w:rPr>
          <w:rFonts w:ascii="Arial" w:hAnsi="Arial" w:cs="Arial"/>
          <w:bCs/>
        </w:rPr>
        <w:t>;</w:t>
      </w:r>
    </w:p>
    <w:p w14:paraId="29B88E18" w14:textId="06324E9F" w:rsidR="007B4A70" w:rsidRPr="007B4A70" w:rsidRDefault="0027540C" w:rsidP="007B4A70">
      <w:pPr>
        <w:numPr>
          <w:ilvl w:val="0"/>
          <w:numId w:val="25"/>
        </w:numPr>
        <w:tabs>
          <w:tab w:val="clear" w:pos="371"/>
          <w:tab w:val="num" w:pos="600"/>
          <w:tab w:val="left" w:pos="720"/>
          <w:tab w:val="left" w:pos="1440"/>
          <w:tab w:val="left" w:pos="2160"/>
          <w:tab w:val="left" w:pos="3720"/>
          <w:tab w:val="left" w:pos="5520"/>
          <w:tab w:val="left" w:pos="7320"/>
          <w:tab w:val="left" w:pos="9000"/>
        </w:tabs>
        <w:snapToGrid w:val="0"/>
        <w:spacing w:before="120" w:after="0" w:line="240" w:lineRule="auto"/>
        <w:ind w:left="600"/>
        <w:jc w:val="both"/>
        <w:rPr>
          <w:rFonts w:ascii="Arial" w:hAnsi="Arial" w:cs="Arial"/>
          <w:bCs/>
        </w:rPr>
      </w:pPr>
      <w:proofErr w:type="spellStart"/>
      <w:r>
        <w:rPr>
          <w:rFonts w:ascii="Arial" w:hAnsi="Arial" w:cs="Arial"/>
          <w:bCs/>
        </w:rPr>
        <w:t>DBNet</w:t>
      </w:r>
      <w:proofErr w:type="spellEnd"/>
      <w:r w:rsidR="007B4A70" w:rsidRPr="007B4A70">
        <w:rPr>
          <w:rFonts w:ascii="Arial" w:hAnsi="Arial" w:cs="Arial"/>
          <w:bCs/>
        </w:rPr>
        <w:t xml:space="preserve"> station with no </w:t>
      </w:r>
      <w:r w:rsidR="000A6A5B">
        <w:rPr>
          <w:rFonts w:ascii="Arial" w:hAnsi="Arial" w:cs="Arial"/>
          <w:bCs/>
        </w:rPr>
        <w:t>WIS/</w:t>
      </w:r>
      <w:r w:rsidR="007B4A70" w:rsidRPr="007B4A70">
        <w:rPr>
          <w:rFonts w:ascii="Arial" w:hAnsi="Arial" w:cs="Arial"/>
          <w:bCs/>
        </w:rPr>
        <w:t xml:space="preserve">GTS access should send their products either to a GTS or WIS core node via FTP  (e.g. </w:t>
      </w:r>
      <w:proofErr w:type="spellStart"/>
      <w:r w:rsidR="007B4A70" w:rsidRPr="007B4A70">
        <w:rPr>
          <w:rFonts w:ascii="Arial" w:hAnsi="Arial" w:cs="Arial"/>
          <w:bCs/>
        </w:rPr>
        <w:t>Maupuia</w:t>
      </w:r>
      <w:proofErr w:type="spellEnd"/>
      <w:r w:rsidR="007B4A70" w:rsidRPr="007B4A70">
        <w:rPr>
          <w:rFonts w:ascii="Arial" w:hAnsi="Arial" w:cs="Arial"/>
          <w:bCs/>
        </w:rPr>
        <w:t xml:space="preserve"> to Melbourne, Cordoba to Buenos Aires, </w:t>
      </w:r>
      <w:proofErr w:type="spellStart"/>
      <w:r w:rsidR="007B4A70" w:rsidRPr="007B4A70">
        <w:rPr>
          <w:rFonts w:ascii="Arial" w:hAnsi="Arial" w:cs="Arial"/>
          <w:bCs/>
        </w:rPr>
        <w:t>Cachoeira</w:t>
      </w:r>
      <w:proofErr w:type="spellEnd"/>
      <w:r w:rsidR="007B4A70" w:rsidRPr="007B4A70">
        <w:rPr>
          <w:rFonts w:ascii="Arial" w:hAnsi="Arial" w:cs="Arial"/>
          <w:bCs/>
        </w:rPr>
        <w:t xml:space="preserve"> </w:t>
      </w:r>
      <w:proofErr w:type="spellStart"/>
      <w:r w:rsidR="007B4A70" w:rsidRPr="007B4A70">
        <w:rPr>
          <w:rFonts w:ascii="Arial" w:hAnsi="Arial" w:cs="Arial"/>
          <w:bCs/>
        </w:rPr>
        <w:t>Paulista</w:t>
      </w:r>
      <w:proofErr w:type="spellEnd"/>
      <w:r w:rsidR="007B4A70" w:rsidRPr="007B4A70">
        <w:rPr>
          <w:rFonts w:ascii="Arial" w:hAnsi="Arial" w:cs="Arial"/>
          <w:bCs/>
        </w:rPr>
        <w:t xml:space="preserve"> to Brasilia, </w:t>
      </w:r>
      <w:proofErr w:type="spellStart"/>
      <w:r w:rsidR="007B4A70" w:rsidRPr="007B4A70">
        <w:rPr>
          <w:rFonts w:ascii="Arial" w:hAnsi="Arial" w:cs="Arial"/>
          <w:bCs/>
        </w:rPr>
        <w:t>Jincheon</w:t>
      </w:r>
      <w:proofErr w:type="spellEnd"/>
      <w:r w:rsidR="007B4A70" w:rsidRPr="007B4A70">
        <w:rPr>
          <w:rFonts w:ascii="Arial" w:hAnsi="Arial" w:cs="Arial"/>
          <w:bCs/>
        </w:rPr>
        <w:t xml:space="preserve"> to Seoul</w:t>
      </w:r>
      <w:r w:rsidR="00F76778" w:rsidRPr="007B4A70">
        <w:rPr>
          <w:rFonts w:ascii="Arial" w:hAnsi="Arial" w:cs="Arial"/>
          <w:bCs/>
        </w:rPr>
        <w:t>)</w:t>
      </w:r>
      <w:r w:rsidR="00F76778">
        <w:rPr>
          <w:rFonts w:ascii="Arial" w:hAnsi="Arial" w:cs="Arial"/>
          <w:bCs/>
        </w:rPr>
        <w:t>;</w:t>
      </w:r>
    </w:p>
    <w:p w14:paraId="282FF261" w14:textId="42B518C9" w:rsidR="007B4A70" w:rsidRDefault="007B4A70" w:rsidP="007B4A70">
      <w:pPr>
        <w:numPr>
          <w:ilvl w:val="0"/>
          <w:numId w:val="25"/>
        </w:numPr>
        <w:tabs>
          <w:tab w:val="clear" w:pos="371"/>
          <w:tab w:val="num" w:pos="600"/>
          <w:tab w:val="left" w:pos="720"/>
          <w:tab w:val="left" w:pos="1440"/>
          <w:tab w:val="left" w:pos="2160"/>
          <w:tab w:val="left" w:pos="3720"/>
          <w:tab w:val="left" w:pos="5520"/>
          <w:tab w:val="left" w:pos="7320"/>
          <w:tab w:val="left" w:pos="9000"/>
        </w:tabs>
        <w:snapToGrid w:val="0"/>
        <w:spacing w:before="120" w:after="0" w:line="240" w:lineRule="auto"/>
        <w:ind w:left="600"/>
        <w:jc w:val="both"/>
        <w:rPr>
          <w:rFonts w:ascii="Arial" w:hAnsi="Arial" w:cs="Arial"/>
          <w:bCs/>
        </w:rPr>
      </w:pPr>
      <w:proofErr w:type="gramStart"/>
      <w:r w:rsidRPr="007B4A70">
        <w:rPr>
          <w:rFonts w:ascii="Arial" w:hAnsi="Arial" w:cs="Arial"/>
          <w:bCs/>
        </w:rPr>
        <w:lastRenderedPageBreak/>
        <w:t xml:space="preserve">As an alternative, </w:t>
      </w:r>
      <w:proofErr w:type="spellStart"/>
      <w:r w:rsidR="0027540C">
        <w:rPr>
          <w:rFonts w:ascii="Arial" w:hAnsi="Arial" w:cs="Arial"/>
          <w:bCs/>
        </w:rPr>
        <w:t>DBNet</w:t>
      </w:r>
      <w:proofErr w:type="spellEnd"/>
      <w:r w:rsidRPr="007B4A70">
        <w:rPr>
          <w:rFonts w:ascii="Arial" w:hAnsi="Arial" w:cs="Arial"/>
          <w:bCs/>
        </w:rPr>
        <w:t xml:space="preserve"> stations which are part of a coordinated regional/sub</w:t>
      </w:r>
      <w:r w:rsidR="00594D4A">
        <w:rPr>
          <w:rFonts w:ascii="Arial" w:hAnsi="Arial" w:cs="Arial"/>
          <w:bCs/>
        </w:rPr>
        <w:t>-</w:t>
      </w:r>
      <w:r w:rsidRPr="007B4A70">
        <w:rPr>
          <w:rFonts w:ascii="Arial" w:hAnsi="Arial" w:cs="Arial"/>
          <w:bCs/>
        </w:rPr>
        <w:t>regional network should send their products to the regional/sub</w:t>
      </w:r>
      <w:r w:rsidR="00594D4A">
        <w:rPr>
          <w:rFonts w:ascii="Arial" w:hAnsi="Arial" w:cs="Arial"/>
          <w:bCs/>
        </w:rPr>
        <w:t>-</w:t>
      </w:r>
      <w:r w:rsidRPr="007B4A70">
        <w:rPr>
          <w:rFonts w:ascii="Arial" w:hAnsi="Arial" w:cs="Arial"/>
          <w:bCs/>
        </w:rPr>
        <w:t xml:space="preserve">regional node that will send the whole </w:t>
      </w:r>
      <w:proofErr w:type="spellStart"/>
      <w:r w:rsidR="0027540C">
        <w:rPr>
          <w:rFonts w:ascii="Arial" w:hAnsi="Arial" w:cs="Arial"/>
          <w:bCs/>
        </w:rPr>
        <w:t>DBNet</w:t>
      </w:r>
      <w:proofErr w:type="spellEnd"/>
      <w:r w:rsidRPr="007B4A70">
        <w:rPr>
          <w:rFonts w:ascii="Arial" w:hAnsi="Arial" w:cs="Arial"/>
          <w:bCs/>
        </w:rPr>
        <w:t xml:space="preserve"> product package to a GTS hub/GISC/DCPC (e.g. EARS stations concentrated by EUMETSAT via VPN, before being sent to </w:t>
      </w:r>
      <w:r w:rsidR="00594D4A">
        <w:rPr>
          <w:rFonts w:ascii="Arial" w:hAnsi="Arial" w:cs="Arial"/>
          <w:bCs/>
        </w:rPr>
        <w:t xml:space="preserve">GISC/RTH </w:t>
      </w:r>
      <w:r w:rsidRPr="007B4A70">
        <w:rPr>
          <w:rFonts w:ascii="Arial" w:hAnsi="Arial" w:cs="Arial"/>
          <w:bCs/>
        </w:rPr>
        <w:t xml:space="preserve">Offenbach; Natal, Cuiaba via </w:t>
      </w:r>
      <w:proofErr w:type="spellStart"/>
      <w:r w:rsidRPr="007B4A70">
        <w:rPr>
          <w:rFonts w:ascii="Arial" w:hAnsi="Arial" w:cs="Arial"/>
          <w:bCs/>
        </w:rPr>
        <w:t>Cachoeira</w:t>
      </w:r>
      <w:proofErr w:type="spellEnd"/>
      <w:r w:rsidRPr="007B4A70">
        <w:rPr>
          <w:rFonts w:ascii="Arial" w:hAnsi="Arial" w:cs="Arial"/>
          <w:bCs/>
        </w:rPr>
        <w:t xml:space="preserve"> </w:t>
      </w:r>
      <w:proofErr w:type="spellStart"/>
      <w:r w:rsidRPr="007B4A70">
        <w:rPr>
          <w:rFonts w:ascii="Arial" w:hAnsi="Arial" w:cs="Arial"/>
          <w:bCs/>
        </w:rPr>
        <w:t>Paulista</w:t>
      </w:r>
      <w:proofErr w:type="spellEnd"/>
      <w:r w:rsidRPr="007B4A70">
        <w:rPr>
          <w:rFonts w:ascii="Arial" w:hAnsi="Arial" w:cs="Arial"/>
          <w:bCs/>
        </w:rPr>
        <w:t xml:space="preserve">, before being sent to </w:t>
      </w:r>
      <w:r w:rsidR="00594D4A">
        <w:rPr>
          <w:rFonts w:ascii="Arial" w:hAnsi="Arial" w:cs="Arial"/>
          <w:bCs/>
        </w:rPr>
        <w:t xml:space="preserve">GISC/RTH </w:t>
      </w:r>
      <w:r w:rsidRPr="007B4A70">
        <w:rPr>
          <w:rFonts w:ascii="Arial" w:hAnsi="Arial" w:cs="Arial"/>
          <w:bCs/>
        </w:rPr>
        <w:t>Brasilia).</w:t>
      </w:r>
      <w:proofErr w:type="gramEnd"/>
    </w:p>
    <w:p w14:paraId="269F6A57" w14:textId="77777777" w:rsidR="00C81CF0" w:rsidRDefault="00C81CF0" w:rsidP="00C81CF0">
      <w:pPr>
        <w:tabs>
          <w:tab w:val="left" w:pos="720"/>
          <w:tab w:val="left" w:pos="1440"/>
          <w:tab w:val="left" w:pos="2160"/>
          <w:tab w:val="left" w:pos="3720"/>
          <w:tab w:val="left" w:pos="5520"/>
          <w:tab w:val="left" w:pos="7320"/>
          <w:tab w:val="left" w:pos="9000"/>
        </w:tabs>
        <w:snapToGrid w:val="0"/>
        <w:spacing w:before="120" w:after="0" w:line="240" w:lineRule="auto"/>
        <w:ind w:left="600"/>
        <w:jc w:val="both"/>
        <w:rPr>
          <w:rFonts w:ascii="Arial" w:hAnsi="Arial" w:cs="Arial"/>
          <w:bCs/>
        </w:rPr>
      </w:pPr>
    </w:p>
    <w:p w14:paraId="4CBF44B3" w14:textId="77777777" w:rsidR="00C81CF0" w:rsidRPr="007B4A70" w:rsidRDefault="00C81CF0" w:rsidP="00C81CF0">
      <w:pPr>
        <w:tabs>
          <w:tab w:val="left" w:pos="720"/>
          <w:tab w:val="left" w:pos="1440"/>
          <w:tab w:val="left" w:pos="2160"/>
          <w:tab w:val="left" w:pos="3720"/>
          <w:tab w:val="left" w:pos="5520"/>
          <w:tab w:val="left" w:pos="7320"/>
          <w:tab w:val="left" w:pos="9000"/>
        </w:tabs>
        <w:snapToGrid w:val="0"/>
        <w:spacing w:before="120" w:after="0" w:line="240" w:lineRule="auto"/>
        <w:ind w:left="600"/>
        <w:jc w:val="both"/>
        <w:rPr>
          <w:rFonts w:ascii="Arial" w:hAnsi="Arial" w:cs="Arial"/>
          <w:bCs/>
        </w:rPr>
      </w:pPr>
    </w:p>
    <w:p w14:paraId="5A63CF38" w14:textId="581F7B76" w:rsidR="007B4A70" w:rsidRPr="007B4A70" w:rsidRDefault="007B4A70" w:rsidP="007B4A70">
      <w:pPr>
        <w:numPr>
          <w:ilvl w:val="0"/>
          <w:numId w:val="34"/>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rPr>
          <w:b/>
          <w:caps/>
          <w:spacing w:val="15"/>
        </w:rPr>
      </w:pPr>
      <w:bookmarkStart w:id="215" w:name="_Toc413081888"/>
      <w:bookmarkStart w:id="216" w:name="_Toc431550218"/>
      <w:bookmarkStart w:id="217" w:name="_Toc431550257"/>
      <w:bookmarkStart w:id="218" w:name="_Toc413081892"/>
      <w:bookmarkStart w:id="219" w:name="_Toc413081893"/>
      <w:bookmarkStart w:id="220" w:name="_Toc431550219"/>
      <w:bookmarkStart w:id="221" w:name="_Toc431550258"/>
      <w:bookmarkStart w:id="222" w:name="_Toc413236900"/>
      <w:bookmarkStart w:id="223" w:name="_Toc413253316"/>
      <w:bookmarkStart w:id="224" w:name="_Toc431550259"/>
      <w:bookmarkEnd w:id="215"/>
      <w:bookmarkEnd w:id="216"/>
      <w:bookmarkEnd w:id="217"/>
      <w:bookmarkEnd w:id="218"/>
      <w:bookmarkEnd w:id="219"/>
      <w:bookmarkEnd w:id="220"/>
      <w:bookmarkEnd w:id="221"/>
      <w:r w:rsidRPr="007B4A70">
        <w:rPr>
          <w:b/>
          <w:caps/>
          <w:spacing w:val="15"/>
        </w:rPr>
        <w:t xml:space="preserve">STANDARDS FOR SPECIFIC </w:t>
      </w:r>
      <w:r w:rsidR="0027540C">
        <w:rPr>
          <w:b/>
          <w:caps/>
          <w:spacing w:val="15"/>
        </w:rPr>
        <w:t>DBNet</w:t>
      </w:r>
      <w:r w:rsidRPr="007B4A70">
        <w:rPr>
          <w:b/>
          <w:caps/>
          <w:spacing w:val="15"/>
        </w:rPr>
        <w:t xml:space="preserve"> SERVICES</w:t>
      </w:r>
      <w:bookmarkEnd w:id="222"/>
      <w:bookmarkEnd w:id="223"/>
      <w:bookmarkEnd w:id="224"/>
    </w:p>
    <w:p w14:paraId="42118916" w14:textId="38A9F1B8" w:rsidR="00590D17" w:rsidRDefault="007B4A70" w:rsidP="00683D65">
      <w:pPr>
        <w:spacing w:before="200"/>
        <w:jc w:val="both"/>
        <w:rPr>
          <w:rFonts w:ascii="Arial" w:hAnsi="Arial" w:cs="Arial"/>
        </w:rPr>
      </w:pPr>
      <w:r w:rsidRPr="007B4A70">
        <w:rPr>
          <w:rFonts w:ascii="Arial" w:hAnsi="Arial" w:cs="Arial"/>
        </w:rPr>
        <w:t xml:space="preserve">These standards and best practices are applicable to the provision of individual </w:t>
      </w:r>
      <w:proofErr w:type="spellStart"/>
      <w:r w:rsidR="0027540C">
        <w:rPr>
          <w:rFonts w:ascii="Arial" w:hAnsi="Arial" w:cs="Arial"/>
        </w:rPr>
        <w:t>DBNet</w:t>
      </w:r>
      <w:proofErr w:type="spellEnd"/>
      <w:r w:rsidRPr="007B4A70">
        <w:rPr>
          <w:rFonts w:ascii="Arial" w:hAnsi="Arial" w:cs="Arial"/>
        </w:rPr>
        <w:t xml:space="preserve"> services. The </w:t>
      </w:r>
      <w:proofErr w:type="spellStart"/>
      <w:r w:rsidR="0027540C">
        <w:rPr>
          <w:rFonts w:ascii="Arial" w:hAnsi="Arial" w:cs="Arial"/>
        </w:rPr>
        <w:t>DBNet</w:t>
      </w:r>
      <w:proofErr w:type="spellEnd"/>
      <w:r w:rsidRPr="007B4A70">
        <w:rPr>
          <w:rFonts w:ascii="Arial" w:hAnsi="Arial" w:cs="Arial"/>
        </w:rPr>
        <w:t xml:space="preserve"> services </w:t>
      </w:r>
      <w:proofErr w:type="gramStart"/>
      <w:r w:rsidRPr="007B4A70">
        <w:rPr>
          <w:rFonts w:ascii="Arial" w:hAnsi="Arial" w:cs="Arial"/>
        </w:rPr>
        <w:t>are defined</w:t>
      </w:r>
      <w:proofErr w:type="gramEnd"/>
      <w:r w:rsidRPr="007B4A70">
        <w:rPr>
          <w:rFonts w:ascii="Arial" w:hAnsi="Arial" w:cs="Arial"/>
        </w:rPr>
        <w:t xml:space="preserve"> in terms of groups of equivalent or similar instruments, potentially flying on different satellites. A particular </w:t>
      </w:r>
      <w:proofErr w:type="spellStart"/>
      <w:r w:rsidR="0027540C">
        <w:rPr>
          <w:rFonts w:ascii="Arial" w:hAnsi="Arial" w:cs="Arial"/>
        </w:rPr>
        <w:t>DBNet</w:t>
      </w:r>
      <w:proofErr w:type="spellEnd"/>
      <w:r w:rsidRPr="007B4A70">
        <w:rPr>
          <w:rFonts w:ascii="Arial" w:hAnsi="Arial" w:cs="Arial"/>
        </w:rPr>
        <w:t xml:space="preserve"> operator may only provide a subset of the defined services. Currently the scope of the overall </w:t>
      </w:r>
      <w:proofErr w:type="spellStart"/>
      <w:r w:rsidR="0027540C">
        <w:rPr>
          <w:rFonts w:ascii="Arial" w:hAnsi="Arial" w:cs="Arial"/>
        </w:rPr>
        <w:t>DBNet</w:t>
      </w:r>
      <w:proofErr w:type="spellEnd"/>
      <w:r w:rsidRPr="007B4A70">
        <w:rPr>
          <w:rFonts w:ascii="Arial" w:hAnsi="Arial" w:cs="Arial"/>
        </w:rPr>
        <w:t xml:space="preserve"> includes the services listed in</w:t>
      </w:r>
      <w:r w:rsidR="00543A19">
        <w:rPr>
          <w:rFonts w:ascii="Arial" w:hAnsi="Arial" w:cs="Arial"/>
        </w:rPr>
        <w:t xml:space="preserve"> </w:t>
      </w:r>
      <w:r w:rsidRPr="007B4A70">
        <w:rPr>
          <w:rFonts w:ascii="Arial" w:hAnsi="Arial" w:cs="Arial"/>
        </w:rPr>
        <w:t>Table 2</w:t>
      </w:r>
      <w:r w:rsidR="00543A19">
        <w:rPr>
          <w:rFonts w:ascii="Arial" w:hAnsi="Arial" w:cs="Arial"/>
        </w:rPr>
        <w:t>.</w:t>
      </w:r>
      <w:r w:rsidRPr="007B4A70">
        <w:rPr>
          <w:rFonts w:ascii="Arial" w:hAnsi="Arial" w:cs="Arial"/>
        </w:rPr>
        <w:t xml:space="preserve"> </w:t>
      </w:r>
    </w:p>
    <w:p w14:paraId="35C4E07E" w14:textId="77777777" w:rsidR="00590D17" w:rsidRDefault="007B4A70" w:rsidP="00683D65">
      <w:pPr>
        <w:spacing w:before="200"/>
        <w:jc w:val="both"/>
        <w:rPr>
          <w:rFonts w:ascii="Arial" w:hAnsi="Arial" w:cs="Arial"/>
        </w:rPr>
      </w:pPr>
      <w:r w:rsidRPr="007B4A70">
        <w:rPr>
          <w:rFonts w:ascii="Arial" w:hAnsi="Arial" w:cs="Arial"/>
        </w:rPr>
        <w:t>The areas covered by these standards are service-specific aspects of product processing, formats, quality control and monitoring.</w:t>
      </w:r>
    </w:p>
    <w:p w14:paraId="5AC61A33" w14:textId="77777777" w:rsidR="007B4A70" w:rsidRPr="007B4A70" w:rsidRDefault="007B4A70" w:rsidP="007B4A70">
      <w:pPr>
        <w:numPr>
          <w:ilvl w:val="1"/>
          <w:numId w:val="34"/>
        </w:numPr>
        <w:pBdr>
          <w:top w:val="single" w:sz="6" w:space="2" w:color="4F81BD" w:themeColor="accent1"/>
          <w:left w:val="single" w:sz="6" w:space="2" w:color="4F81BD" w:themeColor="accent1"/>
        </w:pBdr>
        <w:spacing w:before="300" w:after="0"/>
        <w:outlineLvl w:val="2"/>
        <w:rPr>
          <w:caps/>
          <w:color w:val="243F60" w:themeColor="accent1" w:themeShade="7F"/>
          <w:spacing w:val="15"/>
        </w:rPr>
      </w:pPr>
      <w:bookmarkStart w:id="225" w:name="_Toc431550221"/>
      <w:bookmarkStart w:id="226" w:name="_Toc431550260"/>
      <w:bookmarkStart w:id="227" w:name="_Toc413236901"/>
      <w:bookmarkStart w:id="228" w:name="_Toc413253317"/>
      <w:bookmarkStart w:id="229" w:name="_Toc431550261"/>
      <w:bookmarkEnd w:id="225"/>
      <w:bookmarkEnd w:id="226"/>
      <w:r w:rsidRPr="007B4A70">
        <w:rPr>
          <w:caps/>
          <w:color w:val="243F60" w:themeColor="accent1" w:themeShade="7F"/>
          <w:spacing w:val="15"/>
        </w:rPr>
        <w:t>IR/MW sounding service</w:t>
      </w:r>
      <w:bookmarkEnd w:id="227"/>
      <w:bookmarkEnd w:id="228"/>
      <w:bookmarkEnd w:id="229"/>
      <w:r w:rsidRPr="007B4A70">
        <w:rPr>
          <w:caps/>
          <w:color w:val="243F60" w:themeColor="accent1" w:themeShade="7F"/>
          <w:spacing w:val="15"/>
        </w:rPr>
        <w:t xml:space="preserve">           </w:t>
      </w:r>
    </w:p>
    <w:p w14:paraId="7CE7FDC6" w14:textId="23AD31CE" w:rsidR="00590D17" w:rsidRDefault="007B4A70" w:rsidP="00683D65">
      <w:pPr>
        <w:tabs>
          <w:tab w:val="num" w:pos="1080"/>
        </w:tabs>
        <w:spacing w:before="200"/>
        <w:jc w:val="both"/>
        <w:rPr>
          <w:rFonts w:ascii="Arial" w:hAnsi="Arial" w:cs="Arial"/>
        </w:rPr>
      </w:pPr>
      <w:r w:rsidRPr="007B4A70">
        <w:rPr>
          <w:rFonts w:ascii="Arial" w:hAnsi="Arial" w:cs="Arial"/>
        </w:rPr>
        <w:t xml:space="preserve">This service </w:t>
      </w:r>
      <w:proofErr w:type="gramStart"/>
      <w:r w:rsidRPr="007B4A70">
        <w:rPr>
          <w:rFonts w:ascii="Arial" w:hAnsi="Arial" w:cs="Arial"/>
        </w:rPr>
        <w:t>is provided</w:t>
      </w:r>
      <w:proofErr w:type="gramEnd"/>
      <w:r w:rsidRPr="007B4A70">
        <w:rPr>
          <w:rFonts w:ascii="Arial" w:hAnsi="Arial" w:cs="Arial"/>
        </w:rPr>
        <w:t xml:space="preserve"> for the ATOVS suite of instruments flying on NOAA/POES and EUMETSAT/</w:t>
      </w:r>
      <w:proofErr w:type="spellStart"/>
      <w:r w:rsidRPr="007B4A70">
        <w:rPr>
          <w:rFonts w:ascii="Arial" w:hAnsi="Arial" w:cs="Arial"/>
        </w:rPr>
        <w:t>Metop</w:t>
      </w:r>
      <w:proofErr w:type="spellEnd"/>
      <w:r w:rsidRPr="007B4A70">
        <w:rPr>
          <w:rFonts w:ascii="Arial" w:hAnsi="Arial" w:cs="Arial"/>
        </w:rPr>
        <w:t xml:space="preserve"> satellites as well as from equivalent instruments flying on CMA/FY-3 and NOAA/SNPP</w:t>
      </w:r>
      <w:r w:rsidR="008D5AD4">
        <w:rPr>
          <w:rFonts w:ascii="Arial" w:hAnsi="Arial" w:cs="Arial"/>
        </w:rPr>
        <w:t xml:space="preserve"> and </w:t>
      </w:r>
      <w:r w:rsidR="00953158">
        <w:rPr>
          <w:rFonts w:ascii="Arial" w:hAnsi="Arial" w:cs="Arial"/>
        </w:rPr>
        <w:t>JPSS</w:t>
      </w:r>
      <w:r w:rsidRPr="007B4A70">
        <w:rPr>
          <w:rFonts w:ascii="Arial" w:hAnsi="Arial" w:cs="Arial"/>
        </w:rPr>
        <w:t xml:space="preserve"> satellites.</w:t>
      </w:r>
    </w:p>
    <w:p w14:paraId="6AFFA0AB" w14:textId="77777777" w:rsidR="007B4A70" w:rsidRPr="007B4A70" w:rsidRDefault="007B4A70" w:rsidP="007B4A70">
      <w:pPr>
        <w:numPr>
          <w:ilvl w:val="2"/>
          <w:numId w:val="34"/>
        </w:numPr>
        <w:pBdr>
          <w:top w:val="dotted" w:sz="6" w:space="2" w:color="4F81BD" w:themeColor="accent1"/>
          <w:left w:val="dotted" w:sz="6" w:space="2" w:color="4F81BD" w:themeColor="accent1"/>
        </w:pBdr>
        <w:spacing w:before="300" w:after="0"/>
        <w:outlineLvl w:val="3"/>
        <w:rPr>
          <w:b/>
          <w:spacing w:val="10"/>
        </w:rPr>
      </w:pPr>
      <w:bookmarkStart w:id="230" w:name="_Toc413236902"/>
      <w:r w:rsidRPr="007B4A70">
        <w:rPr>
          <w:b/>
          <w:spacing w:val="10"/>
        </w:rPr>
        <w:t>Product Processing Software</w:t>
      </w:r>
      <w:bookmarkEnd w:id="230"/>
    </w:p>
    <w:p w14:paraId="6BC3B72E" w14:textId="6D6C6ADE" w:rsidR="00590D17" w:rsidRDefault="007B4A70" w:rsidP="00683D65">
      <w:pPr>
        <w:tabs>
          <w:tab w:val="num" w:pos="1080"/>
        </w:tabs>
        <w:spacing w:before="200"/>
        <w:jc w:val="both"/>
        <w:rPr>
          <w:rFonts w:ascii="Arial" w:hAnsi="Arial" w:cs="Arial"/>
        </w:rPr>
      </w:pPr>
      <w:r w:rsidRPr="007B4A70">
        <w:rPr>
          <w:rFonts w:ascii="Arial" w:hAnsi="Arial" w:cs="Arial"/>
        </w:rPr>
        <w:t xml:space="preserve">To ensure global consistency of the </w:t>
      </w:r>
      <w:proofErr w:type="spellStart"/>
      <w:r w:rsidR="0027540C">
        <w:rPr>
          <w:rFonts w:ascii="Arial" w:hAnsi="Arial" w:cs="Arial"/>
        </w:rPr>
        <w:t>DBNet</w:t>
      </w:r>
      <w:proofErr w:type="spellEnd"/>
      <w:r w:rsidRPr="007B4A70">
        <w:rPr>
          <w:rFonts w:ascii="Arial" w:hAnsi="Arial" w:cs="Arial"/>
        </w:rPr>
        <w:t xml:space="preserve"> dataset, the </w:t>
      </w:r>
      <w:proofErr w:type="spellStart"/>
      <w:r w:rsidR="0027540C">
        <w:rPr>
          <w:rFonts w:ascii="Arial" w:hAnsi="Arial" w:cs="Arial"/>
        </w:rPr>
        <w:t>DBNet</w:t>
      </w:r>
      <w:proofErr w:type="spellEnd"/>
      <w:r w:rsidRPr="007B4A70">
        <w:rPr>
          <w:rFonts w:ascii="Arial" w:hAnsi="Arial" w:cs="Arial"/>
        </w:rPr>
        <w:t xml:space="preserve"> operator shall make use of the AAPP (ATOVS and AVHRR Pre-processing Package) software for product processing for the ATOVS suite of instruments, of CSPP for ATMS and of the FY-3 L0/L1 pre-processing software package for </w:t>
      </w:r>
      <w:r w:rsidR="00A50C90">
        <w:rPr>
          <w:rFonts w:ascii="Arial" w:hAnsi="Arial" w:cs="Arial"/>
        </w:rPr>
        <w:t>MWTS, MWHS and IRAS.</w:t>
      </w:r>
    </w:p>
    <w:p w14:paraId="06E53E55" w14:textId="4E89CC1F" w:rsidR="00590D17" w:rsidRDefault="007B4A70" w:rsidP="00683D65">
      <w:pPr>
        <w:tabs>
          <w:tab w:val="num" w:pos="1080"/>
        </w:tabs>
        <w:spacing w:before="200"/>
        <w:jc w:val="both"/>
        <w:rPr>
          <w:rFonts w:ascii="Arial" w:hAnsi="Arial" w:cs="Arial"/>
        </w:rPr>
      </w:pPr>
      <w:r w:rsidRPr="007B4A70">
        <w:rPr>
          <w:rFonts w:ascii="Arial" w:hAnsi="Arial" w:cs="Arial"/>
        </w:rPr>
        <w:t xml:space="preserve">The AAPP package </w:t>
      </w:r>
      <w:proofErr w:type="gramStart"/>
      <w:r w:rsidRPr="007B4A70">
        <w:rPr>
          <w:rFonts w:ascii="Arial" w:hAnsi="Arial" w:cs="Arial"/>
        </w:rPr>
        <w:t>is supplied and maintained by EUMETSAT’s Numerical Weather Prediction Satellite Application Facility (NWP SAF)</w:t>
      </w:r>
      <w:proofErr w:type="gramEnd"/>
      <w:r w:rsidRPr="007B4A70">
        <w:rPr>
          <w:rFonts w:ascii="Arial" w:hAnsi="Arial" w:cs="Arial"/>
        </w:rPr>
        <w:t xml:space="preserve">. The package is freely available (subject to the signing of a </w:t>
      </w:r>
      <w:r w:rsidR="00594D4A" w:rsidRPr="007B4A70">
        <w:rPr>
          <w:rFonts w:ascii="Arial" w:hAnsi="Arial" w:cs="Arial"/>
        </w:rPr>
        <w:t>license</w:t>
      </w:r>
      <w:r w:rsidRPr="007B4A70">
        <w:rPr>
          <w:rFonts w:ascii="Arial" w:hAnsi="Arial" w:cs="Arial"/>
        </w:rPr>
        <w:t xml:space="preserve"> agreement) and the process for obtaining the package </w:t>
      </w:r>
      <w:proofErr w:type="gramStart"/>
      <w:r w:rsidRPr="007B4A70">
        <w:rPr>
          <w:rFonts w:ascii="Arial" w:hAnsi="Arial" w:cs="Arial"/>
        </w:rPr>
        <w:t>is fully described</w:t>
      </w:r>
      <w:proofErr w:type="gramEnd"/>
      <w:r w:rsidRPr="007B4A70">
        <w:rPr>
          <w:rFonts w:ascii="Arial" w:hAnsi="Arial" w:cs="Arial"/>
        </w:rPr>
        <w:t xml:space="preserve"> on the NWP SAF</w:t>
      </w:r>
      <w:r w:rsidR="00A50C90">
        <w:rPr>
          <w:rFonts w:ascii="Arial" w:hAnsi="Arial" w:cs="Arial"/>
        </w:rPr>
        <w:t xml:space="preserve"> AAPP web pages </w:t>
      </w:r>
      <w:r w:rsidR="00594D4A">
        <w:rPr>
          <w:rFonts w:ascii="Arial" w:hAnsi="Arial" w:cs="Arial"/>
        </w:rPr>
        <w:t>(</w:t>
      </w:r>
      <w:hyperlink r:id="rId41" w:history="1">
        <w:r w:rsidR="00A50C90" w:rsidRPr="00A54A95">
          <w:rPr>
            <w:rStyle w:val="Hyperlink"/>
            <w:rFonts w:ascii="Arial" w:hAnsi="Arial" w:cs="Arial"/>
          </w:rPr>
          <w:t>http://www.nwpsaf.eu</w:t>
        </w:r>
      </w:hyperlink>
      <w:r w:rsidR="00594D4A">
        <w:t>)</w:t>
      </w:r>
      <w:r w:rsidRPr="007B4A70">
        <w:rPr>
          <w:rFonts w:ascii="Arial" w:hAnsi="Arial" w:cs="Arial"/>
        </w:rPr>
        <w:t>.</w:t>
      </w:r>
      <w:r w:rsidRPr="007B4A70" w:rsidDel="0087298F">
        <w:rPr>
          <w:rFonts w:ascii="Arial" w:hAnsi="Arial" w:cs="Arial"/>
        </w:rPr>
        <w:t xml:space="preserve"> </w:t>
      </w:r>
      <w:r w:rsidRPr="007B4A70">
        <w:rPr>
          <w:rFonts w:ascii="Arial" w:hAnsi="Arial" w:cs="Arial"/>
        </w:rPr>
        <w:t xml:space="preserve">General background information on the AAPP software is also available on this </w:t>
      </w:r>
      <w:proofErr w:type="gramStart"/>
      <w:r w:rsidRPr="007B4A70">
        <w:rPr>
          <w:rFonts w:ascii="Arial" w:hAnsi="Arial" w:cs="Arial"/>
        </w:rPr>
        <w:t>web-page</w:t>
      </w:r>
      <w:proofErr w:type="gramEnd"/>
      <w:r w:rsidRPr="007B4A70">
        <w:rPr>
          <w:rFonts w:ascii="Arial" w:hAnsi="Arial" w:cs="Arial"/>
        </w:rPr>
        <w:t xml:space="preserve">. The version of the AAPP software to be used shall be the latest release as defined on the AAPP </w:t>
      </w:r>
      <w:proofErr w:type="gramStart"/>
      <w:r w:rsidRPr="007B4A70">
        <w:rPr>
          <w:rFonts w:ascii="Arial" w:hAnsi="Arial" w:cs="Arial"/>
        </w:rPr>
        <w:t>web-page</w:t>
      </w:r>
      <w:proofErr w:type="gramEnd"/>
      <w:r w:rsidR="00F76778">
        <w:rPr>
          <w:rFonts w:ascii="Arial" w:hAnsi="Arial" w:cs="Arial"/>
        </w:rPr>
        <w:t>.</w:t>
      </w:r>
    </w:p>
    <w:p w14:paraId="2394E63F" w14:textId="77777777" w:rsidR="00590D17" w:rsidRDefault="007B4A70" w:rsidP="00683D65">
      <w:pPr>
        <w:tabs>
          <w:tab w:val="num" w:pos="1080"/>
        </w:tabs>
        <w:spacing w:before="200"/>
        <w:jc w:val="both"/>
        <w:rPr>
          <w:rFonts w:ascii="Arial" w:hAnsi="Arial" w:cs="Arial"/>
        </w:rPr>
      </w:pPr>
      <w:r w:rsidRPr="007B4A70">
        <w:rPr>
          <w:rFonts w:ascii="Arial" w:hAnsi="Arial" w:cs="Arial"/>
        </w:rPr>
        <w:t xml:space="preserve">For changes affecting the data output, </w:t>
      </w:r>
      <w:proofErr w:type="gramStart"/>
      <w:r w:rsidRPr="007B4A70">
        <w:rPr>
          <w:rFonts w:ascii="Arial" w:hAnsi="Arial" w:cs="Arial"/>
        </w:rPr>
        <w:t>this latest release shall be implemented operationally within 1 month of release by the NWP SAF</w:t>
      </w:r>
      <w:proofErr w:type="gramEnd"/>
      <w:r w:rsidRPr="007B4A70">
        <w:rPr>
          <w:rFonts w:ascii="Arial" w:hAnsi="Arial" w:cs="Arial"/>
        </w:rPr>
        <w:t>, otherwise the latest release shall be implemented operationally within 3 months.</w:t>
      </w:r>
    </w:p>
    <w:p w14:paraId="2251CE8A" w14:textId="465C6A53" w:rsidR="00590D17" w:rsidRDefault="007B4A70" w:rsidP="00683D65">
      <w:pPr>
        <w:tabs>
          <w:tab w:val="num" w:pos="1080"/>
        </w:tabs>
        <w:spacing w:before="200"/>
        <w:jc w:val="both"/>
        <w:rPr>
          <w:rFonts w:ascii="Arial" w:hAnsi="Arial" w:cs="Arial"/>
        </w:rPr>
      </w:pPr>
      <w:r w:rsidRPr="007B4A70">
        <w:rPr>
          <w:rFonts w:ascii="Arial" w:hAnsi="Arial" w:cs="Arial"/>
        </w:rPr>
        <w:t xml:space="preserve">For SNPP ATMS, The product processing </w:t>
      </w:r>
      <w:proofErr w:type="gramStart"/>
      <w:r w:rsidRPr="007B4A70">
        <w:rPr>
          <w:rFonts w:ascii="Arial" w:hAnsi="Arial" w:cs="Arial"/>
        </w:rPr>
        <w:t>shall be performed</w:t>
      </w:r>
      <w:proofErr w:type="gramEnd"/>
      <w:r w:rsidRPr="007B4A70">
        <w:rPr>
          <w:rFonts w:ascii="Arial" w:hAnsi="Arial" w:cs="Arial"/>
        </w:rPr>
        <w:t xml:space="preserve"> by AAPP and CSPP software. CSPP performs Level 1 processing which delivers Sensor Data Records (SDR) in HDF5 format for ATMS. AAPP ingest</w:t>
      </w:r>
      <w:r w:rsidR="001C7001">
        <w:rPr>
          <w:rFonts w:ascii="Arial" w:hAnsi="Arial" w:cs="Arial"/>
        </w:rPr>
        <w:t>s</w:t>
      </w:r>
      <w:r w:rsidRPr="007B4A70">
        <w:rPr>
          <w:rFonts w:ascii="Arial" w:hAnsi="Arial" w:cs="Arial"/>
        </w:rPr>
        <w:t xml:space="preserve"> these SDRs, and </w:t>
      </w:r>
      <w:r w:rsidR="001C7001">
        <w:rPr>
          <w:rFonts w:ascii="Arial" w:hAnsi="Arial" w:cs="Arial"/>
        </w:rPr>
        <w:t xml:space="preserve">carries out </w:t>
      </w:r>
      <w:r w:rsidRPr="007B4A70">
        <w:rPr>
          <w:rFonts w:ascii="Arial" w:hAnsi="Arial" w:cs="Arial"/>
        </w:rPr>
        <w:t xml:space="preserve">BUFR encoding. CSPP can be downloaded </w:t>
      </w:r>
      <w:proofErr w:type="gramStart"/>
      <w:r w:rsidRPr="007B4A70">
        <w:rPr>
          <w:rFonts w:ascii="Arial" w:hAnsi="Arial" w:cs="Arial"/>
        </w:rPr>
        <w:t>from:</w:t>
      </w:r>
      <w:proofErr w:type="gramEnd"/>
      <w:r w:rsidRPr="007B4A70">
        <w:rPr>
          <w:rFonts w:ascii="Arial" w:hAnsi="Arial" w:cs="Arial"/>
        </w:rPr>
        <w:t xml:space="preserve"> </w:t>
      </w:r>
      <w:hyperlink r:id="rId42" w:history="1">
        <w:r w:rsidRPr="007B4A70">
          <w:rPr>
            <w:rFonts w:ascii="Arial" w:hAnsi="Arial" w:cs="Arial"/>
            <w:u w:val="single"/>
          </w:rPr>
          <w:t>http://cimss.ssec.wisc.edu/cspp/</w:t>
        </w:r>
      </w:hyperlink>
      <w:r w:rsidRPr="007B4A70">
        <w:rPr>
          <w:rFonts w:ascii="Arial" w:hAnsi="Arial" w:cs="Arial"/>
        </w:rPr>
        <w:t xml:space="preserve"> </w:t>
      </w:r>
    </w:p>
    <w:p w14:paraId="376D3AD5" w14:textId="77777777" w:rsidR="00590D17" w:rsidRDefault="007B4A70" w:rsidP="00683D65">
      <w:pPr>
        <w:tabs>
          <w:tab w:val="num" w:pos="1080"/>
        </w:tabs>
        <w:spacing w:before="200"/>
        <w:jc w:val="both"/>
        <w:rPr>
          <w:rFonts w:ascii="Arial" w:hAnsi="Arial" w:cs="Arial"/>
        </w:rPr>
      </w:pPr>
      <w:r w:rsidRPr="007B4A70">
        <w:rPr>
          <w:rFonts w:ascii="Arial" w:hAnsi="Arial" w:cs="Arial"/>
        </w:rPr>
        <w:lastRenderedPageBreak/>
        <w:t xml:space="preserve">FY-3 pre-processing software:  FY-3 data </w:t>
      </w:r>
      <w:proofErr w:type="gramStart"/>
      <w:r w:rsidRPr="007B4A70">
        <w:rPr>
          <w:rFonts w:ascii="Arial" w:hAnsi="Arial" w:cs="Arial"/>
        </w:rPr>
        <w:t>are pre-processed</w:t>
      </w:r>
      <w:proofErr w:type="gramEnd"/>
      <w:r w:rsidRPr="007B4A70">
        <w:rPr>
          <w:rFonts w:ascii="Arial" w:hAnsi="Arial" w:cs="Arial"/>
        </w:rPr>
        <w:t xml:space="preserve"> by the FY3L0/L1pp software package</w:t>
      </w:r>
      <w:r w:rsidR="00A50C90">
        <w:rPr>
          <w:rFonts w:ascii="Arial" w:hAnsi="Arial" w:cs="Arial"/>
        </w:rPr>
        <w:t>s</w:t>
      </w:r>
      <w:r w:rsidRPr="007B4A70">
        <w:rPr>
          <w:rFonts w:ascii="Arial" w:hAnsi="Arial" w:cs="Arial"/>
        </w:rPr>
        <w:t xml:space="preserve"> distributed by CMA</w:t>
      </w:r>
      <w:r w:rsidR="00A50C90">
        <w:rPr>
          <w:rFonts w:ascii="Arial" w:hAnsi="Arial" w:cs="Arial"/>
        </w:rPr>
        <w:t xml:space="preserve">, see </w:t>
      </w:r>
      <w:hyperlink r:id="rId43" w:history="1">
        <w:r w:rsidR="00A50C90" w:rsidRPr="000014EE">
          <w:rPr>
            <w:rStyle w:val="Hyperlink"/>
            <w:rFonts w:ascii="Arial" w:hAnsi="Arial" w:cs="Arial"/>
          </w:rPr>
          <w:t>http://satellite.cma.gov.cn/portalsite/</w:t>
        </w:r>
      </w:hyperlink>
      <w:r w:rsidR="00A50C90">
        <w:rPr>
          <w:rFonts w:ascii="Arial" w:hAnsi="Arial" w:cs="Arial"/>
        </w:rPr>
        <w:t xml:space="preserve"> “Tools”.</w:t>
      </w:r>
    </w:p>
    <w:p w14:paraId="0BDB2BA9" w14:textId="22E7E80F" w:rsidR="007B4A70" w:rsidRPr="007B4A70" w:rsidRDefault="00A50C90" w:rsidP="00683D65">
      <w:pPr>
        <w:tabs>
          <w:tab w:val="num" w:pos="1080"/>
        </w:tabs>
        <w:spacing w:before="200"/>
        <w:jc w:val="both"/>
        <w:rPr>
          <w:rFonts w:ascii="Arial" w:hAnsi="Arial" w:cs="Arial"/>
        </w:rPr>
      </w:pPr>
      <w:r>
        <w:rPr>
          <w:rFonts w:ascii="Arial" w:hAnsi="Arial" w:cs="Arial"/>
        </w:rPr>
        <w:t>AAPP can ingest the SDRs of MWTS, MWHS and IRAS, and can BUFR encode them.</w:t>
      </w:r>
    </w:p>
    <w:p w14:paraId="7226AA5D" w14:textId="77777777" w:rsidR="007B4A70" w:rsidRPr="007B4A70" w:rsidRDefault="007B4A70" w:rsidP="007B4A70">
      <w:pPr>
        <w:numPr>
          <w:ilvl w:val="2"/>
          <w:numId w:val="34"/>
        </w:numPr>
        <w:pBdr>
          <w:top w:val="dotted" w:sz="6" w:space="2" w:color="4F81BD" w:themeColor="accent1"/>
          <w:left w:val="dotted" w:sz="6" w:space="2" w:color="4F81BD" w:themeColor="accent1"/>
        </w:pBdr>
        <w:spacing w:before="300" w:after="0"/>
        <w:outlineLvl w:val="3"/>
        <w:rPr>
          <w:b/>
          <w:spacing w:val="10"/>
        </w:rPr>
      </w:pPr>
      <w:bookmarkStart w:id="231" w:name="_Toc413236903"/>
      <w:r w:rsidRPr="007B4A70">
        <w:rPr>
          <w:b/>
          <w:spacing w:val="10"/>
        </w:rPr>
        <w:t>Processing Level</w:t>
      </w:r>
      <w:bookmarkEnd w:id="231"/>
      <w:r w:rsidRPr="007B4A70">
        <w:rPr>
          <w:b/>
          <w:spacing w:val="10"/>
        </w:rPr>
        <w:tab/>
      </w:r>
      <w:r w:rsidRPr="007B4A70">
        <w:rPr>
          <w:b/>
          <w:spacing w:val="10"/>
        </w:rPr>
        <w:br/>
      </w:r>
    </w:p>
    <w:p w14:paraId="5062A5EC" w14:textId="6159E011" w:rsidR="007B4A70" w:rsidRPr="007B4A70" w:rsidRDefault="007B4A70" w:rsidP="001C7001">
      <w:pPr>
        <w:tabs>
          <w:tab w:val="num" w:pos="0"/>
        </w:tabs>
        <w:spacing w:after="0" w:line="240" w:lineRule="auto"/>
        <w:jc w:val="both"/>
        <w:rPr>
          <w:rFonts w:ascii="Arial" w:eastAsia="Times New Roman" w:hAnsi="Arial" w:cs="Arial"/>
          <w:lang w:val="en-GB"/>
        </w:rPr>
      </w:pPr>
      <w:r w:rsidRPr="007B4A70">
        <w:rPr>
          <w:rFonts w:ascii="Arial" w:eastAsia="Times New Roman" w:hAnsi="Arial" w:cs="Arial"/>
          <w:lang w:val="en-GB"/>
        </w:rPr>
        <w:t xml:space="preserve">Any products exchanged inter-regionally shall be at </w:t>
      </w:r>
      <w:r w:rsidR="001C7001">
        <w:rPr>
          <w:rFonts w:ascii="Arial" w:eastAsia="Times New Roman" w:hAnsi="Arial" w:cs="Arial"/>
          <w:lang w:val="en-GB"/>
        </w:rPr>
        <w:t xml:space="preserve">the </w:t>
      </w:r>
      <w:r w:rsidRPr="007B4A70">
        <w:rPr>
          <w:rFonts w:ascii="Arial" w:eastAsia="Times New Roman" w:hAnsi="Arial" w:cs="Arial"/>
          <w:lang w:val="en-GB"/>
        </w:rPr>
        <w:t xml:space="preserve">level </w:t>
      </w:r>
      <w:r w:rsidR="001C7001">
        <w:rPr>
          <w:rFonts w:ascii="Arial" w:eastAsia="Times New Roman" w:hAnsi="Arial" w:cs="Arial"/>
          <w:lang w:val="en-GB"/>
        </w:rPr>
        <w:t xml:space="preserve">of </w:t>
      </w:r>
      <w:r w:rsidRPr="007B4A70">
        <w:rPr>
          <w:rFonts w:ascii="Arial" w:eastAsia="Times New Roman" w:hAnsi="Arial" w:cs="Arial"/>
          <w:lang w:val="en-GB"/>
        </w:rPr>
        <w:t>brightness temperatures</w:t>
      </w:r>
      <w:r w:rsidR="001C7001">
        <w:rPr>
          <w:rFonts w:ascii="Arial" w:eastAsia="Times New Roman" w:hAnsi="Arial" w:cs="Arial"/>
          <w:lang w:val="en-GB"/>
        </w:rPr>
        <w:t xml:space="preserve"> with </w:t>
      </w:r>
      <w:proofErr w:type="spellStart"/>
      <w:r w:rsidR="001C7001">
        <w:rPr>
          <w:rFonts w:ascii="Arial" w:eastAsia="Times New Roman" w:hAnsi="Arial" w:cs="Arial"/>
          <w:lang w:val="en-GB"/>
        </w:rPr>
        <w:t>geolocation</w:t>
      </w:r>
      <w:proofErr w:type="spellEnd"/>
      <w:r w:rsidR="001C7001">
        <w:rPr>
          <w:rFonts w:ascii="Arial" w:eastAsia="Times New Roman" w:hAnsi="Arial" w:cs="Arial"/>
          <w:lang w:val="en-GB"/>
        </w:rPr>
        <w:t xml:space="preserve"> on the original instrument grid.</w:t>
      </w:r>
      <w:r w:rsidRPr="007B4A70">
        <w:rPr>
          <w:rFonts w:ascii="Arial" w:eastAsia="Times New Roman" w:hAnsi="Arial" w:cs="Arial"/>
          <w:lang w:val="en-GB"/>
        </w:rPr>
        <w:t xml:space="preserve"> </w:t>
      </w:r>
    </w:p>
    <w:p w14:paraId="73843D8D" w14:textId="77777777" w:rsidR="007B4A70" w:rsidRPr="007B4A70" w:rsidRDefault="007B4A70" w:rsidP="007B4A70">
      <w:pPr>
        <w:tabs>
          <w:tab w:val="num" w:pos="1080"/>
        </w:tabs>
        <w:spacing w:after="0" w:line="240" w:lineRule="auto"/>
        <w:ind w:left="1080" w:hanging="630"/>
        <w:jc w:val="both"/>
        <w:rPr>
          <w:rFonts w:ascii="Arial" w:eastAsia="Times New Roman" w:hAnsi="Arial" w:cs="Arial"/>
          <w:lang w:val="en-GB"/>
        </w:rPr>
      </w:pPr>
    </w:p>
    <w:p w14:paraId="333A3CDD" w14:textId="77777777" w:rsidR="007B4A70" w:rsidRPr="007B4A70" w:rsidRDefault="007B4A70" w:rsidP="007B4A70">
      <w:pPr>
        <w:numPr>
          <w:ilvl w:val="2"/>
          <w:numId w:val="34"/>
        </w:numPr>
        <w:pBdr>
          <w:top w:val="dotted" w:sz="6" w:space="2" w:color="4F81BD" w:themeColor="accent1"/>
          <w:left w:val="dotted" w:sz="6" w:space="2" w:color="4F81BD" w:themeColor="accent1"/>
        </w:pBdr>
        <w:spacing w:before="300" w:after="0"/>
        <w:outlineLvl w:val="3"/>
        <w:rPr>
          <w:b/>
          <w:spacing w:val="10"/>
        </w:rPr>
      </w:pPr>
      <w:bookmarkStart w:id="232" w:name="_Toc413236904"/>
      <w:r w:rsidRPr="007B4A70">
        <w:rPr>
          <w:b/>
          <w:spacing w:val="10"/>
        </w:rPr>
        <w:t>Quality Checking and Quality Flags</w:t>
      </w:r>
      <w:bookmarkEnd w:id="232"/>
    </w:p>
    <w:p w14:paraId="5C3DC0D3" w14:textId="77777777" w:rsidR="007B4A70" w:rsidRPr="007B4A70" w:rsidRDefault="007B4A70" w:rsidP="007B4A70">
      <w:pPr>
        <w:tabs>
          <w:tab w:val="num" w:pos="1080"/>
        </w:tabs>
        <w:spacing w:after="0" w:line="240" w:lineRule="auto"/>
        <w:ind w:left="1080" w:hanging="630"/>
        <w:jc w:val="both"/>
        <w:rPr>
          <w:rFonts w:ascii="Arial" w:eastAsia="Times New Roman" w:hAnsi="Arial" w:cs="Arial"/>
          <w:lang w:val="en-GB"/>
        </w:rPr>
      </w:pPr>
    </w:p>
    <w:p w14:paraId="481B56FD" w14:textId="14861556" w:rsidR="007B4A70" w:rsidRPr="007B4A70" w:rsidRDefault="007B4A70" w:rsidP="007B4A70">
      <w:pPr>
        <w:tabs>
          <w:tab w:val="num" w:pos="0"/>
        </w:tabs>
        <w:spacing w:after="0" w:line="240" w:lineRule="auto"/>
        <w:jc w:val="both"/>
        <w:rPr>
          <w:rFonts w:ascii="Arial" w:eastAsia="Times New Roman" w:hAnsi="Arial" w:cs="Arial"/>
          <w:lang w:val="en-GB"/>
        </w:rPr>
      </w:pPr>
      <w:r w:rsidRPr="007B4A70">
        <w:rPr>
          <w:rFonts w:ascii="Arial" w:eastAsia="Times New Roman" w:hAnsi="Arial" w:cs="Arial"/>
          <w:lang w:val="en-GB"/>
        </w:rPr>
        <w:t>The pre-processing software includes quality checking, and any products distributed shall include quality flags.</w:t>
      </w:r>
      <w:r w:rsidR="009C44A2">
        <w:rPr>
          <w:rFonts w:ascii="Arial" w:eastAsia="Times New Roman" w:hAnsi="Arial" w:cs="Arial"/>
          <w:lang w:val="en-GB"/>
        </w:rPr>
        <w:t xml:space="preserve"> </w:t>
      </w:r>
      <w:r w:rsidR="00282084">
        <w:rPr>
          <w:rFonts w:ascii="Arial" w:eastAsia="Times New Roman" w:hAnsi="Arial" w:cs="Arial"/>
          <w:lang w:val="en-GB"/>
        </w:rPr>
        <w:t>F</w:t>
      </w:r>
      <w:r w:rsidR="009C44A2">
        <w:rPr>
          <w:rFonts w:ascii="Arial" w:eastAsia="Times New Roman" w:hAnsi="Arial" w:cs="Arial"/>
          <w:lang w:val="en-GB"/>
        </w:rPr>
        <w:t>or AMSU-A, MHS, HIRS and ATMS</w:t>
      </w:r>
      <w:r w:rsidR="00282084">
        <w:rPr>
          <w:rFonts w:ascii="Arial" w:eastAsia="Times New Roman" w:hAnsi="Arial" w:cs="Arial"/>
          <w:lang w:val="en-GB"/>
        </w:rPr>
        <w:t xml:space="preserve"> quality flags are available in the BUFR product</w:t>
      </w:r>
      <w:r w:rsidR="009C44A2">
        <w:rPr>
          <w:rFonts w:ascii="Arial" w:eastAsia="Times New Roman" w:hAnsi="Arial" w:cs="Arial"/>
          <w:lang w:val="en-GB"/>
        </w:rPr>
        <w:t>. It must</w:t>
      </w:r>
      <w:r w:rsidR="00282084">
        <w:rPr>
          <w:rFonts w:ascii="Arial" w:eastAsia="Times New Roman" w:hAnsi="Arial" w:cs="Arial"/>
          <w:lang w:val="en-GB"/>
        </w:rPr>
        <w:t xml:space="preserve"> however</w:t>
      </w:r>
      <w:r w:rsidR="009C44A2">
        <w:rPr>
          <w:rFonts w:ascii="Arial" w:eastAsia="Times New Roman" w:hAnsi="Arial" w:cs="Arial"/>
          <w:lang w:val="en-GB"/>
        </w:rPr>
        <w:t xml:space="preserve"> be noted that currently quality flags are </w:t>
      </w:r>
      <w:r w:rsidR="00282084">
        <w:rPr>
          <w:rFonts w:ascii="Arial" w:eastAsia="Times New Roman" w:hAnsi="Arial" w:cs="Arial"/>
          <w:lang w:val="en-GB"/>
        </w:rPr>
        <w:t xml:space="preserve">not </w:t>
      </w:r>
      <w:r w:rsidR="009C44A2">
        <w:rPr>
          <w:rFonts w:ascii="Arial" w:eastAsia="Times New Roman" w:hAnsi="Arial" w:cs="Arial"/>
          <w:lang w:val="en-GB"/>
        </w:rPr>
        <w:t>available in the BUFR products for VASS (AMTS-2, MWHS-2 and IRAS), instead suspect measurements values are set to “missing”.</w:t>
      </w:r>
    </w:p>
    <w:p w14:paraId="5BE4F6CF" w14:textId="77777777" w:rsidR="007B4A70" w:rsidRPr="007B4A70" w:rsidRDefault="007B4A70" w:rsidP="007B4A70">
      <w:pPr>
        <w:numPr>
          <w:ilvl w:val="2"/>
          <w:numId w:val="34"/>
        </w:numPr>
        <w:pBdr>
          <w:top w:val="dotted" w:sz="6" w:space="2" w:color="4F81BD" w:themeColor="accent1"/>
          <w:left w:val="dotted" w:sz="6" w:space="2" w:color="4F81BD" w:themeColor="accent1"/>
        </w:pBdr>
        <w:spacing w:before="300" w:after="0"/>
        <w:outlineLvl w:val="3"/>
        <w:rPr>
          <w:b/>
          <w:spacing w:val="10"/>
        </w:rPr>
      </w:pPr>
      <w:bookmarkStart w:id="233" w:name="_Toc413236905"/>
      <w:r w:rsidRPr="007B4A70">
        <w:rPr>
          <w:b/>
          <w:spacing w:val="10"/>
        </w:rPr>
        <w:t>Product Quality Monitoring</w:t>
      </w:r>
      <w:bookmarkEnd w:id="233"/>
    </w:p>
    <w:p w14:paraId="79DD474D" w14:textId="4FF5C664" w:rsidR="007B4A70" w:rsidRPr="007B4A70" w:rsidRDefault="007B4A70" w:rsidP="007B4A70">
      <w:pPr>
        <w:tabs>
          <w:tab w:val="num" w:pos="0"/>
        </w:tabs>
        <w:spacing w:after="0" w:line="240" w:lineRule="auto"/>
        <w:jc w:val="both"/>
        <w:rPr>
          <w:rFonts w:ascii="Arial" w:eastAsia="Times New Roman" w:hAnsi="Arial" w:cs="Arial"/>
          <w:lang w:val="en-GB"/>
        </w:rPr>
      </w:pPr>
      <w:proofErr w:type="gramStart"/>
      <w:r w:rsidRPr="007B4A70">
        <w:rPr>
          <w:rFonts w:ascii="Arial" w:eastAsia="Times New Roman" w:hAnsi="Arial" w:cs="Arial"/>
          <w:lang w:val="en-GB"/>
        </w:rPr>
        <w:t xml:space="preserve">Routine monitoring of </w:t>
      </w:r>
      <w:proofErr w:type="spellStart"/>
      <w:r w:rsidR="0027540C">
        <w:rPr>
          <w:rFonts w:ascii="Arial" w:eastAsia="Times New Roman" w:hAnsi="Arial" w:cs="Arial"/>
          <w:lang w:val="en-GB"/>
        </w:rPr>
        <w:t>DBNet</w:t>
      </w:r>
      <w:proofErr w:type="spellEnd"/>
      <w:r w:rsidRPr="007B4A70">
        <w:rPr>
          <w:rFonts w:ascii="Arial" w:eastAsia="Times New Roman" w:hAnsi="Arial" w:cs="Arial"/>
          <w:lang w:val="en-GB"/>
        </w:rPr>
        <w:t xml:space="preserve"> IR/MW sounding data quality is performed by the NWP SAF</w:t>
      </w:r>
      <w:proofErr w:type="gramEnd"/>
      <w:r w:rsidRPr="007B4A70">
        <w:rPr>
          <w:rFonts w:ascii="Arial" w:eastAsia="Times New Roman" w:hAnsi="Arial" w:cs="Arial"/>
          <w:lang w:val="en-GB"/>
        </w:rPr>
        <w:t xml:space="preserve">. Monitoring results are available on the “Monitoring reports” </w:t>
      </w:r>
      <w:r w:rsidR="00A50C90">
        <w:rPr>
          <w:rFonts w:ascii="Arial" w:eastAsia="Times New Roman" w:hAnsi="Arial" w:cs="Arial"/>
          <w:lang w:val="en-GB"/>
        </w:rPr>
        <w:t xml:space="preserve">section of the NWP SAF web site </w:t>
      </w:r>
      <w:hyperlink r:id="rId44" w:history="1">
        <w:r w:rsidR="00A50C90" w:rsidRPr="000014EE">
          <w:rPr>
            <w:rStyle w:val="Hyperlink"/>
            <w:rFonts w:ascii="Arial" w:eastAsia="Times New Roman" w:hAnsi="Arial" w:cs="Arial"/>
            <w:lang w:val="en-GB"/>
          </w:rPr>
          <w:t>http://www.nwpsaf.eu</w:t>
        </w:r>
      </w:hyperlink>
      <w:r w:rsidRPr="007B4A70">
        <w:rPr>
          <w:rFonts w:ascii="Arial" w:eastAsia="Times New Roman" w:hAnsi="Arial" w:cs="Arial"/>
          <w:lang w:val="en-GB"/>
        </w:rPr>
        <w:t>.</w:t>
      </w:r>
      <w:r w:rsidR="00A50C90">
        <w:rPr>
          <w:rFonts w:ascii="Arial" w:eastAsia="Times New Roman" w:hAnsi="Arial" w:cs="Arial"/>
          <w:lang w:val="en-GB"/>
        </w:rPr>
        <w:t xml:space="preserve"> </w:t>
      </w:r>
    </w:p>
    <w:p w14:paraId="39054896" w14:textId="77777777" w:rsidR="007B4A70" w:rsidRPr="007B4A70" w:rsidRDefault="007B4A70" w:rsidP="007B4A70">
      <w:pPr>
        <w:tabs>
          <w:tab w:val="num" w:pos="0"/>
        </w:tabs>
        <w:spacing w:after="0" w:line="240" w:lineRule="auto"/>
        <w:jc w:val="both"/>
        <w:rPr>
          <w:rFonts w:ascii="Arial" w:eastAsia="Times New Roman" w:hAnsi="Arial" w:cs="Arial"/>
          <w:lang w:val="en-GB"/>
        </w:rPr>
      </w:pPr>
    </w:p>
    <w:p w14:paraId="1ABE86D3" w14:textId="77777777" w:rsidR="007B4A70" w:rsidRPr="007B4A70" w:rsidRDefault="007B4A70" w:rsidP="007B4A70">
      <w:pPr>
        <w:tabs>
          <w:tab w:val="num" w:pos="0"/>
        </w:tabs>
        <w:spacing w:after="0" w:line="240" w:lineRule="auto"/>
        <w:jc w:val="both"/>
        <w:rPr>
          <w:rFonts w:ascii="Arial" w:eastAsia="Times New Roman" w:hAnsi="Arial" w:cs="Arial"/>
          <w:lang w:val="en-GB"/>
        </w:rPr>
      </w:pPr>
    </w:p>
    <w:p w14:paraId="321BD54E" w14:textId="77777777" w:rsidR="007B4A70" w:rsidRPr="007B4A70" w:rsidRDefault="007B4A70" w:rsidP="007B4A70">
      <w:pPr>
        <w:numPr>
          <w:ilvl w:val="1"/>
          <w:numId w:val="34"/>
        </w:numPr>
        <w:pBdr>
          <w:top w:val="single" w:sz="6" w:space="2" w:color="4F81BD" w:themeColor="accent1"/>
          <w:left w:val="single" w:sz="6" w:space="2" w:color="4F81BD" w:themeColor="accent1"/>
        </w:pBdr>
        <w:spacing w:before="300" w:after="0"/>
        <w:outlineLvl w:val="2"/>
        <w:rPr>
          <w:caps/>
          <w:color w:val="243F60" w:themeColor="accent1" w:themeShade="7F"/>
          <w:spacing w:val="15"/>
        </w:rPr>
      </w:pPr>
      <w:bookmarkStart w:id="234" w:name="_Toc428369034"/>
      <w:bookmarkStart w:id="235" w:name="_Toc428369091"/>
      <w:bookmarkStart w:id="236" w:name="_Toc428369133"/>
      <w:bookmarkStart w:id="237" w:name="_Toc428369184"/>
      <w:bookmarkStart w:id="238" w:name="_Toc428369459"/>
      <w:bookmarkStart w:id="239" w:name="_Toc428369553"/>
      <w:bookmarkStart w:id="240" w:name="_Toc428369614"/>
      <w:bookmarkStart w:id="241" w:name="_Toc428369692"/>
      <w:bookmarkStart w:id="242" w:name="_Toc428369845"/>
      <w:bookmarkStart w:id="243" w:name="_Toc428369903"/>
      <w:bookmarkStart w:id="244" w:name="_Toc428441145"/>
      <w:bookmarkStart w:id="245" w:name="_Toc428441253"/>
      <w:bookmarkStart w:id="246" w:name="_Toc428442550"/>
      <w:bookmarkStart w:id="247" w:name="_Toc428442597"/>
      <w:bookmarkStart w:id="248" w:name="_Toc413236906"/>
      <w:bookmarkStart w:id="249" w:name="_Toc413253318"/>
      <w:bookmarkStart w:id="250" w:name="_Toc431550262"/>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7B4A70">
        <w:rPr>
          <w:caps/>
          <w:color w:val="243F60" w:themeColor="accent1" w:themeShade="7F"/>
          <w:spacing w:val="15"/>
        </w:rPr>
        <w:t>IR/VIS imaging service</w:t>
      </w:r>
      <w:bookmarkEnd w:id="248"/>
      <w:bookmarkEnd w:id="249"/>
      <w:bookmarkEnd w:id="250"/>
    </w:p>
    <w:p w14:paraId="70D2EDA5" w14:textId="77777777" w:rsidR="007B4A70" w:rsidRPr="007B4A70" w:rsidRDefault="007B4A70" w:rsidP="007B4A70">
      <w:pPr>
        <w:numPr>
          <w:ilvl w:val="2"/>
          <w:numId w:val="34"/>
        </w:numPr>
        <w:pBdr>
          <w:top w:val="dotted" w:sz="6" w:space="2" w:color="4F81BD" w:themeColor="accent1"/>
          <w:left w:val="dotted" w:sz="6" w:space="2" w:color="4F81BD" w:themeColor="accent1"/>
        </w:pBdr>
        <w:spacing w:before="300" w:after="0"/>
        <w:outlineLvl w:val="3"/>
        <w:rPr>
          <w:b/>
          <w:spacing w:val="10"/>
        </w:rPr>
      </w:pPr>
      <w:bookmarkStart w:id="251" w:name="_Toc413236907"/>
      <w:r w:rsidRPr="007B4A70">
        <w:rPr>
          <w:b/>
          <w:spacing w:val="10"/>
        </w:rPr>
        <w:t>Product Processing Software</w:t>
      </w:r>
      <w:bookmarkEnd w:id="251"/>
    </w:p>
    <w:p w14:paraId="31B612AD" w14:textId="6267DEB9" w:rsidR="00590D17" w:rsidRDefault="00FC1129" w:rsidP="00683D65">
      <w:pPr>
        <w:tabs>
          <w:tab w:val="num" w:pos="1080"/>
        </w:tabs>
        <w:spacing w:before="200"/>
        <w:jc w:val="both"/>
        <w:rPr>
          <w:rFonts w:ascii="Arial" w:hAnsi="Arial" w:cs="Arial"/>
        </w:rPr>
      </w:pPr>
      <w:r w:rsidRPr="007B4A70">
        <w:rPr>
          <w:rFonts w:ascii="Arial" w:hAnsi="Arial" w:cs="Arial"/>
        </w:rPr>
        <w:t xml:space="preserve">For SNPP </w:t>
      </w:r>
      <w:r>
        <w:rPr>
          <w:rFonts w:ascii="Arial" w:hAnsi="Arial" w:cs="Arial"/>
        </w:rPr>
        <w:t>VIIRS, t</w:t>
      </w:r>
      <w:r w:rsidRPr="007B4A70">
        <w:rPr>
          <w:rFonts w:ascii="Arial" w:hAnsi="Arial" w:cs="Arial"/>
        </w:rPr>
        <w:t xml:space="preserve">he </w:t>
      </w:r>
      <w:proofErr w:type="gramStart"/>
      <w:r w:rsidRPr="007B4A70">
        <w:rPr>
          <w:rFonts w:ascii="Arial" w:hAnsi="Arial" w:cs="Arial"/>
        </w:rPr>
        <w:t xml:space="preserve">product processing shall be performed by </w:t>
      </w:r>
      <w:r w:rsidR="00F76778">
        <w:rPr>
          <w:rFonts w:ascii="Arial" w:hAnsi="Arial" w:cs="Arial"/>
        </w:rPr>
        <w:t xml:space="preserve">the </w:t>
      </w:r>
      <w:r w:rsidRPr="007B4A70">
        <w:rPr>
          <w:rFonts w:ascii="Arial" w:hAnsi="Arial" w:cs="Arial"/>
        </w:rPr>
        <w:t>CSPP software</w:t>
      </w:r>
      <w:r>
        <w:rPr>
          <w:rFonts w:ascii="Arial" w:hAnsi="Arial" w:cs="Arial"/>
        </w:rPr>
        <w:t>, followed by CVIIRS</w:t>
      </w:r>
      <w:proofErr w:type="gramEnd"/>
      <w:r w:rsidRPr="007B4A70">
        <w:rPr>
          <w:rFonts w:ascii="Arial" w:hAnsi="Arial" w:cs="Arial"/>
        </w:rPr>
        <w:t>.</w:t>
      </w:r>
      <w:r w:rsidR="00323D15">
        <w:rPr>
          <w:rFonts w:ascii="Arial" w:hAnsi="Arial" w:cs="Arial"/>
        </w:rPr>
        <w:t xml:space="preserve"> </w:t>
      </w:r>
      <w:r>
        <w:rPr>
          <w:rFonts w:ascii="Arial" w:hAnsi="Arial" w:cs="Arial"/>
        </w:rPr>
        <w:t>For MERSI, t</w:t>
      </w:r>
      <w:r w:rsidRPr="007B4A70">
        <w:rPr>
          <w:rFonts w:ascii="Arial" w:hAnsi="Arial" w:cs="Arial"/>
        </w:rPr>
        <w:t xml:space="preserve">he product processing </w:t>
      </w:r>
      <w:proofErr w:type="gramStart"/>
      <w:r w:rsidRPr="007B4A70">
        <w:rPr>
          <w:rFonts w:ascii="Arial" w:hAnsi="Arial" w:cs="Arial"/>
        </w:rPr>
        <w:t>shall be performed</w:t>
      </w:r>
      <w:proofErr w:type="gramEnd"/>
      <w:r w:rsidRPr="007B4A70">
        <w:rPr>
          <w:rFonts w:ascii="Arial" w:hAnsi="Arial" w:cs="Arial"/>
        </w:rPr>
        <w:t xml:space="preserve"> by</w:t>
      </w:r>
      <w:r>
        <w:rPr>
          <w:rFonts w:ascii="Arial" w:hAnsi="Arial" w:cs="Arial"/>
        </w:rPr>
        <w:t xml:space="preserve"> </w:t>
      </w:r>
      <w:r w:rsidR="00F76778">
        <w:rPr>
          <w:rFonts w:ascii="Arial" w:hAnsi="Arial" w:cs="Arial"/>
        </w:rPr>
        <w:t xml:space="preserve">the </w:t>
      </w:r>
      <w:r w:rsidRPr="007B4A70">
        <w:rPr>
          <w:rFonts w:ascii="Arial" w:hAnsi="Arial" w:cs="Arial"/>
        </w:rPr>
        <w:t>FY3L0/L1pp software package</w:t>
      </w:r>
      <w:r>
        <w:rPr>
          <w:rFonts w:ascii="Arial" w:hAnsi="Arial" w:cs="Arial"/>
        </w:rPr>
        <w:t>s.</w:t>
      </w:r>
    </w:p>
    <w:p w14:paraId="30F7320B" w14:textId="04C1D880" w:rsidR="00590D17" w:rsidRDefault="00FC1129" w:rsidP="00683D65">
      <w:pPr>
        <w:tabs>
          <w:tab w:val="num" w:pos="1080"/>
        </w:tabs>
        <w:spacing w:before="200"/>
        <w:jc w:val="both"/>
        <w:rPr>
          <w:rFonts w:ascii="Arial" w:hAnsi="Arial" w:cs="Arial"/>
        </w:rPr>
      </w:pPr>
      <w:r>
        <w:rPr>
          <w:rFonts w:ascii="Arial" w:hAnsi="Arial" w:cs="Arial"/>
        </w:rPr>
        <w:t xml:space="preserve">For NOAA AVHRR, </w:t>
      </w:r>
      <w:r w:rsidR="000872CF">
        <w:rPr>
          <w:rFonts w:ascii="Arial" w:hAnsi="Arial" w:cs="Arial"/>
        </w:rPr>
        <w:t>raw</w:t>
      </w:r>
      <w:r>
        <w:rPr>
          <w:rFonts w:ascii="Arial" w:hAnsi="Arial" w:cs="Arial"/>
        </w:rPr>
        <w:t xml:space="preserve"> data are </w:t>
      </w:r>
      <w:r w:rsidR="000872CF">
        <w:rPr>
          <w:rFonts w:ascii="Arial" w:hAnsi="Arial" w:cs="Arial"/>
        </w:rPr>
        <w:t xml:space="preserve">currently </w:t>
      </w:r>
      <w:r>
        <w:rPr>
          <w:rFonts w:ascii="Arial" w:hAnsi="Arial" w:cs="Arial"/>
        </w:rPr>
        <w:t>disseminated</w:t>
      </w:r>
      <w:r w:rsidR="000872CF">
        <w:rPr>
          <w:rFonts w:ascii="Arial" w:hAnsi="Arial" w:cs="Arial"/>
        </w:rPr>
        <w:t>, therefore</w:t>
      </w:r>
      <w:r>
        <w:rPr>
          <w:rFonts w:ascii="Arial" w:hAnsi="Arial" w:cs="Arial"/>
        </w:rPr>
        <w:t xml:space="preserve"> no </w:t>
      </w:r>
      <w:r w:rsidR="009F08C7">
        <w:rPr>
          <w:rFonts w:ascii="Arial" w:hAnsi="Arial" w:cs="Arial"/>
        </w:rPr>
        <w:t xml:space="preserve">product </w:t>
      </w:r>
      <w:r>
        <w:rPr>
          <w:rFonts w:ascii="Arial" w:hAnsi="Arial" w:cs="Arial"/>
        </w:rPr>
        <w:t xml:space="preserve">processing </w:t>
      </w:r>
      <w:r w:rsidR="000872CF">
        <w:rPr>
          <w:rFonts w:ascii="Arial" w:hAnsi="Arial" w:cs="Arial"/>
        </w:rPr>
        <w:t>or</w:t>
      </w:r>
      <w:r w:rsidR="009F08C7">
        <w:rPr>
          <w:rFonts w:ascii="Arial" w:hAnsi="Arial" w:cs="Arial"/>
          <w:lang w:val="en-GB"/>
        </w:rPr>
        <w:t xml:space="preserve"> encoding</w:t>
      </w:r>
      <w:r w:rsidR="000872CF">
        <w:rPr>
          <w:rFonts w:ascii="Arial" w:hAnsi="Arial" w:cs="Arial"/>
          <w:lang w:val="en-GB"/>
        </w:rPr>
        <w:t xml:space="preserve"> is required </w:t>
      </w:r>
      <w:proofErr w:type="gramStart"/>
      <w:r w:rsidR="000872CF">
        <w:rPr>
          <w:rFonts w:ascii="Arial" w:hAnsi="Arial" w:cs="Arial"/>
          <w:lang w:val="en-GB"/>
        </w:rPr>
        <w:t>at this point in time</w:t>
      </w:r>
      <w:proofErr w:type="gramEnd"/>
      <w:r>
        <w:rPr>
          <w:rFonts w:ascii="Arial" w:hAnsi="Arial" w:cs="Arial"/>
        </w:rPr>
        <w:t>.</w:t>
      </w:r>
      <w:r w:rsidR="000872CF">
        <w:rPr>
          <w:rFonts w:ascii="Arial" w:hAnsi="Arial" w:cs="Arial"/>
        </w:rPr>
        <w:t xml:space="preserve"> </w:t>
      </w:r>
    </w:p>
    <w:p w14:paraId="73C5DB7B" w14:textId="1B9B6C1C" w:rsidR="00591E98" w:rsidRDefault="00FC1129" w:rsidP="00683D65">
      <w:pPr>
        <w:tabs>
          <w:tab w:val="num" w:pos="1080"/>
        </w:tabs>
        <w:spacing w:before="200"/>
        <w:jc w:val="both"/>
        <w:rPr>
          <w:rFonts w:ascii="Arial" w:hAnsi="Arial" w:cs="Arial"/>
        </w:rPr>
      </w:pPr>
      <w:r>
        <w:rPr>
          <w:rFonts w:ascii="Arial" w:hAnsi="Arial" w:cs="Arial"/>
        </w:rPr>
        <w:t xml:space="preserve">For </w:t>
      </w:r>
      <w:proofErr w:type="spellStart"/>
      <w:r>
        <w:rPr>
          <w:rFonts w:ascii="Arial" w:hAnsi="Arial" w:cs="Arial"/>
        </w:rPr>
        <w:t>Metop</w:t>
      </w:r>
      <w:proofErr w:type="spellEnd"/>
      <w:r>
        <w:rPr>
          <w:rFonts w:ascii="Arial" w:hAnsi="Arial" w:cs="Arial"/>
        </w:rPr>
        <w:t xml:space="preserve"> AVHRR, </w:t>
      </w:r>
      <w:proofErr w:type="spellStart"/>
      <w:r>
        <w:rPr>
          <w:rFonts w:ascii="Arial" w:hAnsi="Arial" w:cs="Arial"/>
        </w:rPr>
        <w:t>Metopizer</w:t>
      </w:r>
      <w:proofErr w:type="spellEnd"/>
      <w:r>
        <w:rPr>
          <w:rFonts w:ascii="Arial" w:hAnsi="Arial" w:cs="Arial"/>
        </w:rPr>
        <w:t xml:space="preserve"> or similar software </w:t>
      </w:r>
      <w:proofErr w:type="gramStart"/>
      <w:r>
        <w:rPr>
          <w:rFonts w:ascii="Arial" w:hAnsi="Arial" w:cs="Arial"/>
        </w:rPr>
        <w:t>is needed</w:t>
      </w:r>
      <w:proofErr w:type="gramEnd"/>
      <w:r>
        <w:rPr>
          <w:rFonts w:ascii="Arial" w:hAnsi="Arial" w:cs="Arial"/>
        </w:rPr>
        <w:t xml:space="preserve"> to </w:t>
      </w:r>
      <w:r w:rsidR="000872CF">
        <w:rPr>
          <w:rFonts w:ascii="Arial" w:hAnsi="Arial" w:cs="Arial"/>
        </w:rPr>
        <w:t xml:space="preserve">first </w:t>
      </w:r>
      <w:r>
        <w:rPr>
          <w:rFonts w:ascii="Arial" w:hAnsi="Arial" w:cs="Arial"/>
        </w:rPr>
        <w:t>create EPS level 0.</w:t>
      </w:r>
    </w:p>
    <w:p w14:paraId="5365A9C7" w14:textId="0E4AC8D0" w:rsidR="007B4A70" w:rsidRPr="007B4A70" w:rsidRDefault="007B4A70" w:rsidP="00F76778">
      <w:pPr>
        <w:numPr>
          <w:ilvl w:val="2"/>
          <w:numId w:val="34"/>
        </w:numPr>
        <w:pBdr>
          <w:top w:val="dotted" w:sz="6" w:space="2" w:color="4F81BD" w:themeColor="accent1"/>
          <w:left w:val="dotted" w:sz="6" w:space="2" w:color="4F81BD" w:themeColor="accent1"/>
        </w:pBdr>
        <w:spacing w:before="300" w:after="0"/>
        <w:outlineLvl w:val="3"/>
        <w:rPr>
          <w:b/>
          <w:spacing w:val="10"/>
        </w:rPr>
      </w:pPr>
      <w:bookmarkStart w:id="252" w:name="_Toc413236908"/>
      <w:r w:rsidRPr="007B4A70">
        <w:rPr>
          <w:b/>
          <w:spacing w:val="10"/>
        </w:rPr>
        <w:t>Processing Level</w:t>
      </w:r>
      <w:bookmarkEnd w:id="252"/>
      <w:r w:rsidRPr="007B4A70">
        <w:rPr>
          <w:b/>
          <w:spacing w:val="10"/>
        </w:rPr>
        <w:tab/>
      </w:r>
    </w:p>
    <w:p w14:paraId="7E2F2C1A" w14:textId="77777777" w:rsidR="007B4A70" w:rsidRPr="007B4A70" w:rsidRDefault="00A50C90" w:rsidP="00683D65">
      <w:pPr>
        <w:tabs>
          <w:tab w:val="num" w:pos="1080"/>
        </w:tabs>
        <w:spacing w:before="200" w:after="0" w:line="240" w:lineRule="auto"/>
        <w:jc w:val="both"/>
        <w:rPr>
          <w:rFonts w:ascii="Arial" w:eastAsia="Times New Roman" w:hAnsi="Arial" w:cs="Arial"/>
          <w:lang w:val="en-GB"/>
        </w:rPr>
      </w:pPr>
      <w:r>
        <w:rPr>
          <w:rFonts w:ascii="Arial" w:eastAsia="Times New Roman" w:hAnsi="Arial" w:cs="Arial"/>
          <w:lang w:val="en-GB"/>
        </w:rPr>
        <w:t xml:space="preserve">The processing level shall be either raw HRPT (NOAA POES / </w:t>
      </w:r>
      <w:proofErr w:type="spellStart"/>
      <w:r>
        <w:rPr>
          <w:rFonts w:ascii="Arial" w:eastAsia="Times New Roman" w:hAnsi="Arial" w:cs="Arial"/>
          <w:lang w:val="en-GB"/>
        </w:rPr>
        <w:t>Metop</w:t>
      </w:r>
      <w:proofErr w:type="spellEnd"/>
      <w:r>
        <w:rPr>
          <w:rFonts w:ascii="Arial" w:eastAsia="Times New Roman" w:hAnsi="Arial" w:cs="Arial"/>
          <w:lang w:val="en-GB"/>
        </w:rPr>
        <w:t>) or at the level of radiances/</w:t>
      </w:r>
      <w:proofErr w:type="spellStart"/>
      <w:r>
        <w:rPr>
          <w:rFonts w:ascii="Arial" w:eastAsia="Times New Roman" w:hAnsi="Arial" w:cs="Arial"/>
          <w:lang w:val="en-GB"/>
        </w:rPr>
        <w:t>reflectivities</w:t>
      </w:r>
      <w:proofErr w:type="spellEnd"/>
      <w:r>
        <w:rPr>
          <w:rFonts w:ascii="Arial" w:eastAsia="Times New Roman" w:hAnsi="Arial" w:cs="Arial"/>
          <w:lang w:val="en-GB"/>
        </w:rPr>
        <w:t xml:space="preserve"> (VIIRS</w:t>
      </w:r>
      <w:r w:rsidR="00FC1129">
        <w:rPr>
          <w:rFonts w:ascii="Arial" w:eastAsia="Times New Roman" w:hAnsi="Arial" w:cs="Arial"/>
          <w:lang w:val="en-GB"/>
        </w:rPr>
        <w:t xml:space="preserve"> / MERSI</w:t>
      </w:r>
      <w:r>
        <w:rPr>
          <w:rFonts w:ascii="Arial" w:eastAsia="Times New Roman" w:hAnsi="Arial" w:cs="Arial"/>
          <w:lang w:val="en-GB"/>
        </w:rPr>
        <w:t>).</w:t>
      </w:r>
    </w:p>
    <w:p w14:paraId="72BBE877" w14:textId="77777777" w:rsidR="007B4A70" w:rsidRPr="007B4A70" w:rsidRDefault="007B4A70" w:rsidP="00F76778">
      <w:pPr>
        <w:tabs>
          <w:tab w:val="num" w:pos="1080"/>
        </w:tabs>
        <w:spacing w:after="0" w:line="240" w:lineRule="auto"/>
        <w:jc w:val="both"/>
        <w:rPr>
          <w:rFonts w:ascii="Arial" w:eastAsia="Times New Roman" w:hAnsi="Arial" w:cs="Arial"/>
          <w:lang w:val="en-GB"/>
        </w:rPr>
      </w:pPr>
    </w:p>
    <w:p w14:paraId="2DD2035C" w14:textId="23325F69" w:rsidR="007B4A70" w:rsidRPr="007B4A70" w:rsidRDefault="000E0D19">
      <w:pPr>
        <w:tabs>
          <w:tab w:val="num" w:pos="1080"/>
        </w:tabs>
        <w:spacing w:after="0" w:line="240" w:lineRule="auto"/>
        <w:jc w:val="both"/>
        <w:rPr>
          <w:rFonts w:ascii="Arial" w:eastAsia="Times New Roman" w:hAnsi="Arial" w:cs="Arial"/>
          <w:lang w:val="en-GB"/>
        </w:rPr>
      </w:pPr>
      <w:r>
        <w:rPr>
          <w:rFonts w:ascii="Arial" w:eastAsia="Times New Roman" w:hAnsi="Arial" w:cs="Arial"/>
          <w:lang w:val="en-GB"/>
        </w:rPr>
        <w:t>It is preferable for t</w:t>
      </w:r>
      <w:r w:rsidR="007B4A70" w:rsidRPr="007B4A70">
        <w:rPr>
          <w:rFonts w:ascii="Arial" w:eastAsia="Times New Roman" w:hAnsi="Arial" w:cs="Arial"/>
          <w:lang w:val="en-GB"/>
        </w:rPr>
        <w:t xml:space="preserve">he orbit pass </w:t>
      </w:r>
      <w:r>
        <w:rPr>
          <w:rFonts w:ascii="Arial" w:eastAsia="Times New Roman" w:hAnsi="Arial" w:cs="Arial"/>
          <w:lang w:val="en-GB"/>
        </w:rPr>
        <w:t>to</w:t>
      </w:r>
      <w:r w:rsidRPr="007B4A70">
        <w:rPr>
          <w:rFonts w:ascii="Arial" w:eastAsia="Times New Roman" w:hAnsi="Arial" w:cs="Arial"/>
          <w:lang w:val="en-GB"/>
        </w:rPr>
        <w:t xml:space="preserve"> </w:t>
      </w:r>
      <w:proofErr w:type="gramStart"/>
      <w:r w:rsidR="007B4A70" w:rsidRPr="007B4A70">
        <w:rPr>
          <w:rFonts w:ascii="Arial" w:eastAsia="Times New Roman" w:hAnsi="Arial" w:cs="Arial"/>
          <w:lang w:val="en-GB"/>
        </w:rPr>
        <w:t>be segmented</w:t>
      </w:r>
      <w:proofErr w:type="gramEnd"/>
      <w:r w:rsidR="007B4A70" w:rsidRPr="007B4A70">
        <w:rPr>
          <w:rFonts w:ascii="Arial" w:eastAsia="Times New Roman" w:hAnsi="Arial" w:cs="Arial"/>
          <w:lang w:val="en-GB"/>
        </w:rPr>
        <w:t xml:space="preserve"> to enable on-the-fly transmission of product segments in order </w:t>
      </w:r>
      <w:r w:rsidR="00F76778">
        <w:rPr>
          <w:rFonts w:ascii="Arial" w:eastAsia="Times New Roman" w:hAnsi="Arial" w:cs="Arial"/>
          <w:lang w:val="en-GB"/>
        </w:rPr>
        <w:t xml:space="preserve">to </w:t>
      </w:r>
      <w:r w:rsidR="007B4A70" w:rsidRPr="007B4A70">
        <w:rPr>
          <w:rFonts w:ascii="Arial" w:eastAsia="Times New Roman" w:hAnsi="Arial" w:cs="Arial"/>
          <w:lang w:val="en-GB"/>
        </w:rPr>
        <w:t>ensure low latency and to facilitate handling of large data sets.</w:t>
      </w:r>
    </w:p>
    <w:p w14:paraId="6CD7AA13" w14:textId="77777777" w:rsidR="007B4A70" w:rsidRPr="007B4A70" w:rsidRDefault="007B4A70">
      <w:pPr>
        <w:tabs>
          <w:tab w:val="num" w:pos="1080"/>
        </w:tabs>
        <w:spacing w:after="0" w:line="240" w:lineRule="auto"/>
        <w:jc w:val="both"/>
        <w:rPr>
          <w:rFonts w:ascii="Arial" w:eastAsia="Times New Roman" w:hAnsi="Arial" w:cs="Arial"/>
          <w:lang w:val="en-GB"/>
        </w:rPr>
      </w:pPr>
    </w:p>
    <w:p w14:paraId="28A489F3" w14:textId="77777777" w:rsidR="007B4A70" w:rsidRPr="007B4A70" w:rsidRDefault="007B4A70">
      <w:pPr>
        <w:tabs>
          <w:tab w:val="num" w:pos="1080"/>
        </w:tabs>
        <w:spacing w:after="0" w:line="240" w:lineRule="auto"/>
        <w:jc w:val="both"/>
        <w:rPr>
          <w:rFonts w:ascii="Arial" w:eastAsia="Times New Roman" w:hAnsi="Arial" w:cs="Arial"/>
          <w:lang w:val="en-GB"/>
        </w:rPr>
      </w:pPr>
      <w:r w:rsidRPr="007B4A70">
        <w:rPr>
          <w:rFonts w:ascii="Arial" w:eastAsia="Times New Roman" w:hAnsi="Arial" w:cs="Arial"/>
          <w:lang w:val="en-GB"/>
        </w:rPr>
        <w:t xml:space="preserve">As it is important to provide seamless </w:t>
      </w:r>
      <w:proofErr w:type="gramStart"/>
      <w:r w:rsidRPr="007B4A70">
        <w:rPr>
          <w:rFonts w:ascii="Arial" w:eastAsia="Times New Roman" w:hAnsi="Arial" w:cs="Arial"/>
          <w:lang w:val="en-GB"/>
        </w:rPr>
        <w:t>imagery</w:t>
      </w:r>
      <w:proofErr w:type="gramEnd"/>
      <w:r w:rsidRPr="007B4A70">
        <w:rPr>
          <w:rFonts w:ascii="Arial" w:eastAsia="Times New Roman" w:hAnsi="Arial" w:cs="Arial"/>
          <w:lang w:val="en-GB"/>
        </w:rPr>
        <w:t xml:space="preserve"> (without missing lines or overlap</w:t>
      </w:r>
      <w:r w:rsidR="00F76778">
        <w:rPr>
          <w:rFonts w:ascii="Arial" w:eastAsia="Times New Roman" w:hAnsi="Arial" w:cs="Arial"/>
          <w:lang w:val="en-GB"/>
        </w:rPr>
        <w:t>s</w:t>
      </w:r>
      <w:r w:rsidRPr="007B4A70">
        <w:rPr>
          <w:rFonts w:ascii="Arial" w:eastAsia="Times New Roman" w:hAnsi="Arial" w:cs="Arial"/>
          <w:lang w:val="en-GB"/>
        </w:rPr>
        <w:t xml:space="preserve">) the acquisition schedules of the local stations shall be coordinated and </w:t>
      </w:r>
      <w:r w:rsidR="00A50C90">
        <w:rPr>
          <w:rFonts w:ascii="Arial" w:eastAsia="Times New Roman" w:hAnsi="Arial" w:cs="Arial"/>
          <w:lang w:val="en-GB"/>
        </w:rPr>
        <w:t xml:space="preserve">where feasible </w:t>
      </w:r>
      <w:r w:rsidRPr="007B4A70">
        <w:rPr>
          <w:rFonts w:ascii="Arial" w:eastAsia="Times New Roman" w:hAnsi="Arial" w:cs="Arial"/>
          <w:lang w:val="en-GB"/>
        </w:rPr>
        <w:t xml:space="preserve">the </w:t>
      </w:r>
      <w:r w:rsidRPr="007B4A70">
        <w:rPr>
          <w:rFonts w:ascii="Arial" w:eastAsia="Times New Roman" w:hAnsi="Arial" w:cs="Arial"/>
          <w:lang w:val="en-GB"/>
        </w:rPr>
        <w:lastRenderedPageBreak/>
        <w:t xml:space="preserve">acquisition </w:t>
      </w:r>
      <w:r w:rsidR="00A50C90">
        <w:rPr>
          <w:rFonts w:ascii="Arial" w:eastAsia="Times New Roman" w:hAnsi="Arial" w:cs="Arial"/>
          <w:lang w:val="en-GB"/>
        </w:rPr>
        <w:t xml:space="preserve">source </w:t>
      </w:r>
      <w:r w:rsidRPr="007B4A70">
        <w:rPr>
          <w:rFonts w:ascii="Arial" w:eastAsia="Times New Roman" w:hAnsi="Arial" w:cs="Arial"/>
          <w:lang w:val="en-GB"/>
        </w:rPr>
        <w:t>shall be switched from one station to the next one at a defined imagery line.</w:t>
      </w:r>
    </w:p>
    <w:p w14:paraId="4B4CEA3F" w14:textId="77777777" w:rsidR="007B4A70" w:rsidRPr="007B4A70" w:rsidRDefault="007B4A70">
      <w:pPr>
        <w:tabs>
          <w:tab w:val="num" w:pos="1080"/>
        </w:tabs>
        <w:spacing w:after="0" w:line="240" w:lineRule="auto"/>
        <w:jc w:val="both"/>
        <w:rPr>
          <w:rFonts w:ascii="Arial" w:eastAsia="Times New Roman" w:hAnsi="Arial" w:cs="Arial"/>
          <w:lang w:val="en-GB"/>
        </w:rPr>
      </w:pPr>
    </w:p>
    <w:p w14:paraId="197CE599" w14:textId="0731E4DC" w:rsidR="000872CF" w:rsidRDefault="007B4A70">
      <w:pPr>
        <w:tabs>
          <w:tab w:val="num" w:pos="1080"/>
        </w:tabs>
        <w:spacing w:after="0" w:line="240" w:lineRule="auto"/>
        <w:jc w:val="both"/>
        <w:rPr>
          <w:rFonts w:ascii="Arial" w:eastAsia="Times New Roman" w:hAnsi="Arial" w:cs="Arial"/>
          <w:lang w:val="en-GB"/>
        </w:rPr>
      </w:pPr>
      <w:r w:rsidRPr="007B4A70">
        <w:rPr>
          <w:rFonts w:ascii="Arial" w:eastAsia="Times New Roman" w:hAnsi="Arial" w:cs="Arial"/>
          <w:lang w:val="en-GB"/>
        </w:rPr>
        <w:t xml:space="preserve">Data compression is critical, efficient compression procedures </w:t>
      </w:r>
      <w:proofErr w:type="gramStart"/>
      <w:r w:rsidRPr="007B4A70">
        <w:rPr>
          <w:rFonts w:ascii="Arial" w:eastAsia="Times New Roman" w:hAnsi="Arial" w:cs="Arial"/>
          <w:lang w:val="en-GB"/>
        </w:rPr>
        <w:t>shall be used</w:t>
      </w:r>
      <w:proofErr w:type="gramEnd"/>
      <w:r w:rsidRPr="007B4A70">
        <w:rPr>
          <w:rFonts w:ascii="Arial" w:eastAsia="Times New Roman" w:hAnsi="Arial" w:cs="Arial"/>
          <w:lang w:val="en-GB"/>
        </w:rPr>
        <w:t xml:space="preserve">. </w:t>
      </w:r>
      <w:r w:rsidR="00B531FC">
        <w:rPr>
          <w:rFonts w:ascii="Arial" w:eastAsia="Times New Roman" w:hAnsi="Arial" w:cs="Arial"/>
          <w:lang w:val="en-GB"/>
        </w:rPr>
        <w:t xml:space="preserve">For VIIRS a compact SDR format has been developed </w:t>
      </w:r>
      <w:r w:rsidR="000872CF">
        <w:rPr>
          <w:rFonts w:ascii="Arial" w:eastAsia="Times New Roman" w:hAnsi="Arial" w:cs="Arial"/>
          <w:lang w:val="en-GB"/>
        </w:rPr>
        <w:t xml:space="preserve">and implemented in </w:t>
      </w:r>
      <w:proofErr w:type="spellStart"/>
      <w:r w:rsidR="000872CF">
        <w:rPr>
          <w:rFonts w:ascii="Arial" w:eastAsia="Times New Roman" w:hAnsi="Arial" w:cs="Arial"/>
          <w:lang w:val="en-GB"/>
        </w:rPr>
        <w:t>DBNet</w:t>
      </w:r>
      <w:proofErr w:type="spellEnd"/>
      <w:r w:rsidR="000872CF">
        <w:rPr>
          <w:rFonts w:ascii="Arial" w:eastAsia="Times New Roman" w:hAnsi="Arial" w:cs="Arial"/>
          <w:lang w:val="en-GB"/>
        </w:rPr>
        <w:t>-</w:t>
      </w:r>
      <w:r w:rsidR="00B531FC">
        <w:rPr>
          <w:rFonts w:ascii="Arial" w:eastAsia="Times New Roman" w:hAnsi="Arial" w:cs="Arial"/>
          <w:lang w:val="en-GB"/>
        </w:rPr>
        <w:t xml:space="preserve">EUMETSAT. This format provides a compact representation of VIIIRS </w:t>
      </w:r>
      <w:proofErr w:type="spellStart"/>
      <w:r w:rsidR="00B531FC">
        <w:rPr>
          <w:rFonts w:ascii="Arial" w:eastAsia="Times New Roman" w:hAnsi="Arial" w:cs="Arial"/>
          <w:lang w:val="en-GB"/>
        </w:rPr>
        <w:t>Geolocation</w:t>
      </w:r>
      <w:proofErr w:type="spellEnd"/>
      <w:r w:rsidR="00B531FC">
        <w:rPr>
          <w:rFonts w:ascii="Arial" w:eastAsia="Times New Roman" w:hAnsi="Arial" w:cs="Arial"/>
          <w:lang w:val="en-GB"/>
        </w:rPr>
        <w:t>, Angular Information and Measurement Data. For further info see</w:t>
      </w:r>
      <w:r w:rsidR="000872CF">
        <w:rPr>
          <w:rFonts w:ascii="Arial" w:eastAsia="Times New Roman" w:hAnsi="Arial" w:cs="Arial"/>
          <w:lang w:val="en-GB"/>
        </w:rPr>
        <w:t xml:space="preserve">: </w:t>
      </w:r>
    </w:p>
    <w:p w14:paraId="60C34ADA" w14:textId="34FE43D4" w:rsidR="007B4A70" w:rsidRPr="007B4A70" w:rsidRDefault="00B531FC">
      <w:pPr>
        <w:tabs>
          <w:tab w:val="num" w:pos="1080"/>
        </w:tabs>
        <w:spacing w:after="0" w:line="240" w:lineRule="auto"/>
        <w:jc w:val="both"/>
        <w:rPr>
          <w:rFonts w:ascii="Arial" w:eastAsia="Times New Roman" w:hAnsi="Arial" w:cs="Arial"/>
          <w:lang w:val="en-GB"/>
        </w:rPr>
      </w:pPr>
      <w:r>
        <w:rPr>
          <w:rFonts w:ascii="Arial" w:eastAsia="Times New Roman" w:hAnsi="Arial" w:cs="Arial"/>
          <w:lang w:val="en-GB"/>
        </w:rPr>
        <w:t xml:space="preserve"> </w:t>
      </w:r>
      <w:hyperlink r:id="rId45" w:history="1">
        <w:r w:rsidRPr="004C7511">
          <w:rPr>
            <w:rStyle w:val="Hyperlink"/>
            <w:rFonts w:ascii="Arial" w:eastAsia="Times New Roman" w:hAnsi="Arial" w:cs="Arial"/>
            <w:lang w:val="en-GB"/>
          </w:rPr>
          <w:t>http://www.eumetsat.int/website/wcm/idc/idcplg?IdcService=GET_FILE&amp;dDocName=PDF_VIIRS_SDR_PF_UG&amp;RevisionSelectionMethod=LatestReleased&amp;Rendition=Web</w:t>
        </w:r>
      </w:hyperlink>
      <w:r>
        <w:rPr>
          <w:rFonts w:ascii="Arial" w:eastAsia="Times New Roman" w:hAnsi="Arial" w:cs="Arial"/>
          <w:lang w:val="en-GB"/>
        </w:rPr>
        <w:t xml:space="preserve">. </w:t>
      </w:r>
    </w:p>
    <w:p w14:paraId="3F1B707A" w14:textId="1BA7F140" w:rsidR="007B4A70" w:rsidRPr="007B4A70" w:rsidRDefault="007B4A70">
      <w:pPr>
        <w:tabs>
          <w:tab w:val="num" w:pos="1080"/>
        </w:tabs>
        <w:spacing w:after="0" w:line="240" w:lineRule="auto"/>
        <w:jc w:val="both"/>
        <w:rPr>
          <w:rFonts w:ascii="Arial" w:eastAsia="Times New Roman" w:hAnsi="Arial" w:cs="Arial"/>
          <w:lang w:val="en-GB"/>
        </w:rPr>
      </w:pPr>
    </w:p>
    <w:p w14:paraId="70C93629" w14:textId="77777777" w:rsidR="007B4A70" w:rsidRPr="007B4A70" w:rsidRDefault="007B4A70" w:rsidP="007B4A70">
      <w:pPr>
        <w:numPr>
          <w:ilvl w:val="2"/>
          <w:numId w:val="34"/>
        </w:numPr>
        <w:pBdr>
          <w:top w:val="dotted" w:sz="6" w:space="2" w:color="4F81BD" w:themeColor="accent1"/>
          <w:left w:val="dotted" w:sz="6" w:space="2" w:color="4F81BD" w:themeColor="accent1"/>
        </w:pBdr>
        <w:spacing w:before="300" w:after="0"/>
        <w:outlineLvl w:val="3"/>
        <w:rPr>
          <w:b/>
          <w:spacing w:val="10"/>
        </w:rPr>
      </w:pPr>
      <w:bookmarkStart w:id="253" w:name="_Toc413236909"/>
      <w:r w:rsidRPr="007B4A70">
        <w:rPr>
          <w:b/>
          <w:spacing w:val="10"/>
        </w:rPr>
        <w:t>Quality Checking and Quality Flags</w:t>
      </w:r>
      <w:bookmarkEnd w:id="253"/>
    </w:p>
    <w:p w14:paraId="722FC052" w14:textId="77777777" w:rsidR="007B4A70" w:rsidRPr="007B4A70" w:rsidRDefault="007B4A70" w:rsidP="007B4A70">
      <w:pPr>
        <w:tabs>
          <w:tab w:val="num" w:pos="1080"/>
        </w:tabs>
        <w:spacing w:after="0" w:line="240" w:lineRule="auto"/>
        <w:ind w:hanging="581"/>
        <w:jc w:val="both"/>
        <w:rPr>
          <w:rFonts w:ascii="Arial" w:eastAsia="Times New Roman" w:hAnsi="Arial" w:cs="Arial"/>
          <w:lang w:val="en-GB"/>
        </w:rPr>
      </w:pPr>
    </w:p>
    <w:p w14:paraId="2CF20CB1" w14:textId="63E429ED" w:rsidR="007B4A70" w:rsidRPr="007B4A70" w:rsidRDefault="001C7001" w:rsidP="007B4A70">
      <w:pPr>
        <w:tabs>
          <w:tab w:val="num" w:pos="1080"/>
        </w:tabs>
        <w:spacing w:after="0" w:line="240" w:lineRule="auto"/>
        <w:jc w:val="both"/>
        <w:rPr>
          <w:rFonts w:ascii="Arial" w:eastAsia="Times New Roman" w:hAnsi="Arial" w:cs="Arial"/>
          <w:lang w:val="en-GB"/>
        </w:rPr>
      </w:pPr>
      <w:proofErr w:type="gramStart"/>
      <w:r>
        <w:rPr>
          <w:rFonts w:ascii="Arial" w:eastAsia="Times New Roman" w:hAnsi="Arial" w:cs="Arial"/>
          <w:lang w:val="en-GB"/>
        </w:rPr>
        <w:t>Not applicable to raw data.</w:t>
      </w:r>
      <w:proofErr w:type="gramEnd"/>
    </w:p>
    <w:p w14:paraId="5CDDA25D" w14:textId="77777777" w:rsidR="007B4A70" w:rsidRPr="007B4A70" w:rsidRDefault="007B4A70" w:rsidP="007B4A70">
      <w:pPr>
        <w:numPr>
          <w:ilvl w:val="2"/>
          <w:numId w:val="34"/>
        </w:numPr>
        <w:pBdr>
          <w:top w:val="dotted" w:sz="6" w:space="2" w:color="4F81BD" w:themeColor="accent1"/>
          <w:left w:val="dotted" w:sz="6" w:space="2" w:color="4F81BD" w:themeColor="accent1"/>
        </w:pBdr>
        <w:spacing w:before="300" w:after="0"/>
        <w:outlineLvl w:val="3"/>
        <w:rPr>
          <w:b/>
          <w:spacing w:val="10"/>
        </w:rPr>
      </w:pPr>
      <w:bookmarkStart w:id="254" w:name="_Toc413236910"/>
      <w:r w:rsidRPr="007B4A70">
        <w:rPr>
          <w:b/>
          <w:spacing w:val="10"/>
        </w:rPr>
        <w:t>Product Quality Monitoring</w:t>
      </w:r>
      <w:bookmarkEnd w:id="254"/>
    </w:p>
    <w:p w14:paraId="3DAAAF3D" w14:textId="43296302" w:rsidR="007B4A70" w:rsidRPr="007B4A70" w:rsidRDefault="001C7001" w:rsidP="007B4A70">
      <w:pPr>
        <w:spacing w:before="200"/>
        <w:rPr>
          <w:rFonts w:ascii="Arial" w:eastAsia="Times New Roman" w:hAnsi="Arial" w:cs="Arial"/>
          <w:lang w:val="en-GB"/>
        </w:rPr>
      </w:pPr>
      <w:proofErr w:type="gramStart"/>
      <w:r>
        <w:rPr>
          <w:rFonts w:ascii="Arial" w:eastAsia="Times New Roman" w:hAnsi="Arial" w:cs="Arial"/>
          <w:lang w:val="en-GB"/>
        </w:rPr>
        <w:t>Not applicable to raw data.</w:t>
      </w:r>
      <w:proofErr w:type="gramEnd"/>
    </w:p>
    <w:p w14:paraId="58118EC0" w14:textId="77777777" w:rsidR="007B4A70" w:rsidRPr="007B4A70" w:rsidRDefault="007B4A70" w:rsidP="007B4A70">
      <w:pPr>
        <w:spacing w:before="200"/>
        <w:rPr>
          <w:rFonts w:ascii="Arial" w:eastAsia="Times New Roman" w:hAnsi="Arial" w:cs="Arial"/>
          <w:lang w:val="en-GB"/>
        </w:rPr>
      </w:pPr>
    </w:p>
    <w:p w14:paraId="349E428D" w14:textId="77777777" w:rsidR="007B4A70" w:rsidRPr="007B4A70" w:rsidRDefault="007B4A70" w:rsidP="007B4A70">
      <w:pPr>
        <w:numPr>
          <w:ilvl w:val="1"/>
          <w:numId w:val="34"/>
        </w:numPr>
        <w:pBdr>
          <w:top w:val="single" w:sz="6" w:space="2" w:color="4F81BD" w:themeColor="accent1"/>
          <w:left w:val="single" w:sz="6" w:space="2" w:color="4F81BD" w:themeColor="accent1"/>
        </w:pBdr>
        <w:spacing w:before="300" w:after="0"/>
        <w:outlineLvl w:val="2"/>
        <w:rPr>
          <w:caps/>
          <w:color w:val="243F60" w:themeColor="accent1" w:themeShade="7F"/>
          <w:spacing w:val="15"/>
        </w:rPr>
      </w:pPr>
      <w:bookmarkStart w:id="255" w:name="_Toc413236911"/>
      <w:bookmarkStart w:id="256" w:name="_Toc413253319"/>
      <w:bookmarkStart w:id="257" w:name="_Toc431550263"/>
      <w:r w:rsidRPr="007B4A70">
        <w:rPr>
          <w:caps/>
          <w:color w:val="243F60" w:themeColor="accent1" w:themeShade="7F"/>
          <w:spacing w:val="15"/>
        </w:rPr>
        <w:t>H</w:t>
      </w:r>
      <w:r w:rsidR="00991AE9">
        <w:rPr>
          <w:caps/>
          <w:color w:val="243F60" w:themeColor="accent1" w:themeShade="7F"/>
          <w:spacing w:val="15"/>
        </w:rPr>
        <w:t>yperSpectral</w:t>
      </w:r>
      <w:r w:rsidRPr="007B4A70">
        <w:rPr>
          <w:caps/>
          <w:color w:val="243F60" w:themeColor="accent1" w:themeShade="7F"/>
          <w:spacing w:val="15"/>
        </w:rPr>
        <w:t xml:space="preserve"> IR sounding service</w:t>
      </w:r>
      <w:bookmarkEnd w:id="255"/>
      <w:bookmarkEnd w:id="256"/>
      <w:bookmarkEnd w:id="257"/>
    </w:p>
    <w:p w14:paraId="366BFD28" w14:textId="77777777" w:rsidR="007B4A70" w:rsidRPr="007B4A70" w:rsidRDefault="007B4A70" w:rsidP="007B4A70">
      <w:pPr>
        <w:numPr>
          <w:ilvl w:val="2"/>
          <w:numId w:val="34"/>
        </w:numPr>
        <w:pBdr>
          <w:top w:val="dotted" w:sz="6" w:space="2" w:color="4F81BD" w:themeColor="accent1"/>
          <w:left w:val="dotted" w:sz="6" w:space="2" w:color="4F81BD" w:themeColor="accent1"/>
        </w:pBdr>
        <w:spacing w:before="300" w:after="0"/>
        <w:outlineLvl w:val="3"/>
        <w:rPr>
          <w:b/>
          <w:spacing w:val="10"/>
        </w:rPr>
      </w:pPr>
      <w:bookmarkStart w:id="258" w:name="_Toc413236912"/>
      <w:r w:rsidRPr="007B4A70">
        <w:rPr>
          <w:b/>
          <w:spacing w:val="10"/>
        </w:rPr>
        <w:t>Product Processing Software</w:t>
      </w:r>
      <w:bookmarkEnd w:id="258"/>
    </w:p>
    <w:p w14:paraId="67DBAA84" w14:textId="44266AD2" w:rsidR="00590D17" w:rsidRDefault="007B4A70" w:rsidP="00683D65">
      <w:pPr>
        <w:spacing w:before="200" w:after="120"/>
        <w:jc w:val="both"/>
        <w:rPr>
          <w:rFonts w:ascii="Arial" w:hAnsi="Arial" w:cs="Arial"/>
        </w:rPr>
      </w:pPr>
      <w:r w:rsidRPr="007B4A70">
        <w:rPr>
          <w:rFonts w:ascii="Arial" w:hAnsi="Arial" w:cs="Arial"/>
        </w:rPr>
        <w:t xml:space="preserve">For IASI EUMETSAT has implemented a computer </w:t>
      </w:r>
      <w:r w:rsidR="00594D4A" w:rsidRPr="007B4A70">
        <w:rPr>
          <w:rFonts w:ascii="Arial" w:hAnsi="Arial" w:cs="Arial"/>
        </w:rPr>
        <w:t xml:space="preserve">at each station </w:t>
      </w:r>
      <w:r w:rsidRPr="007B4A70">
        <w:rPr>
          <w:rFonts w:ascii="Arial" w:hAnsi="Arial" w:cs="Arial"/>
        </w:rPr>
        <w:t xml:space="preserve">running AAPP together with the IASI Level 1 processor (OPS-LRS). Both AAPP and OPS-LRS </w:t>
      </w:r>
      <w:proofErr w:type="gramStart"/>
      <w:r w:rsidRPr="007B4A70">
        <w:rPr>
          <w:rFonts w:ascii="Arial" w:hAnsi="Arial" w:cs="Arial"/>
        </w:rPr>
        <w:t>are distributed</w:t>
      </w:r>
      <w:proofErr w:type="gramEnd"/>
      <w:r w:rsidRPr="007B4A70">
        <w:rPr>
          <w:rFonts w:ascii="Arial" w:hAnsi="Arial" w:cs="Arial"/>
        </w:rPr>
        <w:t xml:space="preserve"> by the NWP SAF (</w:t>
      </w:r>
      <w:hyperlink r:id="rId46" w:history="1">
        <w:r w:rsidR="009C44A2" w:rsidRPr="004C7511">
          <w:rPr>
            <w:rStyle w:val="Hyperlink"/>
            <w:rFonts w:ascii="Arial" w:hAnsi="Arial" w:cs="Arial"/>
          </w:rPr>
          <w:t>http://www.nwpsaf.eu/</w:t>
        </w:r>
      </w:hyperlink>
      <w:r w:rsidRPr="007B4A70">
        <w:rPr>
          <w:rFonts w:ascii="Arial" w:hAnsi="Arial" w:cs="Arial"/>
        </w:rPr>
        <w:t xml:space="preserve">) and are freely available to any interested user. It was stressed that AAPP requires </w:t>
      </w:r>
      <w:proofErr w:type="spellStart"/>
      <w:r w:rsidRPr="007B4A70">
        <w:rPr>
          <w:rFonts w:ascii="Arial" w:hAnsi="Arial" w:cs="Arial"/>
        </w:rPr>
        <w:t>Metop</w:t>
      </w:r>
      <w:proofErr w:type="spellEnd"/>
      <w:r w:rsidRPr="007B4A70">
        <w:rPr>
          <w:rFonts w:ascii="Arial" w:hAnsi="Arial" w:cs="Arial"/>
        </w:rPr>
        <w:t xml:space="preserve"> Level 0 as input (Note: If not already delivered by the receiving station, the Level </w:t>
      </w:r>
      <w:proofErr w:type="gramStart"/>
      <w:r w:rsidRPr="007B4A70">
        <w:rPr>
          <w:rFonts w:ascii="Arial" w:hAnsi="Arial" w:cs="Arial"/>
        </w:rPr>
        <w:t>0</w:t>
      </w:r>
      <w:proofErr w:type="gramEnd"/>
      <w:r w:rsidRPr="007B4A70">
        <w:rPr>
          <w:rFonts w:ascii="Arial" w:hAnsi="Arial" w:cs="Arial"/>
        </w:rPr>
        <w:t xml:space="preserve"> can be generated by the “</w:t>
      </w:r>
      <w:proofErr w:type="spellStart"/>
      <w:r w:rsidRPr="007B4A70">
        <w:rPr>
          <w:rFonts w:ascii="Arial" w:hAnsi="Arial" w:cs="Arial"/>
        </w:rPr>
        <w:t>Metopizer</w:t>
      </w:r>
      <w:proofErr w:type="spellEnd"/>
      <w:r w:rsidRPr="007B4A70">
        <w:rPr>
          <w:rFonts w:ascii="Arial" w:hAnsi="Arial" w:cs="Arial"/>
        </w:rPr>
        <w:t xml:space="preserve">” freeware available from EUMETSAT: </w:t>
      </w:r>
      <w:hyperlink r:id="rId47" w:history="1">
        <w:r w:rsidR="00A3601A" w:rsidRPr="00566387">
          <w:rPr>
            <w:rStyle w:val="Hyperlink"/>
          </w:rPr>
          <w:t>http://www.eumetsat.int/website/home/Data/DataDelivery/SupportSoftwareandTools/index.html</w:t>
        </w:r>
      </w:hyperlink>
      <w:r w:rsidRPr="007B4A70">
        <w:rPr>
          <w:rFonts w:ascii="Arial" w:hAnsi="Arial" w:cs="Arial"/>
        </w:rPr>
        <w:t xml:space="preserve">. </w:t>
      </w:r>
    </w:p>
    <w:p w14:paraId="2DEE90EC" w14:textId="10DCCCB7" w:rsidR="00A3601A" w:rsidRPr="00A3601A" w:rsidRDefault="00A3601A" w:rsidP="00A3601A">
      <w:pPr>
        <w:spacing w:before="200" w:after="120"/>
        <w:jc w:val="both"/>
        <w:rPr>
          <w:rFonts w:ascii="Arial" w:hAnsi="Arial" w:cs="Arial"/>
          <w:lang w:val="en-GB"/>
        </w:rPr>
      </w:pPr>
      <w:r w:rsidRPr="00A3601A">
        <w:rPr>
          <w:rFonts w:ascii="Arial" w:hAnsi="Arial" w:cs="Arial"/>
          <w:lang w:val="en-GB"/>
        </w:rPr>
        <w:t xml:space="preserve">For </w:t>
      </w:r>
      <w:proofErr w:type="gramStart"/>
      <w:r w:rsidRPr="00A3601A">
        <w:rPr>
          <w:rFonts w:ascii="Arial" w:hAnsi="Arial" w:cs="Arial"/>
          <w:lang w:val="en-GB"/>
        </w:rPr>
        <w:t>OPS-LRS</w:t>
      </w:r>
      <w:proofErr w:type="gramEnd"/>
      <w:r w:rsidRPr="00A3601A">
        <w:rPr>
          <w:rFonts w:ascii="Arial" w:hAnsi="Arial" w:cs="Arial"/>
          <w:lang w:val="en-GB"/>
        </w:rPr>
        <w:t xml:space="preserve"> the IASI instrument auxiliary files are made available by the NWPSAF (</w:t>
      </w:r>
      <w:hyperlink r:id="rId48" w:history="1">
        <w:r w:rsidRPr="00A3601A">
          <w:rPr>
            <w:rStyle w:val="Hyperlink"/>
            <w:rFonts w:ascii="Arial" w:hAnsi="Arial" w:cs="Arial"/>
            <w:lang w:val="en-GB"/>
          </w:rPr>
          <w:t>www.nwpsaf.eu</w:t>
        </w:r>
      </w:hyperlink>
      <w:r w:rsidRPr="00A3601A">
        <w:rPr>
          <w:rFonts w:ascii="Arial" w:hAnsi="Arial" w:cs="Arial"/>
          <w:lang w:val="en-GB"/>
        </w:rPr>
        <w:t xml:space="preserve">) to registered users of the package and announced via the NWPSAF </w:t>
      </w:r>
      <w:hyperlink r:id="rId49" w:history="1">
        <w:r w:rsidRPr="00A3601A">
          <w:rPr>
            <w:rStyle w:val="Hyperlink"/>
            <w:rFonts w:ascii="Arial" w:hAnsi="Arial" w:cs="Arial"/>
            <w:lang w:val="en-GB"/>
          </w:rPr>
          <w:t>AAPP Announcements Forum</w:t>
        </w:r>
      </w:hyperlink>
      <w:r w:rsidRPr="00A3601A">
        <w:rPr>
          <w:rFonts w:ascii="Arial" w:hAnsi="Arial" w:cs="Arial"/>
          <w:lang w:val="en-GB"/>
        </w:rPr>
        <w:t xml:space="preserve">. Due to the interdependency between on-board instrument configuration and the on-ground processing software, it is essential that </w:t>
      </w:r>
      <w:proofErr w:type="spellStart"/>
      <w:r w:rsidRPr="00A3601A">
        <w:rPr>
          <w:rFonts w:ascii="Arial" w:hAnsi="Arial" w:cs="Arial"/>
          <w:lang w:val="en-GB"/>
        </w:rPr>
        <w:t>DBNet</w:t>
      </w:r>
      <w:proofErr w:type="spellEnd"/>
      <w:r w:rsidRPr="00A3601A">
        <w:rPr>
          <w:rFonts w:ascii="Arial" w:hAnsi="Arial" w:cs="Arial"/>
          <w:lang w:val="en-GB"/>
        </w:rPr>
        <w:t xml:space="preserve"> Station Operators install the updated auxiliary files into AAPP before corresponding on-board configuration changes </w:t>
      </w:r>
      <w:proofErr w:type="gramStart"/>
      <w:r w:rsidRPr="00A3601A">
        <w:rPr>
          <w:rFonts w:ascii="Arial" w:hAnsi="Arial" w:cs="Arial"/>
          <w:lang w:val="en-GB"/>
        </w:rPr>
        <w:t>are uploaded</w:t>
      </w:r>
      <w:proofErr w:type="gramEnd"/>
      <w:r w:rsidRPr="00A3601A">
        <w:rPr>
          <w:rFonts w:ascii="Arial" w:hAnsi="Arial" w:cs="Arial"/>
          <w:lang w:val="en-GB"/>
        </w:rPr>
        <w:t xml:space="preserve"> to </w:t>
      </w:r>
      <w:proofErr w:type="spellStart"/>
      <w:r w:rsidRPr="00A3601A">
        <w:rPr>
          <w:rFonts w:ascii="Arial" w:hAnsi="Arial" w:cs="Arial"/>
          <w:lang w:val="en-GB"/>
        </w:rPr>
        <w:t>Metop</w:t>
      </w:r>
      <w:proofErr w:type="spellEnd"/>
      <w:r w:rsidRPr="00A3601A">
        <w:rPr>
          <w:rFonts w:ascii="Arial" w:hAnsi="Arial" w:cs="Arial"/>
          <w:lang w:val="en-GB"/>
        </w:rPr>
        <w:t xml:space="preserve"> by EUMETSAT operations. Details on the installation process </w:t>
      </w:r>
      <w:proofErr w:type="gramStart"/>
      <w:r w:rsidRPr="00A3601A">
        <w:rPr>
          <w:rFonts w:ascii="Arial" w:hAnsi="Arial" w:cs="Arial"/>
          <w:lang w:val="en-GB"/>
        </w:rPr>
        <w:t>are found</w:t>
      </w:r>
      <w:proofErr w:type="gramEnd"/>
      <w:r w:rsidRPr="00A3601A">
        <w:rPr>
          <w:rFonts w:ascii="Arial" w:hAnsi="Arial" w:cs="Arial"/>
          <w:lang w:val="en-GB"/>
        </w:rPr>
        <w:t xml:space="preserve"> in the </w:t>
      </w:r>
      <w:hyperlink r:id="rId50" w:history="1">
        <w:r w:rsidRPr="00A3601A">
          <w:rPr>
            <w:rStyle w:val="Hyperlink"/>
            <w:rFonts w:ascii="Arial" w:hAnsi="Arial" w:cs="Arial"/>
            <w:lang w:val="en-GB"/>
          </w:rPr>
          <w:t>OPS-LRS User Manual</w:t>
        </w:r>
      </w:hyperlink>
    </w:p>
    <w:p w14:paraId="712972A0" w14:textId="45D8409D" w:rsidR="00590D17" w:rsidRDefault="007B4A70" w:rsidP="00683D65">
      <w:pPr>
        <w:spacing w:before="200"/>
        <w:jc w:val="both"/>
        <w:rPr>
          <w:rFonts w:ascii="Arial" w:hAnsi="Arial" w:cs="Arial"/>
        </w:rPr>
      </w:pPr>
      <w:r w:rsidRPr="007B4A70">
        <w:rPr>
          <w:rFonts w:ascii="Arial" w:hAnsi="Arial" w:cs="Arial"/>
        </w:rPr>
        <w:t xml:space="preserve">For SNPP </w:t>
      </w:r>
      <w:proofErr w:type="spellStart"/>
      <w:r w:rsidRPr="007B4A70">
        <w:rPr>
          <w:rFonts w:ascii="Arial" w:hAnsi="Arial" w:cs="Arial"/>
        </w:rPr>
        <w:t>CrIS</w:t>
      </w:r>
      <w:proofErr w:type="spellEnd"/>
      <w:r w:rsidRPr="007B4A70">
        <w:rPr>
          <w:rFonts w:ascii="Arial" w:hAnsi="Arial" w:cs="Arial"/>
        </w:rPr>
        <w:t xml:space="preserve">, the product processing </w:t>
      </w:r>
      <w:proofErr w:type="gramStart"/>
      <w:r w:rsidRPr="007B4A70">
        <w:rPr>
          <w:rFonts w:ascii="Arial" w:hAnsi="Arial" w:cs="Arial"/>
        </w:rPr>
        <w:t>shall be performed</w:t>
      </w:r>
      <w:proofErr w:type="gramEnd"/>
      <w:r w:rsidRPr="007B4A70">
        <w:rPr>
          <w:rFonts w:ascii="Arial" w:hAnsi="Arial" w:cs="Arial"/>
        </w:rPr>
        <w:t xml:space="preserve"> by AAPP and CSPP software. CSPP performs Level 1 processing which delivers Sensor Data Records (SDR) in HDF5 format for ATMS, </w:t>
      </w:r>
      <w:proofErr w:type="spellStart"/>
      <w:r w:rsidRPr="007B4A70">
        <w:rPr>
          <w:rFonts w:ascii="Arial" w:hAnsi="Arial" w:cs="Arial"/>
        </w:rPr>
        <w:t>CrIS</w:t>
      </w:r>
      <w:proofErr w:type="spellEnd"/>
      <w:r w:rsidRPr="007B4A70">
        <w:rPr>
          <w:rFonts w:ascii="Arial" w:hAnsi="Arial" w:cs="Arial"/>
        </w:rPr>
        <w:t xml:space="preserve"> and VIIRS instruments. AAPP ingest</w:t>
      </w:r>
      <w:r w:rsidR="001C7001">
        <w:rPr>
          <w:rFonts w:ascii="Arial" w:hAnsi="Arial" w:cs="Arial"/>
        </w:rPr>
        <w:t>s</w:t>
      </w:r>
      <w:r w:rsidRPr="007B4A70">
        <w:rPr>
          <w:rFonts w:ascii="Arial" w:hAnsi="Arial" w:cs="Arial"/>
        </w:rPr>
        <w:t xml:space="preserve"> these SDRs, perform</w:t>
      </w:r>
      <w:r w:rsidR="001C7001">
        <w:rPr>
          <w:rFonts w:ascii="Arial" w:hAnsi="Arial" w:cs="Arial"/>
        </w:rPr>
        <w:t>s</w:t>
      </w:r>
      <w:r w:rsidRPr="007B4A70">
        <w:rPr>
          <w:rFonts w:ascii="Arial" w:hAnsi="Arial" w:cs="Arial"/>
        </w:rPr>
        <w:t xml:space="preserve"> </w:t>
      </w:r>
      <w:proofErr w:type="spellStart"/>
      <w:r w:rsidRPr="007B4A70">
        <w:rPr>
          <w:rFonts w:ascii="Arial" w:hAnsi="Arial" w:cs="Arial"/>
        </w:rPr>
        <w:t>CrIS</w:t>
      </w:r>
      <w:proofErr w:type="spellEnd"/>
      <w:r w:rsidRPr="007B4A70">
        <w:rPr>
          <w:rFonts w:ascii="Arial" w:hAnsi="Arial" w:cs="Arial"/>
        </w:rPr>
        <w:t xml:space="preserve"> channel selection, and BUFR </w:t>
      </w:r>
      <w:r w:rsidR="001C7001" w:rsidRPr="007B4A70">
        <w:rPr>
          <w:rFonts w:ascii="Arial" w:hAnsi="Arial" w:cs="Arial"/>
        </w:rPr>
        <w:t>encod</w:t>
      </w:r>
      <w:r w:rsidR="001C7001">
        <w:rPr>
          <w:rFonts w:ascii="Arial" w:hAnsi="Arial" w:cs="Arial"/>
        </w:rPr>
        <w:t>es</w:t>
      </w:r>
      <w:r w:rsidRPr="007B4A70">
        <w:rPr>
          <w:rFonts w:ascii="Arial" w:hAnsi="Arial" w:cs="Arial"/>
        </w:rPr>
        <w:t xml:space="preserve">. CSPP can be downloaded </w:t>
      </w:r>
      <w:proofErr w:type="gramStart"/>
      <w:r w:rsidRPr="007B4A70">
        <w:rPr>
          <w:rFonts w:ascii="Arial" w:hAnsi="Arial" w:cs="Arial"/>
        </w:rPr>
        <w:t>from:</w:t>
      </w:r>
      <w:proofErr w:type="gramEnd"/>
      <w:r w:rsidRPr="007B4A70">
        <w:rPr>
          <w:rFonts w:ascii="Arial" w:hAnsi="Arial" w:cs="Arial"/>
        </w:rPr>
        <w:t xml:space="preserve"> </w:t>
      </w:r>
      <w:hyperlink r:id="rId51" w:history="1">
        <w:r w:rsidRPr="007B4A70">
          <w:rPr>
            <w:rFonts w:ascii="Arial" w:hAnsi="Arial" w:cs="Arial"/>
            <w:u w:val="single"/>
          </w:rPr>
          <w:t>http://cimss.ssec.wisc.edu/cspp/</w:t>
        </w:r>
      </w:hyperlink>
      <w:r w:rsidRPr="007B4A70">
        <w:rPr>
          <w:rFonts w:ascii="Arial" w:hAnsi="Arial" w:cs="Arial"/>
        </w:rPr>
        <w:t xml:space="preserve"> </w:t>
      </w:r>
    </w:p>
    <w:p w14:paraId="70F799FE" w14:textId="3040DB0E" w:rsidR="00436296" w:rsidRDefault="00436296" w:rsidP="00683D65">
      <w:pPr>
        <w:spacing w:before="200"/>
        <w:jc w:val="both"/>
        <w:rPr>
          <w:rFonts w:ascii="Arial" w:hAnsi="Arial" w:cs="Arial"/>
        </w:rPr>
      </w:pPr>
      <w:r>
        <w:rPr>
          <w:rFonts w:ascii="Arial" w:hAnsi="Arial" w:cs="Arial"/>
        </w:rPr>
        <w:t xml:space="preserve">For HIRAS the availability of a </w:t>
      </w:r>
      <w:proofErr w:type="gramStart"/>
      <w:r>
        <w:rPr>
          <w:rFonts w:ascii="Arial" w:hAnsi="Arial" w:cs="Arial"/>
        </w:rPr>
        <w:t>product processing</w:t>
      </w:r>
      <w:proofErr w:type="gramEnd"/>
      <w:r>
        <w:rPr>
          <w:rFonts w:ascii="Arial" w:hAnsi="Arial" w:cs="Arial"/>
        </w:rPr>
        <w:t xml:space="preserve"> package has not yet been confirmed.</w:t>
      </w:r>
    </w:p>
    <w:p w14:paraId="5E1F5ACF" w14:textId="77777777" w:rsidR="007B4A70" w:rsidRPr="007B4A70" w:rsidRDefault="007B4A70" w:rsidP="007B4A70">
      <w:pPr>
        <w:numPr>
          <w:ilvl w:val="2"/>
          <w:numId w:val="34"/>
        </w:numPr>
        <w:pBdr>
          <w:top w:val="dotted" w:sz="6" w:space="2" w:color="4F81BD" w:themeColor="accent1"/>
          <w:left w:val="dotted" w:sz="6" w:space="2" w:color="4F81BD" w:themeColor="accent1"/>
        </w:pBdr>
        <w:spacing w:before="300" w:after="0"/>
        <w:outlineLvl w:val="3"/>
        <w:rPr>
          <w:b/>
          <w:spacing w:val="10"/>
        </w:rPr>
      </w:pPr>
      <w:bookmarkStart w:id="259" w:name="_Toc413233912"/>
      <w:bookmarkStart w:id="260" w:name="_Toc413233999"/>
      <w:bookmarkStart w:id="261" w:name="_Toc413234058"/>
      <w:bookmarkStart w:id="262" w:name="_Toc413236913"/>
      <w:bookmarkStart w:id="263" w:name="_Toc413081912"/>
      <w:bookmarkStart w:id="264" w:name="_Toc413236914"/>
      <w:bookmarkEnd w:id="259"/>
      <w:bookmarkEnd w:id="260"/>
      <w:bookmarkEnd w:id="261"/>
      <w:bookmarkEnd w:id="262"/>
      <w:bookmarkEnd w:id="263"/>
      <w:r w:rsidRPr="007B4A70">
        <w:rPr>
          <w:b/>
          <w:spacing w:val="10"/>
        </w:rPr>
        <w:lastRenderedPageBreak/>
        <w:t>Processing Level</w:t>
      </w:r>
      <w:bookmarkEnd w:id="264"/>
      <w:r w:rsidRPr="007B4A70">
        <w:rPr>
          <w:b/>
          <w:spacing w:val="10"/>
        </w:rPr>
        <w:tab/>
      </w:r>
      <w:r w:rsidRPr="007B4A70">
        <w:rPr>
          <w:b/>
          <w:spacing w:val="10"/>
        </w:rPr>
        <w:br/>
      </w:r>
    </w:p>
    <w:p w14:paraId="73EBAC9C" w14:textId="77777777" w:rsidR="00543A19" w:rsidRDefault="007B4A70" w:rsidP="007B4A70">
      <w:pPr>
        <w:spacing w:after="0" w:line="240" w:lineRule="auto"/>
        <w:jc w:val="both"/>
        <w:rPr>
          <w:rFonts w:ascii="Arial" w:eastAsia="Times New Roman" w:hAnsi="Arial" w:cs="Arial"/>
          <w:lang w:val="en-GB"/>
        </w:rPr>
      </w:pPr>
      <w:r w:rsidRPr="007B4A70">
        <w:rPr>
          <w:rFonts w:ascii="Arial" w:eastAsia="Times New Roman" w:hAnsi="Arial" w:cs="Arial"/>
          <w:lang w:val="en-GB"/>
        </w:rPr>
        <w:t>Any products exchanged inter-regionally shall be at channel subset of level 1</w:t>
      </w:r>
      <w:r w:rsidR="00543A19">
        <w:rPr>
          <w:rFonts w:ascii="Arial" w:eastAsia="Times New Roman" w:hAnsi="Arial" w:cs="Arial"/>
          <w:lang w:val="en-GB"/>
        </w:rPr>
        <w:t xml:space="preserve"> </w:t>
      </w:r>
      <w:r w:rsidR="00A50C90">
        <w:rPr>
          <w:rFonts w:ascii="Arial" w:eastAsia="Times New Roman" w:hAnsi="Arial" w:cs="Arial"/>
          <w:lang w:val="en-GB"/>
        </w:rPr>
        <w:t>radiances</w:t>
      </w:r>
      <w:r w:rsidRPr="007B4A70">
        <w:rPr>
          <w:rFonts w:ascii="Arial" w:eastAsia="Times New Roman" w:hAnsi="Arial" w:cs="Arial"/>
          <w:lang w:val="en-GB"/>
        </w:rPr>
        <w:t xml:space="preserve">, </w:t>
      </w:r>
      <w:r w:rsidR="00A50C90">
        <w:rPr>
          <w:rFonts w:ascii="Arial" w:eastAsia="Times New Roman" w:hAnsi="Arial" w:cs="Arial"/>
          <w:lang w:val="en-GB"/>
        </w:rPr>
        <w:t xml:space="preserve">optionally </w:t>
      </w:r>
      <w:r w:rsidRPr="007B4A70">
        <w:rPr>
          <w:rFonts w:ascii="Arial" w:eastAsia="Times New Roman" w:hAnsi="Arial" w:cs="Arial"/>
          <w:lang w:val="en-GB"/>
        </w:rPr>
        <w:t xml:space="preserve">supplemented with Principal Component </w:t>
      </w:r>
      <w:r w:rsidR="00F76778">
        <w:rPr>
          <w:rFonts w:ascii="Arial" w:eastAsia="Times New Roman" w:hAnsi="Arial" w:cs="Arial"/>
          <w:lang w:val="en-GB"/>
        </w:rPr>
        <w:t xml:space="preserve">(PC) </w:t>
      </w:r>
      <w:r w:rsidRPr="007B4A70">
        <w:rPr>
          <w:rFonts w:ascii="Arial" w:eastAsia="Times New Roman" w:hAnsi="Arial" w:cs="Arial"/>
          <w:lang w:val="en-GB"/>
        </w:rPr>
        <w:t xml:space="preserve">Scores that allow a reconstruction of the full spectra with minimal loss of information. </w:t>
      </w:r>
      <w:r w:rsidR="00543A19">
        <w:rPr>
          <w:rFonts w:ascii="Arial" w:eastAsia="Times New Roman" w:hAnsi="Arial" w:cs="Arial"/>
          <w:lang w:val="en-GB"/>
        </w:rPr>
        <w:t xml:space="preserve">The definition of the set of selected channels for each of the </w:t>
      </w:r>
      <w:proofErr w:type="spellStart"/>
      <w:r w:rsidR="00991AE9">
        <w:rPr>
          <w:rFonts w:ascii="Arial" w:eastAsia="Times New Roman" w:hAnsi="Arial" w:cs="Arial"/>
          <w:lang w:val="en-GB"/>
        </w:rPr>
        <w:t>hyper</w:t>
      </w:r>
      <w:r w:rsidR="00543A19">
        <w:rPr>
          <w:rFonts w:ascii="Arial" w:eastAsia="Times New Roman" w:hAnsi="Arial" w:cs="Arial"/>
          <w:lang w:val="en-GB"/>
        </w:rPr>
        <w:t>spectral</w:t>
      </w:r>
      <w:proofErr w:type="spellEnd"/>
      <w:r w:rsidR="00543A19">
        <w:rPr>
          <w:rFonts w:ascii="Arial" w:eastAsia="Times New Roman" w:hAnsi="Arial" w:cs="Arial"/>
          <w:lang w:val="en-GB"/>
        </w:rPr>
        <w:t xml:space="preserve"> sounders as well as the selection of the appropriate PC score representation </w:t>
      </w:r>
      <w:proofErr w:type="gramStart"/>
      <w:r w:rsidR="00543A19">
        <w:rPr>
          <w:rFonts w:ascii="Arial" w:eastAsia="Times New Roman" w:hAnsi="Arial" w:cs="Arial"/>
          <w:lang w:val="en-GB"/>
        </w:rPr>
        <w:t>is performed</w:t>
      </w:r>
      <w:proofErr w:type="gramEnd"/>
      <w:r w:rsidR="00543A19">
        <w:rPr>
          <w:rFonts w:ascii="Arial" w:eastAsia="Times New Roman" w:hAnsi="Arial" w:cs="Arial"/>
          <w:lang w:val="en-GB"/>
        </w:rPr>
        <w:t xml:space="preserve"> by the agencies, in consultation with users, according to the following table. </w:t>
      </w:r>
    </w:p>
    <w:p w14:paraId="7507E948" w14:textId="77777777" w:rsidR="00C81CF0" w:rsidRDefault="00C81CF0" w:rsidP="007B4A70">
      <w:pPr>
        <w:spacing w:after="0" w:line="240" w:lineRule="auto"/>
        <w:jc w:val="both"/>
        <w:rPr>
          <w:rFonts w:ascii="Arial" w:eastAsia="Times New Roman" w:hAnsi="Arial" w:cs="Arial"/>
          <w:lang w:val="en-GB"/>
        </w:rPr>
      </w:pPr>
    </w:p>
    <w:p w14:paraId="3349CEB7" w14:textId="77777777" w:rsidR="00543A19" w:rsidRDefault="00543A19" w:rsidP="007B4A70">
      <w:pPr>
        <w:spacing w:after="0" w:line="240" w:lineRule="auto"/>
        <w:jc w:val="both"/>
        <w:rPr>
          <w:rFonts w:ascii="Arial" w:eastAsia="Times New Roman" w:hAnsi="Arial" w:cs="Arial"/>
          <w:lang w:val="en-GB"/>
        </w:rPr>
      </w:pPr>
    </w:p>
    <w:tbl>
      <w:tblPr>
        <w:tblStyle w:val="TableGrid"/>
        <w:tblW w:w="0" w:type="auto"/>
        <w:tblLook w:val="04A0" w:firstRow="1" w:lastRow="0" w:firstColumn="1" w:lastColumn="0" w:noHBand="0" w:noVBand="1"/>
      </w:tblPr>
      <w:tblGrid>
        <w:gridCol w:w="2277"/>
        <w:gridCol w:w="2277"/>
        <w:gridCol w:w="2277"/>
        <w:gridCol w:w="2277"/>
      </w:tblGrid>
      <w:tr w:rsidR="00991AE9" w14:paraId="245A42BE" w14:textId="77777777" w:rsidTr="00FE5DC1">
        <w:tc>
          <w:tcPr>
            <w:tcW w:w="2277" w:type="dxa"/>
            <w:shd w:val="clear" w:color="auto" w:fill="C6D9F1" w:themeFill="text2" w:themeFillTint="33"/>
          </w:tcPr>
          <w:p w14:paraId="318C07A4" w14:textId="77777777" w:rsidR="00991AE9" w:rsidRDefault="00991AE9" w:rsidP="00FE5DC1">
            <w:pPr>
              <w:spacing w:before="60"/>
              <w:jc w:val="center"/>
              <w:rPr>
                <w:rFonts w:ascii="Arial" w:eastAsia="Times New Roman" w:hAnsi="Arial" w:cs="Arial"/>
                <w:lang w:val="en-GB"/>
              </w:rPr>
            </w:pPr>
            <w:r>
              <w:rPr>
                <w:rFonts w:ascii="Arial" w:eastAsia="Times New Roman" w:hAnsi="Arial" w:cs="Arial"/>
                <w:lang w:val="en-GB"/>
              </w:rPr>
              <w:t>Service</w:t>
            </w:r>
          </w:p>
        </w:tc>
        <w:tc>
          <w:tcPr>
            <w:tcW w:w="2277" w:type="dxa"/>
            <w:shd w:val="clear" w:color="auto" w:fill="C6D9F1" w:themeFill="text2" w:themeFillTint="33"/>
          </w:tcPr>
          <w:p w14:paraId="640DEB27" w14:textId="77777777" w:rsidR="00991AE9" w:rsidRDefault="00991AE9" w:rsidP="00FE5DC1">
            <w:pPr>
              <w:spacing w:before="60"/>
              <w:jc w:val="center"/>
              <w:rPr>
                <w:rFonts w:ascii="Arial" w:eastAsia="Times New Roman" w:hAnsi="Arial" w:cs="Arial"/>
                <w:lang w:val="en-GB"/>
              </w:rPr>
            </w:pPr>
            <w:r>
              <w:rPr>
                <w:rFonts w:ascii="Arial" w:eastAsia="Times New Roman" w:hAnsi="Arial" w:cs="Arial"/>
                <w:lang w:val="en-GB"/>
              </w:rPr>
              <w:t>Channel selection responsible</w:t>
            </w:r>
          </w:p>
        </w:tc>
        <w:tc>
          <w:tcPr>
            <w:tcW w:w="2277" w:type="dxa"/>
            <w:shd w:val="clear" w:color="auto" w:fill="C6D9F1" w:themeFill="text2" w:themeFillTint="33"/>
          </w:tcPr>
          <w:p w14:paraId="05032970" w14:textId="77777777" w:rsidR="00991AE9" w:rsidRDefault="00991AE9" w:rsidP="00FE5DC1">
            <w:pPr>
              <w:spacing w:before="60"/>
              <w:jc w:val="center"/>
              <w:rPr>
                <w:rFonts w:ascii="Arial" w:eastAsia="Times New Roman" w:hAnsi="Arial" w:cs="Arial"/>
                <w:lang w:val="en-GB"/>
              </w:rPr>
            </w:pPr>
            <w:r>
              <w:rPr>
                <w:rFonts w:ascii="Arial" w:eastAsia="Times New Roman" w:hAnsi="Arial" w:cs="Arial"/>
                <w:lang w:val="en-GB"/>
              </w:rPr>
              <w:t>PC score selection responsible</w:t>
            </w:r>
          </w:p>
        </w:tc>
        <w:tc>
          <w:tcPr>
            <w:tcW w:w="2277" w:type="dxa"/>
            <w:shd w:val="clear" w:color="auto" w:fill="C6D9F1" w:themeFill="text2" w:themeFillTint="33"/>
          </w:tcPr>
          <w:p w14:paraId="6559613C" w14:textId="77777777" w:rsidR="00991AE9" w:rsidRPr="007B4A70" w:rsidRDefault="00991AE9" w:rsidP="00FE5DC1">
            <w:pPr>
              <w:spacing w:before="60"/>
              <w:jc w:val="center"/>
              <w:rPr>
                <w:rFonts w:ascii="Arial" w:eastAsia="Times New Roman" w:hAnsi="Arial" w:cs="Arial"/>
                <w:lang w:val="en-GB"/>
              </w:rPr>
            </w:pPr>
            <w:proofErr w:type="spellStart"/>
            <w:r>
              <w:rPr>
                <w:rFonts w:ascii="Arial" w:eastAsia="Times New Roman" w:hAnsi="Arial" w:cs="Arial"/>
                <w:lang w:val="en-GB"/>
              </w:rPr>
              <w:t>Apodization</w:t>
            </w:r>
            <w:proofErr w:type="spellEnd"/>
          </w:p>
          <w:p w14:paraId="30F439CD" w14:textId="77777777" w:rsidR="00991AE9" w:rsidRDefault="00991AE9" w:rsidP="00FE5DC1">
            <w:pPr>
              <w:spacing w:before="60"/>
              <w:jc w:val="center"/>
              <w:rPr>
                <w:rFonts w:ascii="Arial" w:eastAsia="Times New Roman" w:hAnsi="Arial" w:cs="Arial"/>
                <w:lang w:val="en-GB"/>
              </w:rPr>
            </w:pPr>
            <w:r>
              <w:rPr>
                <w:rFonts w:ascii="Arial" w:eastAsia="Times New Roman" w:hAnsi="Arial" w:cs="Arial"/>
                <w:lang w:val="en-GB"/>
              </w:rPr>
              <w:t>applied</w:t>
            </w:r>
          </w:p>
        </w:tc>
      </w:tr>
      <w:tr w:rsidR="00991AE9" w14:paraId="5950C8C6" w14:textId="77777777" w:rsidTr="00FE5DC1">
        <w:tc>
          <w:tcPr>
            <w:tcW w:w="2277" w:type="dxa"/>
          </w:tcPr>
          <w:p w14:paraId="35BF41A0" w14:textId="77777777" w:rsidR="00991AE9" w:rsidRDefault="00991AE9" w:rsidP="00FE5DC1">
            <w:pPr>
              <w:spacing w:before="60"/>
              <w:jc w:val="both"/>
              <w:rPr>
                <w:rFonts w:ascii="Arial" w:eastAsia="Times New Roman" w:hAnsi="Arial" w:cs="Arial"/>
                <w:lang w:val="en-GB"/>
              </w:rPr>
            </w:pPr>
            <w:r>
              <w:rPr>
                <w:rFonts w:ascii="Arial" w:eastAsia="Times New Roman" w:hAnsi="Arial" w:cs="Arial"/>
                <w:lang w:val="en-GB"/>
              </w:rPr>
              <w:t>IASI</w:t>
            </w:r>
          </w:p>
        </w:tc>
        <w:tc>
          <w:tcPr>
            <w:tcW w:w="2277" w:type="dxa"/>
          </w:tcPr>
          <w:p w14:paraId="05455F5C" w14:textId="77777777" w:rsidR="00991AE9" w:rsidRDefault="00991AE9" w:rsidP="00FE5DC1">
            <w:pPr>
              <w:spacing w:before="60"/>
              <w:jc w:val="both"/>
              <w:rPr>
                <w:rFonts w:ascii="Arial" w:eastAsia="Times New Roman" w:hAnsi="Arial" w:cs="Arial"/>
                <w:lang w:val="en-GB"/>
              </w:rPr>
            </w:pPr>
            <w:r>
              <w:rPr>
                <w:rFonts w:ascii="Arial" w:eastAsia="Times New Roman" w:hAnsi="Arial" w:cs="Arial"/>
                <w:lang w:val="en-GB"/>
              </w:rPr>
              <w:t>EUMETSAT</w:t>
            </w:r>
          </w:p>
        </w:tc>
        <w:tc>
          <w:tcPr>
            <w:tcW w:w="2277" w:type="dxa"/>
          </w:tcPr>
          <w:p w14:paraId="516803CB" w14:textId="77777777" w:rsidR="00991AE9" w:rsidRDefault="00991AE9" w:rsidP="00FE5DC1">
            <w:pPr>
              <w:spacing w:before="60"/>
              <w:jc w:val="both"/>
              <w:rPr>
                <w:rFonts w:ascii="Arial" w:eastAsia="Times New Roman" w:hAnsi="Arial" w:cs="Arial"/>
                <w:lang w:val="en-GB"/>
              </w:rPr>
            </w:pPr>
            <w:r>
              <w:rPr>
                <w:rFonts w:ascii="Arial" w:eastAsia="Times New Roman" w:hAnsi="Arial" w:cs="Arial"/>
                <w:lang w:val="en-GB"/>
              </w:rPr>
              <w:t>EUMETSAT</w:t>
            </w:r>
          </w:p>
        </w:tc>
        <w:tc>
          <w:tcPr>
            <w:tcW w:w="2277" w:type="dxa"/>
          </w:tcPr>
          <w:p w14:paraId="1E666581" w14:textId="77777777" w:rsidR="00991AE9" w:rsidRDefault="00991AE9" w:rsidP="00FE5DC1">
            <w:pPr>
              <w:spacing w:before="60"/>
              <w:jc w:val="both"/>
              <w:rPr>
                <w:rFonts w:ascii="Arial" w:eastAsia="Times New Roman" w:hAnsi="Arial" w:cs="Arial"/>
                <w:lang w:val="en-GB"/>
              </w:rPr>
            </w:pPr>
            <w:r>
              <w:rPr>
                <w:rFonts w:ascii="Arial" w:eastAsia="Times New Roman" w:hAnsi="Arial" w:cs="Arial"/>
                <w:lang w:val="en-GB"/>
              </w:rPr>
              <w:t>Yes</w:t>
            </w:r>
          </w:p>
        </w:tc>
      </w:tr>
      <w:tr w:rsidR="00991AE9" w14:paraId="279F4547" w14:textId="77777777" w:rsidTr="00FE5DC1">
        <w:tc>
          <w:tcPr>
            <w:tcW w:w="2277" w:type="dxa"/>
          </w:tcPr>
          <w:p w14:paraId="0B3335A4" w14:textId="77777777" w:rsidR="00991AE9" w:rsidRDefault="00991AE9" w:rsidP="00FE5DC1">
            <w:pPr>
              <w:spacing w:before="60"/>
              <w:jc w:val="both"/>
              <w:rPr>
                <w:rFonts w:ascii="Arial" w:eastAsia="Times New Roman" w:hAnsi="Arial" w:cs="Arial"/>
                <w:lang w:val="en-GB"/>
              </w:rPr>
            </w:pPr>
            <w:proofErr w:type="spellStart"/>
            <w:r>
              <w:rPr>
                <w:rFonts w:ascii="Arial" w:eastAsia="Times New Roman" w:hAnsi="Arial" w:cs="Arial"/>
                <w:lang w:val="en-GB"/>
              </w:rPr>
              <w:t>CrIS</w:t>
            </w:r>
            <w:proofErr w:type="spellEnd"/>
          </w:p>
        </w:tc>
        <w:tc>
          <w:tcPr>
            <w:tcW w:w="2277" w:type="dxa"/>
          </w:tcPr>
          <w:p w14:paraId="469D82A9" w14:textId="77777777" w:rsidR="00991AE9" w:rsidRDefault="00991AE9" w:rsidP="00FE5DC1">
            <w:pPr>
              <w:spacing w:before="60"/>
              <w:jc w:val="both"/>
              <w:rPr>
                <w:rFonts w:ascii="Arial" w:eastAsia="Times New Roman" w:hAnsi="Arial" w:cs="Arial"/>
                <w:lang w:val="en-GB"/>
              </w:rPr>
            </w:pPr>
            <w:r>
              <w:rPr>
                <w:rFonts w:ascii="Arial" w:eastAsia="Times New Roman" w:hAnsi="Arial" w:cs="Arial"/>
                <w:lang w:val="en-GB"/>
              </w:rPr>
              <w:t>NOAA</w:t>
            </w:r>
          </w:p>
        </w:tc>
        <w:tc>
          <w:tcPr>
            <w:tcW w:w="2277" w:type="dxa"/>
          </w:tcPr>
          <w:p w14:paraId="23AA5C12" w14:textId="77777777" w:rsidR="00991AE9" w:rsidRDefault="00991AE9" w:rsidP="00FE5DC1">
            <w:pPr>
              <w:spacing w:before="60"/>
              <w:jc w:val="both"/>
              <w:rPr>
                <w:rFonts w:ascii="Arial" w:eastAsia="Times New Roman" w:hAnsi="Arial" w:cs="Arial"/>
                <w:lang w:val="en-GB"/>
              </w:rPr>
            </w:pPr>
            <w:r>
              <w:rPr>
                <w:rFonts w:ascii="Arial" w:eastAsia="Times New Roman" w:hAnsi="Arial" w:cs="Arial"/>
                <w:lang w:val="en-GB"/>
              </w:rPr>
              <w:t>TBD</w:t>
            </w:r>
          </w:p>
        </w:tc>
        <w:tc>
          <w:tcPr>
            <w:tcW w:w="2277" w:type="dxa"/>
          </w:tcPr>
          <w:p w14:paraId="599AEDBD" w14:textId="77777777" w:rsidR="00991AE9" w:rsidRDefault="00991AE9" w:rsidP="00FE5DC1">
            <w:pPr>
              <w:spacing w:before="60"/>
              <w:jc w:val="both"/>
              <w:rPr>
                <w:rFonts w:ascii="Arial" w:eastAsia="Times New Roman" w:hAnsi="Arial" w:cs="Arial"/>
                <w:lang w:val="en-GB"/>
              </w:rPr>
            </w:pPr>
            <w:r>
              <w:rPr>
                <w:rFonts w:ascii="Arial" w:eastAsia="Times New Roman" w:hAnsi="Arial" w:cs="Arial"/>
                <w:lang w:val="en-GB"/>
              </w:rPr>
              <w:t>Yes</w:t>
            </w:r>
          </w:p>
        </w:tc>
      </w:tr>
      <w:tr w:rsidR="00991AE9" w14:paraId="66A683C9" w14:textId="77777777" w:rsidTr="00FE5DC1">
        <w:tc>
          <w:tcPr>
            <w:tcW w:w="2277" w:type="dxa"/>
          </w:tcPr>
          <w:p w14:paraId="24317190" w14:textId="77777777" w:rsidR="00991AE9" w:rsidRDefault="00991AE9" w:rsidP="00FE5DC1">
            <w:pPr>
              <w:spacing w:before="60"/>
              <w:jc w:val="both"/>
              <w:rPr>
                <w:rFonts w:ascii="Arial" w:eastAsia="Times New Roman" w:hAnsi="Arial" w:cs="Arial"/>
                <w:lang w:val="en-GB"/>
              </w:rPr>
            </w:pPr>
            <w:r>
              <w:rPr>
                <w:rFonts w:ascii="Arial" w:eastAsia="Times New Roman" w:hAnsi="Arial" w:cs="Arial"/>
                <w:lang w:val="en-GB"/>
              </w:rPr>
              <w:t>HIRAS</w:t>
            </w:r>
          </w:p>
        </w:tc>
        <w:tc>
          <w:tcPr>
            <w:tcW w:w="2277" w:type="dxa"/>
          </w:tcPr>
          <w:p w14:paraId="17DE60B4" w14:textId="77777777" w:rsidR="00991AE9" w:rsidRDefault="00991AE9" w:rsidP="00FE5DC1">
            <w:pPr>
              <w:spacing w:before="60"/>
              <w:jc w:val="both"/>
              <w:rPr>
                <w:rFonts w:ascii="Arial" w:eastAsia="Times New Roman" w:hAnsi="Arial" w:cs="Arial"/>
                <w:lang w:val="en-GB"/>
              </w:rPr>
            </w:pPr>
            <w:r>
              <w:rPr>
                <w:rFonts w:ascii="Arial" w:eastAsia="Times New Roman" w:hAnsi="Arial" w:cs="Arial"/>
                <w:lang w:val="en-GB"/>
              </w:rPr>
              <w:t>CMA</w:t>
            </w:r>
          </w:p>
        </w:tc>
        <w:tc>
          <w:tcPr>
            <w:tcW w:w="2277" w:type="dxa"/>
          </w:tcPr>
          <w:p w14:paraId="4930A67E" w14:textId="77777777" w:rsidR="00991AE9" w:rsidRDefault="00991AE9" w:rsidP="00FE5DC1">
            <w:pPr>
              <w:spacing w:before="60"/>
              <w:jc w:val="both"/>
              <w:rPr>
                <w:rFonts w:ascii="Arial" w:eastAsia="Times New Roman" w:hAnsi="Arial" w:cs="Arial"/>
                <w:lang w:val="en-GB"/>
              </w:rPr>
            </w:pPr>
            <w:r>
              <w:rPr>
                <w:rFonts w:ascii="Arial" w:eastAsia="Times New Roman" w:hAnsi="Arial" w:cs="Arial"/>
                <w:lang w:val="en-GB"/>
              </w:rPr>
              <w:t>TBD</w:t>
            </w:r>
          </w:p>
        </w:tc>
        <w:tc>
          <w:tcPr>
            <w:tcW w:w="2277" w:type="dxa"/>
          </w:tcPr>
          <w:p w14:paraId="6A700617" w14:textId="77777777" w:rsidR="00991AE9" w:rsidRDefault="00991AE9" w:rsidP="00FE5DC1">
            <w:pPr>
              <w:spacing w:before="60"/>
              <w:jc w:val="both"/>
              <w:rPr>
                <w:rFonts w:ascii="Arial" w:eastAsia="Times New Roman" w:hAnsi="Arial" w:cs="Arial"/>
                <w:lang w:val="en-GB"/>
              </w:rPr>
            </w:pPr>
            <w:r>
              <w:rPr>
                <w:rFonts w:ascii="Arial" w:eastAsia="Times New Roman" w:hAnsi="Arial" w:cs="Arial"/>
                <w:lang w:val="en-GB"/>
              </w:rPr>
              <w:t>Yes</w:t>
            </w:r>
          </w:p>
        </w:tc>
      </w:tr>
      <w:tr w:rsidR="00991AE9" w14:paraId="1A554152" w14:textId="77777777" w:rsidTr="00FE5DC1">
        <w:tc>
          <w:tcPr>
            <w:tcW w:w="2277" w:type="dxa"/>
          </w:tcPr>
          <w:p w14:paraId="1D1A9149" w14:textId="77777777" w:rsidR="00991AE9" w:rsidRDefault="00991AE9" w:rsidP="00FE5DC1">
            <w:pPr>
              <w:spacing w:before="60"/>
              <w:jc w:val="both"/>
              <w:rPr>
                <w:rFonts w:ascii="Arial" w:eastAsia="Times New Roman" w:hAnsi="Arial" w:cs="Arial"/>
                <w:lang w:val="en-GB"/>
              </w:rPr>
            </w:pPr>
            <w:r>
              <w:rPr>
                <w:rFonts w:ascii="Arial" w:eastAsia="Times New Roman" w:hAnsi="Arial" w:cs="Arial"/>
                <w:lang w:val="en-GB"/>
              </w:rPr>
              <w:t>AIRS</w:t>
            </w:r>
          </w:p>
        </w:tc>
        <w:tc>
          <w:tcPr>
            <w:tcW w:w="2277" w:type="dxa"/>
          </w:tcPr>
          <w:p w14:paraId="1F445A24" w14:textId="77777777" w:rsidR="00991AE9" w:rsidRDefault="00991AE9" w:rsidP="00FE5DC1">
            <w:pPr>
              <w:spacing w:before="60"/>
              <w:jc w:val="both"/>
              <w:rPr>
                <w:rFonts w:ascii="Arial" w:eastAsia="Times New Roman" w:hAnsi="Arial" w:cs="Arial"/>
                <w:lang w:val="en-GB"/>
              </w:rPr>
            </w:pPr>
            <w:r>
              <w:rPr>
                <w:rFonts w:ascii="Arial" w:eastAsia="Times New Roman" w:hAnsi="Arial" w:cs="Arial"/>
                <w:lang w:val="en-GB"/>
              </w:rPr>
              <w:t>NOAA</w:t>
            </w:r>
          </w:p>
        </w:tc>
        <w:tc>
          <w:tcPr>
            <w:tcW w:w="2277" w:type="dxa"/>
          </w:tcPr>
          <w:p w14:paraId="1C42C889" w14:textId="77777777" w:rsidR="00991AE9" w:rsidRDefault="00991AE9" w:rsidP="00FE5DC1">
            <w:pPr>
              <w:spacing w:before="60"/>
              <w:jc w:val="both"/>
              <w:rPr>
                <w:rFonts w:ascii="Arial" w:eastAsia="Times New Roman" w:hAnsi="Arial" w:cs="Arial"/>
                <w:lang w:val="en-GB"/>
              </w:rPr>
            </w:pPr>
            <w:r>
              <w:rPr>
                <w:rFonts w:ascii="Arial" w:eastAsia="Times New Roman" w:hAnsi="Arial" w:cs="Arial"/>
                <w:lang w:val="en-GB"/>
              </w:rPr>
              <w:t>N.A.</w:t>
            </w:r>
          </w:p>
        </w:tc>
        <w:tc>
          <w:tcPr>
            <w:tcW w:w="2277" w:type="dxa"/>
          </w:tcPr>
          <w:p w14:paraId="4913DEC0" w14:textId="77777777" w:rsidR="00590D17" w:rsidRDefault="00991AE9" w:rsidP="00683D65">
            <w:pPr>
              <w:keepNext/>
              <w:spacing w:before="60"/>
              <w:jc w:val="both"/>
              <w:rPr>
                <w:rFonts w:ascii="Arial" w:eastAsia="Times New Roman" w:hAnsi="Arial" w:cs="Arial"/>
                <w:lang w:val="en-GB"/>
              </w:rPr>
            </w:pPr>
            <w:r>
              <w:rPr>
                <w:rFonts w:ascii="Arial" w:eastAsia="Times New Roman" w:hAnsi="Arial" w:cs="Arial"/>
                <w:lang w:val="en-GB"/>
              </w:rPr>
              <w:t>No</w:t>
            </w:r>
          </w:p>
        </w:tc>
      </w:tr>
    </w:tbl>
    <w:p w14:paraId="53B7AAE6" w14:textId="79DA9690" w:rsidR="00590D17" w:rsidRDefault="00F50C6E" w:rsidP="00683D65">
      <w:pPr>
        <w:pStyle w:val="Caption"/>
        <w:rPr>
          <w:rFonts w:ascii="Arial" w:eastAsia="Times New Roman" w:hAnsi="Arial" w:cs="Arial"/>
          <w:lang w:val="en-GB"/>
        </w:rPr>
      </w:pPr>
      <w:bookmarkStart w:id="265" w:name="_Toc431550284"/>
      <w:r>
        <w:t xml:space="preserve">Table </w:t>
      </w:r>
      <w:r w:rsidR="00FA4A21">
        <w:fldChar w:fldCharType="begin"/>
      </w:r>
      <w:r w:rsidR="00FA4A21">
        <w:instrText xml:space="preserve"> SEQ Table \* ARABIC </w:instrText>
      </w:r>
      <w:r w:rsidR="00FA4A21">
        <w:fldChar w:fldCharType="separate"/>
      </w:r>
      <w:r w:rsidR="00FA4A21">
        <w:rPr>
          <w:noProof/>
        </w:rPr>
        <w:t>10</w:t>
      </w:r>
      <w:r w:rsidR="00FA4A21">
        <w:rPr>
          <w:noProof/>
        </w:rPr>
        <w:fldChar w:fldCharType="end"/>
      </w:r>
      <w:r w:rsidR="006C1AC9">
        <w:t xml:space="preserve">: Data selection for </w:t>
      </w:r>
      <w:proofErr w:type="spellStart"/>
      <w:r w:rsidR="006C1AC9">
        <w:t>hyperspectral</w:t>
      </w:r>
      <w:proofErr w:type="spellEnd"/>
      <w:r w:rsidR="006C1AC9">
        <w:t xml:space="preserve"> sounders</w:t>
      </w:r>
      <w:bookmarkEnd w:id="265"/>
    </w:p>
    <w:p w14:paraId="784C5E49" w14:textId="77777777" w:rsidR="00C81CF0" w:rsidRDefault="00C81CF0" w:rsidP="00FE5DC1">
      <w:pPr>
        <w:spacing w:before="60" w:after="0" w:line="240" w:lineRule="auto"/>
        <w:jc w:val="both"/>
        <w:rPr>
          <w:rFonts w:ascii="Arial" w:eastAsia="Times New Roman" w:hAnsi="Arial" w:cs="Arial"/>
          <w:lang w:val="en-GB"/>
        </w:rPr>
      </w:pPr>
    </w:p>
    <w:p w14:paraId="482417AA" w14:textId="5A638692" w:rsidR="00592CB8" w:rsidRDefault="00592CB8" w:rsidP="00FE5DC1">
      <w:pPr>
        <w:spacing w:before="60" w:after="0" w:line="240" w:lineRule="auto"/>
        <w:jc w:val="both"/>
        <w:rPr>
          <w:rFonts w:ascii="Arial" w:eastAsia="Times New Roman" w:hAnsi="Arial" w:cs="Arial"/>
          <w:lang w:val="en-GB"/>
        </w:rPr>
      </w:pPr>
      <w:r>
        <w:rPr>
          <w:rFonts w:ascii="Arial" w:eastAsia="Times New Roman" w:hAnsi="Arial" w:cs="Arial"/>
          <w:lang w:val="en-GB"/>
        </w:rPr>
        <w:t xml:space="preserve">In brief, at the </w:t>
      </w:r>
      <w:r w:rsidR="00413D1A">
        <w:rPr>
          <w:rFonts w:ascii="Arial" w:eastAsia="Times New Roman" w:hAnsi="Arial" w:cs="Arial"/>
          <w:lang w:val="en-GB"/>
        </w:rPr>
        <w:t xml:space="preserve">PC </w:t>
      </w:r>
      <w:r>
        <w:rPr>
          <w:rFonts w:ascii="Arial" w:eastAsia="Times New Roman" w:hAnsi="Arial" w:cs="Arial"/>
          <w:lang w:val="en-GB"/>
        </w:rPr>
        <w:t xml:space="preserve">encoding step each spectrum </w:t>
      </w:r>
      <w:proofErr w:type="gramStart"/>
      <w:r>
        <w:rPr>
          <w:rFonts w:ascii="Arial" w:eastAsia="Times New Roman" w:hAnsi="Arial" w:cs="Arial"/>
          <w:lang w:val="en-GB"/>
        </w:rPr>
        <w:t>is projected</w:t>
      </w:r>
      <w:proofErr w:type="gramEnd"/>
      <w:r>
        <w:rPr>
          <w:rFonts w:ascii="Arial" w:eastAsia="Times New Roman" w:hAnsi="Arial" w:cs="Arial"/>
          <w:lang w:val="en-GB"/>
        </w:rPr>
        <w:t xml:space="preserve"> onto a set of orthogonal basis functions (eigenvectors) and the resulting amplitudes are the PC scores. </w:t>
      </w:r>
      <w:r w:rsidR="00641B59">
        <w:rPr>
          <w:rFonts w:ascii="Arial" w:eastAsia="Times New Roman" w:hAnsi="Arial" w:cs="Arial"/>
          <w:lang w:val="en-GB"/>
        </w:rPr>
        <w:t>In a reverse process, the</w:t>
      </w:r>
      <w:r>
        <w:rPr>
          <w:rFonts w:ascii="Arial" w:eastAsia="Times New Roman" w:hAnsi="Arial" w:cs="Arial"/>
          <w:lang w:val="en-GB"/>
        </w:rPr>
        <w:t xml:space="preserve"> </w:t>
      </w:r>
      <w:proofErr w:type="spellStart"/>
      <w:r>
        <w:rPr>
          <w:rFonts w:ascii="Arial" w:eastAsia="Times New Roman" w:hAnsi="Arial" w:cs="Arial"/>
          <w:lang w:val="en-GB"/>
        </w:rPr>
        <w:t>DBNet</w:t>
      </w:r>
      <w:proofErr w:type="spellEnd"/>
      <w:r>
        <w:rPr>
          <w:rFonts w:ascii="Arial" w:eastAsia="Times New Roman" w:hAnsi="Arial" w:cs="Arial"/>
          <w:lang w:val="en-GB"/>
        </w:rPr>
        <w:t xml:space="preserve"> user can reconstruct radiances</w:t>
      </w:r>
      <w:r w:rsidR="00641B59">
        <w:rPr>
          <w:rFonts w:ascii="Arial" w:eastAsia="Times New Roman" w:hAnsi="Arial" w:cs="Arial"/>
          <w:lang w:val="en-GB"/>
        </w:rPr>
        <w:t xml:space="preserve"> when he has the PC scores and the eigenvectors</w:t>
      </w:r>
      <w:r>
        <w:rPr>
          <w:rFonts w:ascii="Arial" w:eastAsia="Times New Roman" w:hAnsi="Arial" w:cs="Arial"/>
          <w:lang w:val="en-GB"/>
        </w:rPr>
        <w:t>.</w:t>
      </w:r>
      <w:r w:rsidR="005547AD">
        <w:rPr>
          <w:rFonts w:ascii="Arial" w:eastAsia="Times New Roman" w:hAnsi="Arial" w:cs="Arial"/>
          <w:lang w:val="en-GB"/>
        </w:rPr>
        <w:t xml:space="preserve"> The number of PCs </w:t>
      </w:r>
      <w:proofErr w:type="gramStart"/>
      <w:r w:rsidR="005547AD">
        <w:rPr>
          <w:rFonts w:ascii="Arial" w:eastAsia="Times New Roman" w:hAnsi="Arial" w:cs="Arial"/>
          <w:lang w:val="en-GB"/>
        </w:rPr>
        <w:t>is defined</w:t>
      </w:r>
      <w:proofErr w:type="gramEnd"/>
      <w:r w:rsidR="005547AD">
        <w:rPr>
          <w:rFonts w:ascii="Arial" w:eastAsia="Times New Roman" w:hAnsi="Arial" w:cs="Arial"/>
          <w:lang w:val="en-GB"/>
        </w:rPr>
        <w:t xml:space="preserve"> by the agency, with the aim to preserve as much as possible of the real atmospheric signal, while discarding PCs that contain only instrument noise.</w:t>
      </w:r>
    </w:p>
    <w:p w14:paraId="1596A9C0" w14:textId="77777777" w:rsidR="0049383C" w:rsidRDefault="0049383C" w:rsidP="00FE5DC1">
      <w:pPr>
        <w:spacing w:before="60" w:after="0" w:line="240" w:lineRule="auto"/>
        <w:jc w:val="both"/>
        <w:rPr>
          <w:rFonts w:ascii="Arial" w:eastAsia="Times New Roman" w:hAnsi="Arial" w:cs="Arial"/>
          <w:lang w:val="en-GB"/>
        </w:rPr>
      </w:pPr>
    </w:p>
    <w:p w14:paraId="2BACB3FE" w14:textId="0DABBDAE" w:rsidR="00592CB8" w:rsidRDefault="000E0D19" w:rsidP="00FE5DC1">
      <w:pPr>
        <w:spacing w:before="60" w:after="0" w:line="240" w:lineRule="auto"/>
        <w:jc w:val="both"/>
        <w:rPr>
          <w:rFonts w:ascii="Arial" w:eastAsia="Times New Roman" w:hAnsi="Arial" w:cs="Arial"/>
          <w:lang w:val="en-GB"/>
        </w:rPr>
      </w:pPr>
      <w:r>
        <w:rPr>
          <w:rFonts w:ascii="Arial" w:eastAsia="Times New Roman" w:hAnsi="Arial" w:cs="Arial"/>
          <w:lang w:val="en-GB"/>
        </w:rPr>
        <w:t xml:space="preserve">For information on the implementation of PC scores in AAPP, please see the document </w:t>
      </w:r>
      <w:r w:rsidRPr="000E0D19">
        <w:rPr>
          <w:rFonts w:ascii="Arial" w:eastAsia="Times New Roman" w:hAnsi="Arial" w:cs="Arial"/>
          <w:lang w:val="en-GB"/>
        </w:rPr>
        <w:t xml:space="preserve">NWPSAF-MO-UD-022 </w:t>
      </w:r>
      <w:r>
        <w:rPr>
          <w:rFonts w:ascii="Arial" w:eastAsia="Times New Roman" w:hAnsi="Arial" w:cs="Arial"/>
          <w:lang w:val="en-GB"/>
        </w:rPr>
        <w:t>“</w:t>
      </w:r>
      <w:r w:rsidRPr="000E0D19">
        <w:rPr>
          <w:rFonts w:ascii="Arial" w:eastAsia="Times New Roman" w:hAnsi="Arial" w:cs="Arial"/>
          <w:lang w:val="en-GB"/>
        </w:rPr>
        <w:t>IASI Principal Components in AAPP: User Manual</w:t>
      </w:r>
      <w:r w:rsidR="00592CB8">
        <w:rPr>
          <w:rFonts w:ascii="Arial" w:eastAsia="Times New Roman" w:hAnsi="Arial" w:cs="Arial"/>
          <w:lang w:val="en-GB"/>
        </w:rPr>
        <w:t xml:space="preserve">”, available from </w:t>
      </w:r>
      <w:hyperlink r:id="rId52" w:history="1">
        <w:r w:rsidR="008D0433" w:rsidRPr="00566387">
          <w:rPr>
            <w:rStyle w:val="Hyperlink"/>
            <w:rFonts w:ascii="Arial" w:eastAsia="Times New Roman" w:hAnsi="Arial" w:cs="Arial"/>
            <w:lang w:val="en-GB"/>
          </w:rPr>
          <w:t>http://www.nwpsaf.eu/deliverables/aapp/index.html</w:t>
        </w:r>
      </w:hyperlink>
      <w:r w:rsidR="00592CB8">
        <w:rPr>
          <w:rFonts w:ascii="Arial" w:eastAsia="Times New Roman" w:hAnsi="Arial" w:cs="Arial"/>
          <w:lang w:val="en-GB"/>
        </w:rPr>
        <w:t>.</w:t>
      </w:r>
    </w:p>
    <w:p w14:paraId="0609B623" w14:textId="77777777" w:rsidR="008D0433" w:rsidRDefault="008D0433" w:rsidP="008D0433">
      <w:pPr>
        <w:spacing w:before="60" w:after="0" w:line="240" w:lineRule="auto"/>
        <w:jc w:val="both"/>
        <w:rPr>
          <w:rFonts w:ascii="Arial" w:eastAsia="Times New Roman" w:hAnsi="Arial" w:cs="Arial"/>
          <w:lang w:val="en-GB"/>
        </w:rPr>
      </w:pPr>
    </w:p>
    <w:p w14:paraId="1A3240A2" w14:textId="3E2912B2" w:rsidR="008D0433" w:rsidRDefault="008D0433" w:rsidP="008D0433">
      <w:pPr>
        <w:spacing w:before="60" w:after="0" w:line="240" w:lineRule="auto"/>
        <w:jc w:val="both"/>
        <w:rPr>
          <w:rFonts w:ascii="Arial" w:eastAsia="Times New Roman" w:hAnsi="Arial" w:cs="Arial"/>
          <w:lang w:val="en-GB"/>
        </w:rPr>
      </w:pPr>
      <w:r>
        <w:rPr>
          <w:rFonts w:ascii="Arial" w:eastAsia="Times New Roman" w:hAnsi="Arial" w:cs="Arial"/>
          <w:lang w:val="en-GB"/>
        </w:rPr>
        <w:t xml:space="preserve">Regarding channel selection for </w:t>
      </w:r>
      <w:proofErr w:type="spellStart"/>
      <w:r>
        <w:rPr>
          <w:rFonts w:ascii="Arial" w:eastAsia="Times New Roman" w:hAnsi="Arial" w:cs="Arial"/>
          <w:lang w:val="en-GB"/>
        </w:rPr>
        <w:t>CrIS</w:t>
      </w:r>
      <w:proofErr w:type="spellEnd"/>
      <w:r>
        <w:rPr>
          <w:rFonts w:ascii="Arial" w:eastAsia="Times New Roman" w:hAnsi="Arial" w:cs="Arial"/>
          <w:lang w:val="en-GB"/>
        </w:rPr>
        <w:t xml:space="preserve">, </w:t>
      </w:r>
      <w:r w:rsidRPr="008D0433">
        <w:rPr>
          <w:rFonts w:ascii="Arial" w:eastAsia="Times New Roman" w:hAnsi="Arial" w:cs="Arial"/>
          <w:lang w:val="en-GB"/>
        </w:rPr>
        <w:t xml:space="preserve">NOAA has documented </w:t>
      </w:r>
      <w:r>
        <w:rPr>
          <w:rFonts w:ascii="Arial" w:eastAsia="Times New Roman" w:hAnsi="Arial" w:cs="Arial"/>
          <w:lang w:val="en-GB"/>
        </w:rPr>
        <w:t>its recommended</w:t>
      </w:r>
      <w:r w:rsidRPr="008D0433">
        <w:rPr>
          <w:rFonts w:ascii="Arial" w:eastAsia="Times New Roman" w:hAnsi="Arial" w:cs="Arial"/>
          <w:lang w:val="en-GB"/>
        </w:rPr>
        <w:t xml:space="preserve"> channe</w:t>
      </w:r>
      <w:r>
        <w:rPr>
          <w:rFonts w:ascii="Arial" w:eastAsia="Times New Roman" w:hAnsi="Arial" w:cs="Arial"/>
          <w:lang w:val="en-GB"/>
        </w:rPr>
        <w:t xml:space="preserve">l selection (399 channels), in </w:t>
      </w:r>
      <w:r w:rsidRPr="008D0433">
        <w:rPr>
          <w:rFonts w:ascii="Arial" w:eastAsia="Times New Roman" w:hAnsi="Arial" w:cs="Arial"/>
          <w:lang w:val="en-GB"/>
        </w:rPr>
        <w:t>"Methodology and Information Content of the NOAA NESDIS Operational Channel Selection for the Cross-Track Infrared Sounder (</w:t>
      </w:r>
      <w:proofErr w:type="spellStart"/>
      <w:r w:rsidRPr="008D0433">
        <w:rPr>
          <w:rFonts w:ascii="Arial" w:eastAsia="Times New Roman" w:hAnsi="Arial" w:cs="Arial"/>
          <w:lang w:val="en-GB"/>
        </w:rPr>
        <w:t>CrIS</w:t>
      </w:r>
      <w:proofErr w:type="spellEnd"/>
      <w:r w:rsidRPr="008D0433">
        <w:rPr>
          <w:rFonts w:ascii="Arial" w:eastAsia="Times New Roman" w:hAnsi="Arial" w:cs="Arial"/>
          <w:lang w:val="en-GB"/>
        </w:rPr>
        <w:t xml:space="preserve">)” by Antonia </w:t>
      </w:r>
      <w:proofErr w:type="spellStart"/>
      <w:r w:rsidRPr="008D0433">
        <w:rPr>
          <w:rFonts w:ascii="Arial" w:eastAsia="Times New Roman" w:hAnsi="Arial" w:cs="Arial"/>
          <w:lang w:val="en-GB"/>
        </w:rPr>
        <w:t>Gambacorta</w:t>
      </w:r>
      <w:proofErr w:type="spellEnd"/>
      <w:r w:rsidRPr="008D0433">
        <w:rPr>
          <w:rFonts w:ascii="Arial" w:eastAsia="Times New Roman" w:hAnsi="Arial" w:cs="Arial"/>
          <w:lang w:val="en-GB"/>
        </w:rPr>
        <w:t xml:space="preserve"> and Christopher D. Barnet. </w:t>
      </w:r>
      <w:proofErr w:type="gramStart"/>
      <w:r w:rsidRPr="008D0433">
        <w:rPr>
          <w:rFonts w:ascii="Arial" w:eastAsia="Times New Roman" w:hAnsi="Arial" w:cs="Arial"/>
          <w:lang w:val="en-GB"/>
        </w:rPr>
        <w:t xml:space="preserve">IEEE </w:t>
      </w:r>
      <w:r w:rsidR="00641B59" w:rsidRPr="008D0433">
        <w:rPr>
          <w:rFonts w:ascii="Arial" w:eastAsia="Times New Roman" w:hAnsi="Arial" w:cs="Arial"/>
          <w:lang w:val="en-GB"/>
        </w:rPr>
        <w:t>Transactions on Geoscience and Remote Sensing</w:t>
      </w:r>
      <w:r w:rsidRPr="008D0433">
        <w:rPr>
          <w:rFonts w:ascii="Arial" w:eastAsia="Times New Roman" w:hAnsi="Arial" w:cs="Arial"/>
          <w:lang w:val="en-GB"/>
        </w:rPr>
        <w:t xml:space="preserve">, </w:t>
      </w:r>
      <w:r w:rsidR="00641B59" w:rsidRPr="008D0433">
        <w:rPr>
          <w:rFonts w:ascii="Arial" w:eastAsia="Times New Roman" w:hAnsi="Arial" w:cs="Arial"/>
          <w:lang w:val="en-GB"/>
        </w:rPr>
        <w:t>Vol</w:t>
      </w:r>
      <w:r w:rsidRPr="008D0433">
        <w:rPr>
          <w:rFonts w:ascii="Arial" w:eastAsia="Times New Roman" w:hAnsi="Arial" w:cs="Arial"/>
          <w:lang w:val="en-GB"/>
        </w:rPr>
        <w:t xml:space="preserve">. 51, </w:t>
      </w:r>
      <w:r w:rsidR="00641B59" w:rsidRPr="008D0433">
        <w:rPr>
          <w:rFonts w:ascii="Arial" w:eastAsia="Times New Roman" w:hAnsi="Arial" w:cs="Arial"/>
          <w:lang w:val="en-GB"/>
        </w:rPr>
        <w:t>No</w:t>
      </w:r>
      <w:r w:rsidRPr="008D0433">
        <w:rPr>
          <w:rFonts w:ascii="Arial" w:eastAsia="Times New Roman" w:hAnsi="Arial" w:cs="Arial"/>
          <w:lang w:val="en-GB"/>
        </w:rPr>
        <w:t xml:space="preserve">. 6, </w:t>
      </w:r>
      <w:r w:rsidR="00641B59" w:rsidRPr="008D0433">
        <w:rPr>
          <w:rFonts w:ascii="Arial" w:eastAsia="Times New Roman" w:hAnsi="Arial" w:cs="Arial"/>
          <w:lang w:val="en-GB"/>
        </w:rPr>
        <w:t xml:space="preserve">June </w:t>
      </w:r>
      <w:r w:rsidRPr="008D0433">
        <w:rPr>
          <w:rFonts w:ascii="Arial" w:eastAsia="Times New Roman" w:hAnsi="Arial" w:cs="Arial"/>
          <w:lang w:val="en-GB"/>
        </w:rPr>
        <w:t>2013.</w:t>
      </w:r>
      <w:proofErr w:type="gramEnd"/>
    </w:p>
    <w:p w14:paraId="3D9D04BA" w14:textId="77777777" w:rsidR="008D0433" w:rsidRDefault="008D0433" w:rsidP="008D0433">
      <w:pPr>
        <w:spacing w:before="60" w:after="0" w:line="240" w:lineRule="auto"/>
        <w:jc w:val="both"/>
        <w:rPr>
          <w:rFonts w:ascii="Arial" w:eastAsia="Times New Roman" w:hAnsi="Arial" w:cs="Arial"/>
          <w:lang w:val="en-GB"/>
        </w:rPr>
      </w:pPr>
    </w:p>
    <w:p w14:paraId="74F34730" w14:textId="34721B12" w:rsidR="008D0433" w:rsidRDefault="00F57426" w:rsidP="008D0433">
      <w:pPr>
        <w:spacing w:before="60" w:after="0" w:line="240" w:lineRule="auto"/>
        <w:jc w:val="both"/>
        <w:rPr>
          <w:rFonts w:ascii="Arial" w:eastAsia="Times New Roman" w:hAnsi="Arial" w:cs="Arial"/>
          <w:lang w:val="en-GB"/>
        </w:rPr>
      </w:pPr>
      <w:r>
        <w:rPr>
          <w:rFonts w:ascii="Arial" w:eastAsia="Times New Roman" w:hAnsi="Arial" w:cs="Arial"/>
          <w:lang w:val="en-GB"/>
        </w:rPr>
        <w:t>Regarding channel</w:t>
      </w:r>
      <w:r w:rsidR="008D0433">
        <w:rPr>
          <w:rFonts w:ascii="Arial" w:eastAsia="Times New Roman" w:hAnsi="Arial" w:cs="Arial"/>
          <w:lang w:val="en-GB"/>
        </w:rPr>
        <w:t xml:space="preserve"> selection for IASI, EUMETSAT has documented its </w:t>
      </w:r>
      <w:r w:rsidR="0088261E">
        <w:rPr>
          <w:rFonts w:ascii="Arial" w:eastAsia="Times New Roman" w:hAnsi="Arial" w:cs="Arial"/>
          <w:lang w:val="en-GB"/>
        </w:rPr>
        <w:t>recommended</w:t>
      </w:r>
      <w:r w:rsidR="008D0433">
        <w:rPr>
          <w:rFonts w:ascii="Arial" w:eastAsia="Times New Roman" w:hAnsi="Arial" w:cs="Arial"/>
          <w:lang w:val="en-GB"/>
        </w:rPr>
        <w:t xml:space="preserve"> channel selection</w:t>
      </w:r>
      <w:r>
        <w:rPr>
          <w:rFonts w:ascii="Arial" w:eastAsia="Times New Roman" w:hAnsi="Arial" w:cs="Arial"/>
          <w:lang w:val="en-GB"/>
        </w:rPr>
        <w:t xml:space="preserve"> (currently 500 channels)</w:t>
      </w:r>
      <w:r w:rsidR="008D0433">
        <w:rPr>
          <w:rFonts w:ascii="Arial" w:eastAsia="Times New Roman" w:hAnsi="Arial" w:cs="Arial"/>
          <w:lang w:val="en-GB"/>
        </w:rPr>
        <w:t xml:space="preserve"> in </w:t>
      </w:r>
      <w:r>
        <w:rPr>
          <w:rFonts w:ascii="Arial" w:eastAsia="Times New Roman" w:hAnsi="Arial" w:cs="Arial"/>
          <w:lang w:val="en-GB"/>
        </w:rPr>
        <w:t xml:space="preserve">the IASI Level 1 Product Guide </w:t>
      </w:r>
      <w:hyperlink r:id="rId53" w:history="1">
        <w:r w:rsidRPr="00F57426">
          <w:rPr>
            <w:rStyle w:val="Hyperlink"/>
            <w:rFonts w:ascii="Arial" w:eastAsia="Times New Roman" w:hAnsi="Arial" w:cs="Arial"/>
            <w:lang w:val="en-GB"/>
          </w:rPr>
          <w:t>http://www.eumetsat.int/website/wcm/idc/idcplg?IdcService=GET_FILE&amp;dDocName=pdf_iasi_level_1_prod_guide&amp;RevisionSelectionMethod=LatestReleased&amp;Rendition=Web</w:t>
        </w:r>
      </w:hyperlink>
      <w:r>
        <w:rPr>
          <w:rFonts w:ascii="Arial" w:eastAsia="Times New Roman" w:hAnsi="Arial" w:cs="Arial"/>
          <w:lang w:val="en-GB"/>
        </w:rPr>
        <w:t>.</w:t>
      </w:r>
    </w:p>
    <w:p w14:paraId="188554DD" w14:textId="08390399" w:rsidR="000872CF" w:rsidRDefault="000872CF" w:rsidP="008D0433">
      <w:pPr>
        <w:spacing w:before="60" w:after="0" w:line="240" w:lineRule="auto"/>
        <w:jc w:val="both"/>
        <w:rPr>
          <w:rFonts w:ascii="Arial" w:eastAsia="Times New Roman" w:hAnsi="Arial" w:cs="Arial"/>
          <w:lang w:val="en-GB"/>
        </w:rPr>
      </w:pPr>
    </w:p>
    <w:p w14:paraId="0E4BB2BE" w14:textId="0503CEF8" w:rsidR="000872CF" w:rsidRDefault="000872CF" w:rsidP="008D0433">
      <w:pPr>
        <w:spacing w:before="60" w:after="0" w:line="240" w:lineRule="auto"/>
        <w:jc w:val="both"/>
        <w:rPr>
          <w:rFonts w:ascii="Arial" w:eastAsia="Times New Roman" w:hAnsi="Arial" w:cs="Arial"/>
          <w:lang w:val="en-GB"/>
        </w:rPr>
      </w:pPr>
      <w:r>
        <w:rPr>
          <w:rFonts w:ascii="Arial" w:eastAsia="Times New Roman" w:hAnsi="Arial" w:cs="Arial"/>
          <w:lang w:val="en-GB"/>
        </w:rPr>
        <w:t>The channel selections for the hyper-spectral IR sounders will be revisited in the future based on increasing capabilities of the users, improved WIS capacity for global product distribution and changes in instrument capability</w:t>
      </w:r>
      <w:r w:rsidR="008D5AD4">
        <w:rPr>
          <w:rFonts w:ascii="Arial" w:eastAsia="Times New Roman" w:hAnsi="Arial" w:cs="Arial"/>
          <w:lang w:val="en-GB"/>
        </w:rPr>
        <w:t xml:space="preserve"> (for example upon transition from SNPP to NOAA-20)</w:t>
      </w:r>
      <w:r>
        <w:rPr>
          <w:rFonts w:ascii="Arial" w:eastAsia="Times New Roman" w:hAnsi="Arial" w:cs="Arial"/>
          <w:lang w:val="en-GB"/>
        </w:rPr>
        <w:t xml:space="preserve">. </w:t>
      </w:r>
    </w:p>
    <w:p w14:paraId="0FE861FF" w14:textId="77777777" w:rsidR="000872CF" w:rsidRDefault="000872CF" w:rsidP="008D0433">
      <w:pPr>
        <w:spacing w:before="60" w:after="0" w:line="240" w:lineRule="auto"/>
        <w:jc w:val="both"/>
        <w:rPr>
          <w:rFonts w:ascii="Arial" w:eastAsia="Times New Roman" w:hAnsi="Arial" w:cs="Arial"/>
          <w:lang w:val="en-GB"/>
        </w:rPr>
      </w:pPr>
    </w:p>
    <w:p w14:paraId="24CA03FE" w14:textId="77777777" w:rsidR="00C81CF0" w:rsidRDefault="00C81CF0" w:rsidP="008D0433">
      <w:pPr>
        <w:spacing w:before="60" w:after="0" w:line="240" w:lineRule="auto"/>
        <w:jc w:val="both"/>
        <w:rPr>
          <w:rFonts w:ascii="Arial" w:eastAsia="Times New Roman" w:hAnsi="Arial" w:cs="Arial"/>
          <w:lang w:val="en-GB"/>
        </w:rPr>
      </w:pPr>
    </w:p>
    <w:p w14:paraId="1B81EBF2" w14:textId="77777777" w:rsidR="007B4A70" w:rsidRPr="007B4A70" w:rsidRDefault="00991AE9" w:rsidP="007B4A70">
      <w:pPr>
        <w:numPr>
          <w:ilvl w:val="2"/>
          <w:numId w:val="34"/>
        </w:numPr>
        <w:pBdr>
          <w:top w:val="dotted" w:sz="6" w:space="2" w:color="4F81BD" w:themeColor="accent1"/>
          <w:left w:val="dotted" w:sz="6" w:space="2" w:color="4F81BD" w:themeColor="accent1"/>
        </w:pBdr>
        <w:spacing w:before="300" w:after="0"/>
        <w:outlineLvl w:val="3"/>
        <w:rPr>
          <w:b/>
          <w:spacing w:val="10"/>
        </w:rPr>
      </w:pPr>
      <w:r w:rsidRPr="007B4A70" w:rsidDel="00991AE9">
        <w:rPr>
          <w:rFonts w:ascii="Arial" w:eastAsia="Times New Roman" w:hAnsi="Arial" w:cs="Arial"/>
          <w:lang w:val="en-GB"/>
        </w:rPr>
        <w:lastRenderedPageBreak/>
        <w:t xml:space="preserve"> </w:t>
      </w:r>
      <w:bookmarkStart w:id="266" w:name="_Toc413236915"/>
      <w:r w:rsidR="007B4A70" w:rsidRPr="007B4A70">
        <w:rPr>
          <w:b/>
          <w:spacing w:val="10"/>
        </w:rPr>
        <w:t>Quality Checking and Quality Flags</w:t>
      </w:r>
      <w:bookmarkEnd w:id="266"/>
    </w:p>
    <w:p w14:paraId="1CDBEA2A" w14:textId="77777777" w:rsidR="000872CF" w:rsidRPr="007B4A70" w:rsidRDefault="000872CF" w:rsidP="007B4A70">
      <w:pPr>
        <w:spacing w:after="0" w:line="240" w:lineRule="auto"/>
        <w:jc w:val="both"/>
        <w:rPr>
          <w:rFonts w:ascii="Arial" w:eastAsia="Times New Roman" w:hAnsi="Arial" w:cs="Arial"/>
          <w:lang w:val="en-GB"/>
        </w:rPr>
      </w:pPr>
    </w:p>
    <w:p w14:paraId="5E5A4D9F" w14:textId="77777777" w:rsidR="000872CF" w:rsidRPr="00715A88" w:rsidRDefault="007B4A70" w:rsidP="000872CF">
      <w:pPr>
        <w:spacing w:after="0" w:line="240" w:lineRule="auto"/>
        <w:jc w:val="both"/>
        <w:rPr>
          <w:rFonts w:ascii="Arial" w:eastAsia="Times New Roman" w:hAnsi="Arial" w:cs="Arial"/>
          <w:lang w:val="en-GB"/>
        </w:rPr>
      </w:pPr>
      <w:r w:rsidRPr="007B4A70">
        <w:rPr>
          <w:rFonts w:ascii="Arial" w:eastAsia="Times New Roman" w:hAnsi="Arial" w:cs="Arial"/>
          <w:lang w:val="en-GB"/>
        </w:rPr>
        <w:t xml:space="preserve">The processing software includes quality checking, and any products distributed shall include quality flags. </w:t>
      </w:r>
      <w:r w:rsidR="000872CF" w:rsidRPr="00715A88">
        <w:rPr>
          <w:rFonts w:ascii="Arial" w:eastAsia="Times New Roman" w:hAnsi="Arial" w:cs="Arial"/>
          <w:lang w:val="en-GB"/>
        </w:rPr>
        <w:t xml:space="preserve">For IASI and </w:t>
      </w:r>
      <w:proofErr w:type="spellStart"/>
      <w:r w:rsidR="000872CF" w:rsidRPr="00715A88">
        <w:rPr>
          <w:rFonts w:ascii="Arial" w:eastAsia="Times New Roman" w:hAnsi="Arial" w:cs="Arial"/>
          <w:lang w:val="en-GB"/>
        </w:rPr>
        <w:t>CrIS</w:t>
      </w:r>
      <w:proofErr w:type="spellEnd"/>
      <w:r w:rsidR="000872CF" w:rsidRPr="00715A88">
        <w:rPr>
          <w:rFonts w:ascii="Arial" w:eastAsia="Times New Roman" w:hAnsi="Arial" w:cs="Arial"/>
          <w:lang w:val="en-GB"/>
        </w:rPr>
        <w:t xml:space="preserve"> all quality flags in the native sounder </w:t>
      </w:r>
      <w:proofErr w:type="gramStart"/>
      <w:r w:rsidR="000872CF" w:rsidRPr="00715A88">
        <w:rPr>
          <w:rFonts w:ascii="Arial" w:eastAsia="Times New Roman" w:hAnsi="Arial" w:cs="Arial"/>
          <w:lang w:val="en-GB"/>
        </w:rPr>
        <w:t>products</w:t>
      </w:r>
      <w:proofErr w:type="gramEnd"/>
      <w:r w:rsidR="000872CF" w:rsidRPr="00715A88">
        <w:rPr>
          <w:rFonts w:ascii="Arial" w:eastAsia="Times New Roman" w:hAnsi="Arial" w:cs="Arial"/>
          <w:lang w:val="en-GB"/>
        </w:rPr>
        <w:t xml:space="preserve"> formats are transferred to the BUFR formatted product. </w:t>
      </w:r>
    </w:p>
    <w:p w14:paraId="176AFB2E" w14:textId="77777777" w:rsidR="00543A19" w:rsidRDefault="00543A19" w:rsidP="007B4A70">
      <w:pPr>
        <w:spacing w:after="0" w:line="240" w:lineRule="auto"/>
        <w:jc w:val="both"/>
        <w:rPr>
          <w:rFonts w:ascii="Arial" w:eastAsia="Times New Roman" w:hAnsi="Arial" w:cs="Arial"/>
          <w:lang w:val="en-GB"/>
        </w:rPr>
      </w:pPr>
    </w:p>
    <w:p w14:paraId="7CDF704E" w14:textId="77777777" w:rsidR="007B4A70" w:rsidRPr="007B4A70" w:rsidRDefault="007B4A70" w:rsidP="007B4A70">
      <w:pPr>
        <w:numPr>
          <w:ilvl w:val="2"/>
          <w:numId w:val="34"/>
        </w:numPr>
        <w:pBdr>
          <w:top w:val="dotted" w:sz="6" w:space="2" w:color="4F81BD" w:themeColor="accent1"/>
          <w:left w:val="dotted" w:sz="6" w:space="2" w:color="4F81BD" w:themeColor="accent1"/>
        </w:pBdr>
        <w:spacing w:before="300" w:after="0"/>
        <w:outlineLvl w:val="3"/>
        <w:rPr>
          <w:b/>
          <w:spacing w:val="10"/>
        </w:rPr>
      </w:pPr>
      <w:bookmarkStart w:id="267" w:name="_Toc413236916"/>
      <w:r w:rsidRPr="007B4A70">
        <w:rPr>
          <w:b/>
          <w:spacing w:val="10"/>
        </w:rPr>
        <w:t>Product Quality Monitoring</w:t>
      </w:r>
      <w:bookmarkEnd w:id="267"/>
    </w:p>
    <w:p w14:paraId="22E4597F" w14:textId="51CF0926" w:rsidR="00590D17" w:rsidRDefault="00944732" w:rsidP="00683D65">
      <w:pPr>
        <w:spacing w:before="200"/>
        <w:jc w:val="both"/>
        <w:rPr>
          <w:rFonts w:ascii="Arial" w:eastAsia="Times New Roman" w:hAnsi="Arial" w:cs="Arial"/>
          <w:lang w:val="en-GB"/>
        </w:rPr>
      </w:pPr>
      <w:proofErr w:type="gramStart"/>
      <w:r w:rsidRPr="007B4A70">
        <w:rPr>
          <w:rFonts w:ascii="Arial" w:eastAsia="Times New Roman" w:hAnsi="Arial" w:cs="Arial"/>
          <w:lang w:val="en-GB"/>
        </w:rPr>
        <w:t xml:space="preserve">Routine monitoring of </w:t>
      </w:r>
      <w:proofErr w:type="spellStart"/>
      <w:r>
        <w:rPr>
          <w:rFonts w:ascii="Arial" w:eastAsia="Times New Roman" w:hAnsi="Arial" w:cs="Arial"/>
          <w:lang w:val="en-GB"/>
        </w:rPr>
        <w:t>DBNet</w:t>
      </w:r>
      <w:proofErr w:type="spellEnd"/>
      <w:r w:rsidRPr="007B4A70">
        <w:rPr>
          <w:rFonts w:ascii="Arial" w:eastAsia="Times New Roman" w:hAnsi="Arial" w:cs="Arial"/>
          <w:lang w:val="en-GB"/>
        </w:rPr>
        <w:t xml:space="preserve"> </w:t>
      </w:r>
      <w:proofErr w:type="spellStart"/>
      <w:r>
        <w:rPr>
          <w:rFonts w:ascii="Arial" w:eastAsia="Times New Roman" w:hAnsi="Arial" w:cs="Arial"/>
          <w:lang w:val="en-GB"/>
        </w:rPr>
        <w:t>hyperspectral</w:t>
      </w:r>
      <w:proofErr w:type="spellEnd"/>
      <w:r>
        <w:rPr>
          <w:rFonts w:ascii="Arial" w:eastAsia="Times New Roman" w:hAnsi="Arial" w:cs="Arial"/>
          <w:lang w:val="en-GB"/>
        </w:rPr>
        <w:t xml:space="preserve"> s</w:t>
      </w:r>
      <w:r w:rsidRPr="007B4A70">
        <w:rPr>
          <w:rFonts w:ascii="Arial" w:eastAsia="Times New Roman" w:hAnsi="Arial" w:cs="Arial"/>
          <w:lang w:val="en-GB"/>
        </w:rPr>
        <w:t>ounding data quality is performed by the NWP SAF</w:t>
      </w:r>
      <w:proofErr w:type="gramEnd"/>
      <w:r w:rsidRPr="007B4A70">
        <w:rPr>
          <w:rFonts w:ascii="Arial" w:eastAsia="Times New Roman" w:hAnsi="Arial" w:cs="Arial"/>
          <w:lang w:val="en-GB"/>
        </w:rPr>
        <w:t xml:space="preserve">. Monitoring results are available on the “Monitoring reports” </w:t>
      </w:r>
      <w:r>
        <w:rPr>
          <w:rFonts w:ascii="Arial" w:eastAsia="Times New Roman" w:hAnsi="Arial" w:cs="Arial"/>
          <w:lang w:val="en-GB"/>
        </w:rPr>
        <w:t xml:space="preserve">section of the NWP SAF web site </w:t>
      </w:r>
      <w:hyperlink r:id="rId54" w:history="1">
        <w:r w:rsidRPr="000014EE">
          <w:rPr>
            <w:rStyle w:val="Hyperlink"/>
            <w:rFonts w:ascii="Arial" w:eastAsia="Times New Roman" w:hAnsi="Arial" w:cs="Arial"/>
            <w:lang w:val="en-GB"/>
          </w:rPr>
          <w:t>http://www.nwpsaf.eu</w:t>
        </w:r>
      </w:hyperlink>
      <w:r w:rsidRPr="007B4A70">
        <w:rPr>
          <w:rFonts w:ascii="Arial" w:eastAsia="Times New Roman" w:hAnsi="Arial" w:cs="Arial"/>
          <w:lang w:val="en-GB"/>
        </w:rPr>
        <w:t>.</w:t>
      </w:r>
      <w:r>
        <w:rPr>
          <w:rFonts w:ascii="Arial" w:eastAsia="Times New Roman" w:hAnsi="Arial" w:cs="Arial"/>
          <w:lang w:val="en-GB"/>
        </w:rPr>
        <w:t xml:space="preserve"> Consistency between global and local data products is monitored, </w:t>
      </w:r>
      <w:proofErr w:type="gramStart"/>
      <w:r>
        <w:rPr>
          <w:rFonts w:ascii="Arial" w:eastAsia="Times New Roman" w:hAnsi="Arial" w:cs="Arial"/>
          <w:lang w:val="en-GB"/>
        </w:rPr>
        <w:t>and also</w:t>
      </w:r>
      <w:proofErr w:type="gramEnd"/>
      <w:r>
        <w:rPr>
          <w:rFonts w:ascii="Arial" w:eastAsia="Times New Roman" w:hAnsi="Arial" w:cs="Arial"/>
          <w:lang w:val="en-GB"/>
        </w:rPr>
        <w:t xml:space="preserve"> the consistency between raw and reconstructed radiances.</w:t>
      </w:r>
    </w:p>
    <w:p w14:paraId="3F4AD80A" w14:textId="77777777" w:rsidR="00323D15" w:rsidRDefault="00323D15" w:rsidP="00683D65">
      <w:pPr>
        <w:spacing w:before="200"/>
        <w:jc w:val="both"/>
        <w:rPr>
          <w:rFonts w:ascii="Arial" w:hAnsi="Arial" w:cs="Arial"/>
        </w:rPr>
      </w:pPr>
    </w:p>
    <w:p w14:paraId="2D4A2C0A" w14:textId="77777777" w:rsidR="007B4A70" w:rsidRPr="007B4A70" w:rsidRDefault="007B4A70" w:rsidP="007B4A70">
      <w:pPr>
        <w:numPr>
          <w:ilvl w:val="1"/>
          <w:numId w:val="34"/>
        </w:numPr>
        <w:pBdr>
          <w:top w:val="single" w:sz="6" w:space="2" w:color="4F81BD" w:themeColor="accent1"/>
          <w:left w:val="single" w:sz="6" w:space="2" w:color="4F81BD" w:themeColor="accent1"/>
        </w:pBdr>
        <w:spacing w:before="300" w:after="0"/>
        <w:outlineLvl w:val="2"/>
        <w:rPr>
          <w:caps/>
          <w:color w:val="243F60" w:themeColor="accent1" w:themeShade="7F"/>
          <w:spacing w:val="15"/>
        </w:rPr>
      </w:pPr>
      <w:bookmarkStart w:id="268" w:name="_Toc413236917"/>
      <w:bookmarkStart w:id="269" w:name="_Toc413253320"/>
      <w:bookmarkStart w:id="270" w:name="_Toc431550264"/>
      <w:r w:rsidRPr="007B4A70">
        <w:rPr>
          <w:caps/>
          <w:color w:val="243F60" w:themeColor="accent1" w:themeShade="7F"/>
          <w:spacing w:val="15"/>
        </w:rPr>
        <w:t>Scatterometry service</w:t>
      </w:r>
      <w:bookmarkEnd w:id="268"/>
      <w:bookmarkEnd w:id="269"/>
      <w:bookmarkEnd w:id="270"/>
    </w:p>
    <w:p w14:paraId="11883960" w14:textId="77777777" w:rsidR="007B4A70" w:rsidRDefault="007B4A70" w:rsidP="007B4A70">
      <w:pPr>
        <w:tabs>
          <w:tab w:val="left" w:pos="1080"/>
        </w:tabs>
        <w:spacing w:before="200"/>
        <w:ind w:firstLine="540"/>
        <w:rPr>
          <w:rFonts w:ascii="Arial" w:hAnsi="Arial" w:cs="Arial"/>
        </w:rPr>
      </w:pPr>
      <w:proofErr w:type="gramStart"/>
      <w:r w:rsidRPr="007B4A70">
        <w:rPr>
          <w:rFonts w:ascii="Arial" w:hAnsi="Arial" w:cs="Arial"/>
        </w:rPr>
        <w:t xml:space="preserve">This service is currently provided by the EUMETSAT EARS network for the ASCAT instrument flying on </w:t>
      </w:r>
      <w:proofErr w:type="spellStart"/>
      <w:r w:rsidRPr="007B4A70">
        <w:rPr>
          <w:rFonts w:ascii="Arial" w:hAnsi="Arial" w:cs="Arial"/>
        </w:rPr>
        <w:t>Metop</w:t>
      </w:r>
      <w:proofErr w:type="spellEnd"/>
      <w:r w:rsidRPr="007B4A70">
        <w:rPr>
          <w:rFonts w:ascii="Arial" w:hAnsi="Arial" w:cs="Arial"/>
        </w:rPr>
        <w:t>-A/B</w:t>
      </w:r>
      <w:r w:rsidR="00F76778">
        <w:rPr>
          <w:rFonts w:ascii="Arial" w:hAnsi="Arial" w:cs="Arial"/>
        </w:rPr>
        <w:t>.</w:t>
      </w:r>
      <w:proofErr w:type="gramEnd"/>
    </w:p>
    <w:p w14:paraId="0E4F48B1" w14:textId="77777777" w:rsidR="00C81CF0" w:rsidRPr="007B4A70" w:rsidRDefault="00C81CF0" w:rsidP="007B4A70">
      <w:pPr>
        <w:tabs>
          <w:tab w:val="left" w:pos="1080"/>
        </w:tabs>
        <w:spacing w:before="200"/>
        <w:ind w:firstLine="540"/>
        <w:rPr>
          <w:rFonts w:ascii="Arial" w:hAnsi="Arial" w:cs="Arial"/>
        </w:rPr>
      </w:pPr>
    </w:p>
    <w:p w14:paraId="320DE521" w14:textId="77777777" w:rsidR="007B4A70" w:rsidRPr="007B4A70" w:rsidRDefault="007B4A70" w:rsidP="007B4A70">
      <w:pPr>
        <w:numPr>
          <w:ilvl w:val="2"/>
          <w:numId w:val="34"/>
        </w:numPr>
        <w:pBdr>
          <w:top w:val="dotted" w:sz="6" w:space="2" w:color="4F81BD" w:themeColor="accent1"/>
          <w:left w:val="dotted" w:sz="6" w:space="2" w:color="4F81BD" w:themeColor="accent1"/>
        </w:pBdr>
        <w:spacing w:before="300" w:after="0"/>
        <w:outlineLvl w:val="3"/>
        <w:rPr>
          <w:b/>
          <w:spacing w:val="10"/>
        </w:rPr>
      </w:pPr>
      <w:bookmarkStart w:id="271" w:name="_Toc413236918"/>
      <w:r w:rsidRPr="007B4A70">
        <w:rPr>
          <w:b/>
          <w:spacing w:val="10"/>
        </w:rPr>
        <w:t>Product Processing Software</w:t>
      </w:r>
      <w:bookmarkEnd w:id="271"/>
    </w:p>
    <w:p w14:paraId="5A1BE0E1" w14:textId="4F1548D2" w:rsidR="007B4A70" w:rsidRDefault="0075280F" w:rsidP="007B4A70">
      <w:pPr>
        <w:tabs>
          <w:tab w:val="left" w:pos="1080"/>
        </w:tabs>
        <w:spacing w:before="200"/>
        <w:ind w:firstLine="540"/>
        <w:rPr>
          <w:rFonts w:ascii="Arial" w:hAnsi="Arial" w:cs="Arial"/>
        </w:rPr>
      </w:pPr>
      <w:r>
        <w:rPr>
          <w:rFonts w:ascii="Arial" w:hAnsi="Arial" w:cs="Arial"/>
        </w:rPr>
        <w:t>For ASCAT, the processing software used is the ASCAT Level 1 Product Processing Facility (PPF) software, ported from the EUMETSAT EPS Central Ground Segment.</w:t>
      </w:r>
    </w:p>
    <w:p w14:paraId="134E5379" w14:textId="79D93FAB" w:rsidR="00591E98" w:rsidRPr="0075280F" w:rsidRDefault="00591E98" w:rsidP="007B4A70">
      <w:pPr>
        <w:tabs>
          <w:tab w:val="left" w:pos="1080"/>
        </w:tabs>
        <w:spacing w:before="200"/>
        <w:ind w:firstLine="540"/>
        <w:rPr>
          <w:rFonts w:ascii="Arial" w:hAnsi="Arial" w:cs="Arial"/>
        </w:rPr>
      </w:pPr>
      <w:r w:rsidRPr="00591E98">
        <w:rPr>
          <w:rFonts w:ascii="Arial" w:hAnsi="Arial" w:cs="Arial"/>
        </w:rPr>
        <w:t xml:space="preserve">Availability of </w:t>
      </w:r>
      <w:r>
        <w:rPr>
          <w:rFonts w:ascii="Arial" w:hAnsi="Arial" w:cs="Arial"/>
        </w:rPr>
        <w:t xml:space="preserve">a </w:t>
      </w:r>
      <w:r w:rsidRPr="00591E98">
        <w:rPr>
          <w:rFonts w:ascii="Arial" w:hAnsi="Arial" w:cs="Arial"/>
        </w:rPr>
        <w:t xml:space="preserve">Wind RAD </w:t>
      </w:r>
      <w:r w:rsidR="009C44A2">
        <w:rPr>
          <w:rFonts w:ascii="Arial" w:hAnsi="Arial" w:cs="Arial"/>
        </w:rPr>
        <w:t xml:space="preserve">(FY-3) </w:t>
      </w:r>
      <w:r w:rsidRPr="00591E98">
        <w:rPr>
          <w:rFonts w:ascii="Arial" w:hAnsi="Arial" w:cs="Arial"/>
        </w:rPr>
        <w:t xml:space="preserve">processing package </w:t>
      </w:r>
      <w:proofErr w:type="gramStart"/>
      <w:r w:rsidRPr="00591E98">
        <w:rPr>
          <w:rFonts w:ascii="Arial" w:hAnsi="Arial" w:cs="Arial"/>
        </w:rPr>
        <w:t xml:space="preserve">has not </w:t>
      </w:r>
      <w:r>
        <w:rPr>
          <w:rFonts w:ascii="Arial" w:hAnsi="Arial" w:cs="Arial"/>
        </w:rPr>
        <w:t>yet been confirmed</w:t>
      </w:r>
      <w:proofErr w:type="gramEnd"/>
    </w:p>
    <w:p w14:paraId="7A8EF2EC" w14:textId="7764FFD1" w:rsidR="007B4A70" w:rsidRPr="007B4A70" w:rsidRDefault="007B4A70" w:rsidP="007B4A70">
      <w:pPr>
        <w:numPr>
          <w:ilvl w:val="2"/>
          <w:numId w:val="34"/>
        </w:numPr>
        <w:pBdr>
          <w:top w:val="dotted" w:sz="6" w:space="2" w:color="4F81BD" w:themeColor="accent1"/>
          <w:left w:val="dotted" w:sz="6" w:space="2" w:color="4F81BD" w:themeColor="accent1"/>
        </w:pBdr>
        <w:spacing w:before="300" w:after="0"/>
        <w:outlineLvl w:val="3"/>
        <w:rPr>
          <w:b/>
          <w:spacing w:val="10"/>
        </w:rPr>
      </w:pPr>
      <w:bookmarkStart w:id="272" w:name="_Toc413236919"/>
      <w:r w:rsidRPr="007B4A70">
        <w:rPr>
          <w:b/>
          <w:spacing w:val="10"/>
        </w:rPr>
        <w:t>Processing Level</w:t>
      </w:r>
      <w:bookmarkEnd w:id="272"/>
      <w:r w:rsidRPr="007B4A70">
        <w:rPr>
          <w:b/>
          <w:spacing w:val="10"/>
        </w:rPr>
        <w:tab/>
      </w:r>
    </w:p>
    <w:p w14:paraId="590A4A1C" w14:textId="77777777" w:rsidR="007B4A70" w:rsidRDefault="007B4A70" w:rsidP="00C81CF0">
      <w:pPr>
        <w:tabs>
          <w:tab w:val="left" w:pos="1080"/>
        </w:tabs>
        <w:spacing w:before="240" w:after="0" w:line="240" w:lineRule="auto"/>
        <w:ind w:firstLine="540"/>
        <w:jc w:val="both"/>
        <w:rPr>
          <w:rFonts w:ascii="Arial" w:eastAsia="Times New Roman" w:hAnsi="Arial" w:cs="Arial"/>
          <w:lang w:val="en-GB"/>
        </w:rPr>
      </w:pPr>
      <w:r w:rsidRPr="007B4A70">
        <w:rPr>
          <w:rFonts w:ascii="Arial" w:eastAsia="Times New Roman" w:hAnsi="Arial" w:cs="Arial"/>
          <w:lang w:val="en-GB"/>
        </w:rPr>
        <w:t xml:space="preserve">Any products exchanged inter-regionally shall be at level 1 (backscatter cross-sections) or at level </w:t>
      </w:r>
      <w:proofErr w:type="gramStart"/>
      <w:r w:rsidRPr="007B4A70">
        <w:rPr>
          <w:rFonts w:ascii="Arial" w:eastAsia="Times New Roman" w:hAnsi="Arial" w:cs="Arial"/>
          <w:lang w:val="en-GB"/>
        </w:rPr>
        <w:t>2</w:t>
      </w:r>
      <w:proofErr w:type="gramEnd"/>
      <w:r w:rsidRPr="007B4A70">
        <w:rPr>
          <w:rFonts w:ascii="Arial" w:eastAsia="Times New Roman" w:hAnsi="Arial" w:cs="Arial"/>
          <w:lang w:val="en-GB"/>
        </w:rPr>
        <w:t xml:space="preserve"> (winds</w:t>
      </w:r>
      <w:r w:rsidR="0075280F">
        <w:rPr>
          <w:rFonts w:ascii="Arial" w:eastAsia="Times New Roman" w:hAnsi="Arial" w:cs="Arial"/>
          <w:lang w:val="en-GB"/>
        </w:rPr>
        <w:t xml:space="preserve"> and soil moisture</w:t>
      </w:r>
      <w:r w:rsidRPr="007B4A70">
        <w:rPr>
          <w:rFonts w:ascii="Arial" w:eastAsia="Times New Roman" w:hAnsi="Arial" w:cs="Arial"/>
          <w:lang w:val="en-GB"/>
        </w:rPr>
        <w:t>)</w:t>
      </w:r>
      <w:r w:rsidR="00F76778">
        <w:rPr>
          <w:rFonts w:ascii="Arial" w:eastAsia="Times New Roman" w:hAnsi="Arial" w:cs="Arial"/>
          <w:lang w:val="en-GB"/>
        </w:rPr>
        <w:t>.</w:t>
      </w:r>
      <w:r w:rsidRPr="007B4A70">
        <w:rPr>
          <w:rFonts w:ascii="Arial" w:eastAsia="Times New Roman" w:hAnsi="Arial" w:cs="Arial"/>
          <w:lang w:val="en-GB"/>
        </w:rPr>
        <w:t xml:space="preserve"> </w:t>
      </w:r>
    </w:p>
    <w:p w14:paraId="4B8D7055" w14:textId="77777777" w:rsidR="00C81CF0" w:rsidRPr="007B4A70" w:rsidRDefault="00C81CF0" w:rsidP="007B4A70">
      <w:pPr>
        <w:tabs>
          <w:tab w:val="left" w:pos="1080"/>
        </w:tabs>
        <w:spacing w:after="0" w:line="240" w:lineRule="auto"/>
        <w:ind w:firstLine="540"/>
        <w:jc w:val="both"/>
        <w:rPr>
          <w:rFonts w:ascii="Arial" w:eastAsia="Times New Roman" w:hAnsi="Arial" w:cs="Arial"/>
          <w:lang w:val="en-GB"/>
        </w:rPr>
      </w:pPr>
    </w:p>
    <w:p w14:paraId="300D3724" w14:textId="77777777" w:rsidR="007B4A70" w:rsidRPr="007B4A70" w:rsidRDefault="007B4A70" w:rsidP="007B4A70">
      <w:pPr>
        <w:numPr>
          <w:ilvl w:val="2"/>
          <w:numId w:val="34"/>
        </w:numPr>
        <w:pBdr>
          <w:top w:val="dotted" w:sz="6" w:space="2" w:color="4F81BD" w:themeColor="accent1"/>
          <w:left w:val="dotted" w:sz="6" w:space="2" w:color="4F81BD" w:themeColor="accent1"/>
        </w:pBdr>
        <w:spacing w:before="300" w:after="0"/>
        <w:outlineLvl w:val="3"/>
        <w:rPr>
          <w:b/>
          <w:spacing w:val="10"/>
        </w:rPr>
      </w:pPr>
      <w:bookmarkStart w:id="273" w:name="_Toc413236920"/>
      <w:r w:rsidRPr="007B4A70">
        <w:rPr>
          <w:b/>
          <w:spacing w:val="10"/>
        </w:rPr>
        <w:t>Quality Checking and Quality Flags</w:t>
      </w:r>
      <w:bookmarkEnd w:id="273"/>
    </w:p>
    <w:p w14:paraId="06093952" w14:textId="77777777" w:rsidR="007B4A70" w:rsidRPr="007B4A70" w:rsidRDefault="007B4A70" w:rsidP="00C81CF0">
      <w:pPr>
        <w:tabs>
          <w:tab w:val="left" w:pos="1080"/>
        </w:tabs>
        <w:spacing w:before="200" w:after="0" w:line="240" w:lineRule="auto"/>
        <w:ind w:firstLine="540"/>
        <w:jc w:val="both"/>
        <w:rPr>
          <w:rFonts w:ascii="Arial" w:eastAsia="Times New Roman" w:hAnsi="Arial" w:cs="Arial"/>
          <w:lang w:val="en-GB"/>
        </w:rPr>
      </w:pPr>
      <w:r w:rsidRPr="007B4A70">
        <w:rPr>
          <w:rFonts w:ascii="Arial" w:eastAsia="Times New Roman" w:hAnsi="Arial" w:cs="Arial"/>
          <w:lang w:val="en-GB"/>
        </w:rPr>
        <w:t xml:space="preserve">The pre-processing software includes quality checking, and any products distributed shall include quality flags. </w:t>
      </w:r>
    </w:p>
    <w:p w14:paraId="3DF73643" w14:textId="77777777" w:rsidR="007B4A70" w:rsidRPr="007B4A70" w:rsidRDefault="007B4A70" w:rsidP="00526412">
      <w:pPr>
        <w:tabs>
          <w:tab w:val="left" w:pos="1080"/>
        </w:tabs>
        <w:spacing w:after="0" w:line="240" w:lineRule="auto"/>
        <w:jc w:val="both"/>
        <w:rPr>
          <w:rFonts w:ascii="Arial" w:eastAsia="Times New Roman" w:hAnsi="Arial" w:cs="Arial"/>
          <w:lang w:val="en-GB"/>
        </w:rPr>
      </w:pPr>
    </w:p>
    <w:p w14:paraId="4FE97391" w14:textId="77777777" w:rsidR="007B4A70" w:rsidRPr="007B4A70" w:rsidRDefault="007B4A70" w:rsidP="007B4A70">
      <w:pPr>
        <w:numPr>
          <w:ilvl w:val="2"/>
          <w:numId w:val="34"/>
        </w:numPr>
        <w:pBdr>
          <w:top w:val="dotted" w:sz="6" w:space="2" w:color="4F81BD" w:themeColor="accent1"/>
          <w:left w:val="dotted" w:sz="6" w:space="2" w:color="4F81BD" w:themeColor="accent1"/>
        </w:pBdr>
        <w:spacing w:before="300" w:after="0"/>
        <w:outlineLvl w:val="3"/>
        <w:rPr>
          <w:b/>
          <w:spacing w:val="10"/>
        </w:rPr>
      </w:pPr>
      <w:bookmarkStart w:id="274" w:name="_Toc413236921"/>
      <w:r w:rsidRPr="007B4A70">
        <w:rPr>
          <w:b/>
          <w:spacing w:val="10"/>
        </w:rPr>
        <w:t>Product Quality Monitoring</w:t>
      </w:r>
      <w:bookmarkEnd w:id="274"/>
    </w:p>
    <w:p w14:paraId="4A03699A" w14:textId="77777777" w:rsidR="007B4A70" w:rsidRDefault="007B4A70" w:rsidP="007B4A70">
      <w:pPr>
        <w:tabs>
          <w:tab w:val="left" w:pos="1080"/>
        </w:tabs>
        <w:spacing w:before="200"/>
        <w:ind w:firstLine="720"/>
        <w:rPr>
          <w:rFonts w:ascii="Arial" w:hAnsi="Arial" w:cs="Arial"/>
        </w:rPr>
      </w:pPr>
      <w:r w:rsidRPr="007B4A70">
        <w:rPr>
          <w:rFonts w:ascii="Arial" w:hAnsi="Arial" w:cs="Arial"/>
        </w:rPr>
        <w:t>TBD</w:t>
      </w:r>
    </w:p>
    <w:p w14:paraId="0C1B4C6A" w14:textId="77777777" w:rsidR="00C81CF0" w:rsidRDefault="00C81CF0" w:rsidP="007B4A70">
      <w:pPr>
        <w:tabs>
          <w:tab w:val="left" w:pos="1080"/>
        </w:tabs>
        <w:spacing w:before="200"/>
        <w:ind w:firstLine="720"/>
        <w:rPr>
          <w:rFonts w:ascii="Arial" w:hAnsi="Arial" w:cs="Arial"/>
        </w:rPr>
      </w:pPr>
    </w:p>
    <w:p w14:paraId="12A45B09" w14:textId="77777777" w:rsidR="00C81CF0" w:rsidRPr="007B4A70" w:rsidRDefault="00C81CF0" w:rsidP="007B4A70">
      <w:pPr>
        <w:tabs>
          <w:tab w:val="left" w:pos="1080"/>
        </w:tabs>
        <w:spacing w:before="200"/>
        <w:ind w:firstLine="720"/>
        <w:rPr>
          <w:rFonts w:ascii="Arial" w:hAnsi="Arial" w:cs="Arial"/>
        </w:rPr>
      </w:pPr>
    </w:p>
    <w:p w14:paraId="4DE866B1" w14:textId="3129C7AB" w:rsidR="00591E98" w:rsidRPr="007B4A70" w:rsidRDefault="00591E98" w:rsidP="00591E98">
      <w:pPr>
        <w:numPr>
          <w:ilvl w:val="1"/>
          <w:numId w:val="34"/>
        </w:numPr>
        <w:pBdr>
          <w:top w:val="single" w:sz="6" w:space="2" w:color="4F81BD" w:themeColor="accent1"/>
          <w:left w:val="single" w:sz="6" w:space="2" w:color="4F81BD" w:themeColor="accent1"/>
        </w:pBdr>
        <w:spacing w:before="300" w:after="0"/>
        <w:outlineLvl w:val="2"/>
        <w:rPr>
          <w:caps/>
          <w:color w:val="243F60" w:themeColor="accent1" w:themeShade="7F"/>
          <w:spacing w:val="15"/>
        </w:rPr>
      </w:pPr>
      <w:bookmarkStart w:id="275" w:name="_Toc413081921"/>
      <w:bookmarkStart w:id="276" w:name="_Toc413081922"/>
      <w:bookmarkStart w:id="277" w:name="_Toc413081924"/>
      <w:bookmarkStart w:id="278" w:name="_Toc413081925"/>
      <w:bookmarkStart w:id="279" w:name="_Toc413081928"/>
      <w:bookmarkStart w:id="280" w:name="_Toc431550265"/>
      <w:bookmarkEnd w:id="275"/>
      <w:bookmarkEnd w:id="276"/>
      <w:bookmarkEnd w:id="277"/>
      <w:bookmarkEnd w:id="278"/>
      <w:bookmarkEnd w:id="279"/>
      <w:r>
        <w:rPr>
          <w:caps/>
          <w:color w:val="243F60" w:themeColor="accent1" w:themeShade="7F"/>
          <w:spacing w:val="15"/>
        </w:rPr>
        <w:lastRenderedPageBreak/>
        <w:t>MW</w:t>
      </w:r>
      <w:r w:rsidRPr="007B4A70">
        <w:rPr>
          <w:caps/>
          <w:color w:val="243F60" w:themeColor="accent1" w:themeShade="7F"/>
          <w:spacing w:val="15"/>
        </w:rPr>
        <w:t xml:space="preserve"> </w:t>
      </w:r>
      <w:r>
        <w:rPr>
          <w:caps/>
          <w:color w:val="243F60" w:themeColor="accent1" w:themeShade="7F"/>
          <w:spacing w:val="15"/>
        </w:rPr>
        <w:t xml:space="preserve">imagery </w:t>
      </w:r>
      <w:r w:rsidRPr="007B4A70">
        <w:rPr>
          <w:caps/>
          <w:color w:val="243F60" w:themeColor="accent1" w:themeShade="7F"/>
          <w:spacing w:val="15"/>
        </w:rPr>
        <w:t>service</w:t>
      </w:r>
      <w:bookmarkEnd w:id="280"/>
    </w:p>
    <w:p w14:paraId="67B88344" w14:textId="662912B8" w:rsidR="00591E98" w:rsidRPr="007B4A70" w:rsidRDefault="00591E98" w:rsidP="00591E98">
      <w:pPr>
        <w:tabs>
          <w:tab w:val="left" w:pos="1080"/>
        </w:tabs>
        <w:spacing w:before="200"/>
        <w:ind w:firstLine="540"/>
        <w:rPr>
          <w:rFonts w:ascii="Arial" w:hAnsi="Arial" w:cs="Arial"/>
        </w:rPr>
      </w:pPr>
      <w:r w:rsidRPr="007B4A70">
        <w:rPr>
          <w:rFonts w:ascii="Arial" w:hAnsi="Arial" w:cs="Arial"/>
        </w:rPr>
        <w:t xml:space="preserve">This service </w:t>
      </w:r>
      <w:proofErr w:type="gramStart"/>
      <w:r w:rsidRPr="007B4A70">
        <w:rPr>
          <w:rFonts w:ascii="Arial" w:hAnsi="Arial" w:cs="Arial"/>
        </w:rPr>
        <w:t>is currently</w:t>
      </w:r>
      <w:r>
        <w:rPr>
          <w:rFonts w:ascii="Arial" w:hAnsi="Arial" w:cs="Arial"/>
        </w:rPr>
        <w:t xml:space="preserve"> not</w:t>
      </w:r>
      <w:r w:rsidRPr="007B4A70">
        <w:rPr>
          <w:rFonts w:ascii="Arial" w:hAnsi="Arial" w:cs="Arial"/>
        </w:rPr>
        <w:t xml:space="preserve"> </w:t>
      </w:r>
      <w:r>
        <w:rPr>
          <w:rFonts w:ascii="Arial" w:hAnsi="Arial" w:cs="Arial"/>
        </w:rPr>
        <w:t>provided</w:t>
      </w:r>
      <w:proofErr w:type="gramEnd"/>
      <w:r>
        <w:rPr>
          <w:rFonts w:ascii="Arial" w:hAnsi="Arial" w:cs="Arial"/>
        </w:rPr>
        <w:t>, but is under consideration for the MWRI instrument on FY-3.</w:t>
      </w:r>
    </w:p>
    <w:p w14:paraId="2C90C848" w14:textId="77777777" w:rsidR="00591E98" w:rsidRPr="007B4A70" w:rsidRDefault="00591E98" w:rsidP="00591E98">
      <w:pPr>
        <w:numPr>
          <w:ilvl w:val="2"/>
          <w:numId w:val="34"/>
        </w:numPr>
        <w:pBdr>
          <w:top w:val="dotted" w:sz="6" w:space="2" w:color="4F81BD" w:themeColor="accent1"/>
          <w:left w:val="dotted" w:sz="6" w:space="2" w:color="4F81BD" w:themeColor="accent1"/>
        </w:pBdr>
        <w:spacing w:before="300" w:after="0"/>
        <w:outlineLvl w:val="3"/>
        <w:rPr>
          <w:b/>
          <w:spacing w:val="10"/>
        </w:rPr>
      </w:pPr>
      <w:r w:rsidRPr="007B4A70">
        <w:rPr>
          <w:b/>
          <w:spacing w:val="10"/>
        </w:rPr>
        <w:t>Product Processing Software</w:t>
      </w:r>
    </w:p>
    <w:p w14:paraId="0C8FDB7D" w14:textId="5D5ADF1C" w:rsidR="00591E98" w:rsidRPr="0075280F" w:rsidRDefault="00591E98" w:rsidP="00591E98">
      <w:pPr>
        <w:tabs>
          <w:tab w:val="left" w:pos="1080"/>
        </w:tabs>
        <w:spacing w:before="200"/>
        <w:ind w:firstLine="540"/>
        <w:rPr>
          <w:rFonts w:ascii="Arial" w:hAnsi="Arial" w:cs="Arial"/>
        </w:rPr>
      </w:pPr>
      <w:r w:rsidRPr="00591E98">
        <w:rPr>
          <w:rFonts w:ascii="Arial" w:hAnsi="Arial" w:cs="Arial"/>
        </w:rPr>
        <w:t xml:space="preserve">Availability of </w:t>
      </w:r>
      <w:r>
        <w:rPr>
          <w:rFonts w:ascii="Arial" w:hAnsi="Arial" w:cs="Arial"/>
        </w:rPr>
        <w:t>a MWRI processing package</w:t>
      </w:r>
      <w:r w:rsidRPr="00591E98">
        <w:rPr>
          <w:rFonts w:ascii="Arial" w:hAnsi="Arial" w:cs="Arial"/>
        </w:rPr>
        <w:t xml:space="preserve"> </w:t>
      </w:r>
      <w:proofErr w:type="gramStart"/>
      <w:r w:rsidRPr="00591E98">
        <w:rPr>
          <w:rFonts w:ascii="Arial" w:hAnsi="Arial" w:cs="Arial"/>
        </w:rPr>
        <w:t xml:space="preserve">has not </w:t>
      </w:r>
      <w:r>
        <w:rPr>
          <w:rFonts w:ascii="Arial" w:hAnsi="Arial" w:cs="Arial"/>
        </w:rPr>
        <w:t>yet been confirmed</w:t>
      </w:r>
      <w:proofErr w:type="gramEnd"/>
    </w:p>
    <w:p w14:paraId="05E3F426" w14:textId="77777777" w:rsidR="00591E98" w:rsidRPr="007B4A70" w:rsidRDefault="00591E98" w:rsidP="00591E98">
      <w:pPr>
        <w:numPr>
          <w:ilvl w:val="2"/>
          <w:numId w:val="34"/>
        </w:numPr>
        <w:pBdr>
          <w:top w:val="dotted" w:sz="6" w:space="2" w:color="4F81BD" w:themeColor="accent1"/>
          <w:left w:val="dotted" w:sz="6" w:space="2" w:color="4F81BD" w:themeColor="accent1"/>
        </w:pBdr>
        <w:spacing w:before="300" w:after="0"/>
        <w:outlineLvl w:val="3"/>
        <w:rPr>
          <w:b/>
          <w:spacing w:val="10"/>
        </w:rPr>
      </w:pPr>
      <w:r w:rsidRPr="007B4A70">
        <w:rPr>
          <w:b/>
          <w:spacing w:val="10"/>
        </w:rPr>
        <w:t>Processing Level</w:t>
      </w:r>
      <w:r w:rsidRPr="007B4A70">
        <w:rPr>
          <w:b/>
          <w:spacing w:val="10"/>
        </w:rPr>
        <w:tab/>
      </w:r>
    </w:p>
    <w:p w14:paraId="0AA83820" w14:textId="77777777" w:rsidR="00591E98" w:rsidRDefault="00591E98" w:rsidP="00591E98">
      <w:pPr>
        <w:tabs>
          <w:tab w:val="left" w:pos="1080"/>
        </w:tabs>
        <w:spacing w:after="0" w:line="240" w:lineRule="auto"/>
        <w:ind w:firstLine="540"/>
        <w:jc w:val="both"/>
        <w:rPr>
          <w:rFonts w:ascii="Arial" w:eastAsia="Times New Roman" w:hAnsi="Arial" w:cs="Arial"/>
          <w:lang w:val="en-GB"/>
        </w:rPr>
      </w:pPr>
    </w:p>
    <w:p w14:paraId="151A0FF4" w14:textId="023371FA" w:rsidR="00591E98" w:rsidRPr="007B4A70" w:rsidRDefault="00591E98" w:rsidP="00591E98">
      <w:pPr>
        <w:tabs>
          <w:tab w:val="left" w:pos="1080"/>
        </w:tabs>
        <w:spacing w:after="0" w:line="240" w:lineRule="auto"/>
        <w:ind w:firstLine="540"/>
        <w:jc w:val="both"/>
        <w:rPr>
          <w:rFonts w:ascii="Arial" w:eastAsia="Times New Roman" w:hAnsi="Arial" w:cs="Arial"/>
          <w:lang w:val="en-GB"/>
        </w:rPr>
      </w:pPr>
      <w:r>
        <w:rPr>
          <w:rFonts w:ascii="Arial" w:eastAsia="Times New Roman" w:hAnsi="Arial" w:cs="Arial"/>
          <w:lang w:val="en-GB"/>
        </w:rPr>
        <w:t>TBD</w:t>
      </w:r>
    </w:p>
    <w:p w14:paraId="23E2B552" w14:textId="77777777" w:rsidR="00591E98" w:rsidRPr="007B4A70" w:rsidRDefault="00591E98" w:rsidP="00591E98">
      <w:pPr>
        <w:numPr>
          <w:ilvl w:val="2"/>
          <w:numId w:val="34"/>
        </w:numPr>
        <w:pBdr>
          <w:top w:val="dotted" w:sz="6" w:space="2" w:color="4F81BD" w:themeColor="accent1"/>
          <w:left w:val="dotted" w:sz="6" w:space="2" w:color="4F81BD" w:themeColor="accent1"/>
        </w:pBdr>
        <w:spacing w:before="300" w:after="0"/>
        <w:outlineLvl w:val="3"/>
        <w:rPr>
          <w:b/>
          <w:spacing w:val="10"/>
        </w:rPr>
      </w:pPr>
      <w:r w:rsidRPr="007B4A70">
        <w:rPr>
          <w:b/>
          <w:spacing w:val="10"/>
        </w:rPr>
        <w:t>Quality Checking and Quality Flags</w:t>
      </w:r>
    </w:p>
    <w:p w14:paraId="4B52CEAC" w14:textId="77777777" w:rsidR="00591E98" w:rsidRPr="007B4A70" w:rsidRDefault="00591E98" w:rsidP="00591E98">
      <w:pPr>
        <w:tabs>
          <w:tab w:val="left" w:pos="1080"/>
        </w:tabs>
        <w:spacing w:after="0" w:line="240" w:lineRule="auto"/>
        <w:ind w:firstLine="540"/>
        <w:jc w:val="both"/>
        <w:rPr>
          <w:rFonts w:ascii="Arial" w:eastAsia="Times New Roman" w:hAnsi="Arial" w:cs="Arial"/>
          <w:lang w:val="en-GB"/>
        </w:rPr>
      </w:pPr>
      <w:r w:rsidRPr="007B4A70">
        <w:rPr>
          <w:rFonts w:ascii="Arial" w:eastAsia="Times New Roman" w:hAnsi="Arial" w:cs="Arial"/>
          <w:lang w:val="en-GB"/>
        </w:rPr>
        <w:t xml:space="preserve">The pre-processing software includes quality checking, and any products distributed shall include quality flags. </w:t>
      </w:r>
    </w:p>
    <w:p w14:paraId="42CF8C0E" w14:textId="77777777" w:rsidR="00591E98" w:rsidRPr="007B4A70" w:rsidRDefault="00591E98" w:rsidP="00591E98">
      <w:pPr>
        <w:tabs>
          <w:tab w:val="left" w:pos="1080"/>
        </w:tabs>
        <w:spacing w:after="0" w:line="240" w:lineRule="auto"/>
        <w:jc w:val="both"/>
        <w:rPr>
          <w:rFonts w:ascii="Arial" w:eastAsia="Times New Roman" w:hAnsi="Arial" w:cs="Arial"/>
          <w:lang w:val="en-GB"/>
        </w:rPr>
      </w:pPr>
    </w:p>
    <w:p w14:paraId="2F3CBA52" w14:textId="77777777" w:rsidR="00591E98" w:rsidRPr="007B4A70" w:rsidRDefault="00591E98" w:rsidP="00591E98">
      <w:pPr>
        <w:numPr>
          <w:ilvl w:val="2"/>
          <w:numId w:val="34"/>
        </w:numPr>
        <w:pBdr>
          <w:top w:val="dotted" w:sz="6" w:space="2" w:color="4F81BD" w:themeColor="accent1"/>
          <w:left w:val="dotted" w:sz="6" w:space="2" w:color="4F81BD" w:themeColor="accent1"/>
        </w:pBdr>
        <w:spacing w:before="300" w:after="0"/>
        <w:outlineLvl w:val="3"/>
        <w:rPr>
          <w:b/>
          <w:spacing w:val="10"/>
        </w:rPr>
      </w:pPr>
      <w:r w:rsidRPr="007B4A70">
        <w:rPr>
          <w:b/>
          <w:spacing w:val="10"/>
        </w:rPr>
        <w:t>Product Quality Monitoring</w:t>
      </w:r>
    </w:p>
    <w:p w14:paraId="47C4AF55" w14:textId="77777777" w:rsidR="00591E98" w:rsidRPr="007B4A70" w:rsidRDefault="00591E98" w:rsidP="00591E98">
      <w:pPr>
        <w:tabs>
          <w:tab w:val="left" w:pos="1080"/>
        </w:tabs>
        <w:spacing w:before="200"/>
        <w:ind w:firstLine="720"/>
        <w:rPr>
          <w:rFonts w:ascii="Arial" w:hAnsi="Arial" w:cs="Arial"/>
        </w:rPr>
      </w:pPr>
      <w:r w:rsidRPr="007B4A70">
        <w:rPr>
          <w:rFonts w:ascii="Arial" w:hAnsi="Arial" w:cs="Arial"/>
        </w:rPr>
        <w:t>TBD</w:t>
      </w:r>
    </w:p>
    <w:p w14:paraId="5F873E06" w14:textId="77777777" w:rsidR="00591E98" w:rsidRPr="007B4A70" w:rsidRDefault="00591E98" w:rsidP="00591E98">
      <w:pPr>
        <w:spacing w:before="200"/>
        <w:rPr>
          <w:sz w:val="20"/>
          <w:szCs w:val="20"/>
        </w:rPr>
      </w:pPr>
    </w:p>
    <w:p w14:paraId="7FF7104F" w14:textId="77777777" w:rsidR="007B4A70" w:rsidRPr="007B4A70" w:rsidRDefault="007B4A70" w:rsidP="007B4A70">
      <w:pPr>
        <w:spacing w:before="200"/>
        <w:rPr>
          <w:sz w:val="20"/>
          <w:szCs w:val="20"/>
        </w:rPr>
      </w:pPr>
    </w:p>
    <w:p w14:paraId="44399EF6" w14:textId="77777777" w:rsidR="007B4A70" w:rsidRPr="007B4A70" w:rsidRDefault="007B4A70" w:rsidP="007B4A70">
      <w:pPr>
        <w:numPr>
          <w:ilvl w:val="0"/>
          <w:numId w:val="34"/>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rPr>
          <w:b/>
          <w:caps/>
          <w:spacing w:val="15"/>
        </w:rPr>
      </w:pPr>
      <w:bookmarkStart w:id="281" w:name="_Toc413236923"/>
      <w:bookmarkStart w:id="282" w:name="_Toc413253321"/>
      <w:bookmarkStart w:id="283" w:name="_Toc431550266"/>
      <w:r w:rsidRPr="007B4A70">
        <w:rPr>
          <w:b/>
          <w:caps/>
          <w:spacing w:val="15"/>
        </w:rPr>
        <w:t>CONCLUSION</w:t>
      </w:r>
      <w:bookmarkEnd w:id="281"/>
      <w:bookmarkEnd w:id="282"/>
      <w:bookmarkEnd w:id="283"/>
    </w:p>
    <w:p w14:paraId="46452C9B" w14:textId="77777777" w:rsidR="00C81CF0" w:rsidRDefault="00C81CF0" w:rsidP="007B4A70">
      <w:pPr>
        <w:spacing w:before="200"/>
        <w:rPr>
          <w:rFonts w:ascii="Arial" w:hAnsi="Arial" w:cs="Arial"/>
        </w:rPr>
      </w:pPr>
    </w:p>
    <w:p w14:paraId="71940B5F" w14:textId="3C2FA5CC" w:rsidR="007B4A70" w:rsidRPr="007B4A70" w:rsidRDefault="007B4A70" w:rsidP="007B4A70">
      <w:pPr>
        <w:spacing w:before="200"/>
        <w:rPr>
          <w:rFonts w:ascii="Arial" w:hAnsi="Arial" w:cs="Arial"/>
        </w:rPr>
      </w:pPr>
      <w:r w:rsidRPr="007B4A70">
        <w:rPr>
          <w:rFonts w:ascii="Arial" w:hAnsi="Arial" w:cs="Arial"/>
        </w:rPr>
        <w:t xml:space="preserve">The </w:t>
      </w:r>
      <w:r w:rsidR="006C1EE5">
        <w:rPr>
          <w:rFonts w:ascii="Arial" w:hAnsi="Arial" w:cs="Arial"/>
        </w:rPr>
        <w:t>provisions</w:t>
      </w:r>
      <w:r w:rsidR="006C1EE5" w:rsidRPr="007B4A70">
        <w:rPr>
          <w:rFonts w:ascii="Arial" w:hAnsi="Arial" w:cs="Arial"/>
        </w:rPr>
        <w:t xml:space="preserve"> </w:t>
      </w:r>
      <w:r w:rsidRPr="007B4A70">
        <w:rPr>
          <w:rFonts w:ascii="Arial" w:hAnsi="Arial" w:cs="Arial"/>
        </w:rPr>
        <w:t xml:space="preserve">contained in this document contain the standards to </w:t>
      </w:r>
      <w:proofErr w:type="gramStart"/>
      <w:r w:rsidRPr="007B4A70">
        <w:rPr>
          <w:rFonts w:ascii="Arial" w:hAnsi="Arial" w:cs="Arial"/>
        </w:rPr>
        <w:t>be followed</w:t>
      </w:r>
      <w:proofErr w:type="gramEnd"/>
      <w:r w:rsidRPr="007B4A70">
        <w:rPr>
          <w:rFonts w:ascii="Arial" w:hAnsi="Arial" w:cs="Arial"/>
        </w:rPr>
        <w:t xml:space="preserve"> by </w:t>
      </w:r>
      <w:proofErr w:type="spellStart"/>
      <w:r w:rsidR="0027540C">
        <w:rPr>
          <w:rFonts w:ascii="Arial" w:hAnsi="Arial" w:cs="Arial"/>
        </w:rPr>
        <w:t>DBNet</w:t>
      </w:r>
      <w:proofErr w:type="spellEnd"/>
      <w:r w:rsidRPr="007B4A70">
        <w:rPr>
          <w:rFonts w:ascii="Arial" w:hAnsi="Arial" w:cs="Arial"/>
        </w:rPr>
        <w:t xml:space="preserve"> Operators to:</w:t>
      </w:r>
    </w:p>
    <w:p w14:paraId="57852AB4" w14:textId="77777777" w:rsidR="007B4A70" w:rsidRPr="007B4A70" w:rsidRDefault="007B4A70" w:rsidP="007B4A70">
      <w:pPr>
        <w:spacing w:before="200"/>
        <w:rPr>
          <w:rFonts w:ascii="Arial" w:hAnsi="Arial" w:cs="Arial"/>
        </w:rPr>
      </w:pPr>
      <w:r w:rsidRPr="007B4A70">
        <w:rPr>
          <w:rFonts w:ascii="Arial" w:hAnsi="Arial" w:cs="Arial"/>
        </w:rPr>
        <w:t>-</w:t>
      </w:r>
      <w:r w:rsidRPr="007B4A70">
        <w:rPr>
          <w:rFonts w:ascii="Arial" w:hAnsi="Arial" w:cs="Arial"/>
        </w:rPr>
        <w:tab/>
        <w:t xml:space="preserve">ensure that an appropriate level of service </w:t>
      </w:r>
      <w:proofErr w:type="gramStart"/>
      <w:r w:rsidRPr="007B4A70">
        <w:rPr>
          <w:rFonts w:ascii="Arial" w:hAnsi="Arial" w:cs="Arial"/>
        </w:rPr>
        <w:t>is provided</w:t>
      </w:r>
      <w:proofErr w:type="gramEnd"/>
      <w:r w:rsidRPr="007B4A70">
        <w:rPr>
          <w:rFonts w:ascii="Arial" w:hAnsi="Arial" w:cs="Arial"/>
        </w:rPr>
        <w:t xml:space="preserve"> regionally;</w:t>
      </w:r>
    </w:p>
    <w:p w14:paraId="2AC42A83" w14:textId="0AF86019" w:rsidR="007B4A70" w:rsidRPr="007B4A70" w:rsidRDefault="007B4A70" w:rsidP="007B4A70">
      <w:pPr>
        <w:spacing w:before="200"/>
        <w:rPr>
          <w:rFonts w:ascii="Arial" w:hAnsi="Arial" w:cs="Arial"/>
        </w:rPr>
      </w:pPr>
      <w:r w:rsidRPr="007B4A70">
        <w:rPr>
          <w:rFonts w:ascii="Arial" w:hAnsi="Arial" w:cs="Arial"/>
        </w:rPr>
        <w:t>-</w:t>
      </w:r>
      <w:r w:rsidRPr="007B4A70">
        <w:rPr>
          <w:rFonts w:ascii="Arial" w:hAnsi="Arial" w:cs="Arial"/>
        </w:rPr>
        <w:tab/>
        <w:t xml:space="preserve">facilitate the inter-regional exchange of </w:t>
      </w:r>
      <w:proofErr w:type="spellStart"/>
      <w:r w:rsidR="0027540C">
        <w:rPr>
          <w:rFonts w:ascii="Arial" w:hAnsi="Arial" w:cs="Arial"/>
        </w:rPr>
        <w:t>DBNet</w:t>
      </w:r>
      <w:proofErr w:type="spellEnd"/>
      <w:r w:rsidRPr="007B4A70">
        <w:rPr>
          <w:rFonts w:ascii="Arial" w:hAnsi="Arial" w:cs="Arial"/>
        </w:rPr>
        <w:t xml:space="preserve"> data</w:t>
      </w:r>
      <w:proofErr w:type="gramStart"/>
      <w:r w:rsidRPr="007B4A70">
        <w:rPr>
          <w:rFonts w:ascii="Arial" w:hAnsi="Arial" w:cs="Arial"/>
        </w:rPr>
        <w:t>;</w:t>
      </w:r>
      <w:proofErr w:type="gramEnd"/>
    </w:p>
    <w:p w14:paraId="429FA561" w14:textId="758B6284" w:rsidR="006C1EE5" w:rsidRPr="007B4A70" w:rsidRDefault="007B4A70" w:rsidP="007B4A70">
      <w:pPr>
        <w:spacing w:before="200"/>
        <w:rPr>
          <w:rFonts w:ascii="Arial" w:hAnsi="Arial" w:cs="Arial"/>
        </w:rPr>
        <w:sectPr w:rsidR="006C1EE5" w:rsidRPr="007B4A70" w:rsidSect="00693EE6">
          <w:headerReference w:type="default" r:id="rId55"/>
          <w:footerReference w:type="even" r:id="rId56"/>
          <w:footerReference w:type="default" r:id="rId57"/>
          <w:pgSz w:w="11907" w:h="16840" w:code="9"/>
          <w:pgMar w:top="1440" w:right="1440" w:bottom="1440" w:left="1440" w:header="720" w:footer="562" w:gutter="0"/>
          <w:cols w:space="720"/>
          <w:docGrid w:linePitch="326"/>
        </w:sectPr>
      </w:pPr>
      <w:r w:rsidRPr="007B4A70">
        <w:rPr>
          <w:rFonts w:ascii="Arial" w:hAnsi="Arial" w:cs="Arial"/>
        </w:rPr>
        <w:t>-</w:t>
      </w:r>
      <w:r w:rsidRPr="007B4A70">
        <w:rPr>
          <w:rFonts w:ascii="Arial" w:hAnsi="Arial" w:cs="Arial"/>
        </w:rPr>
        <w:tab/>
        <w:t xml:space="preserve">ensure the global consistency of the </w:t>
      </w:r>
      <w:proofErr w:type="spellStart"/>
      <w:r w:rsidR="0027540C">
        <w:rPr>
          <w:rFonts w:ascii="Arial" w:hAnsi="Arial" w:cs="Arial"/>
        </w:rPr>
        <w:t>DBNet</w:t>
      </w:r>
      <w:proofErr w:type="spellEnd"/>
      <w:r w:rsidRPr="007B4A70">
        <w:rPr>
          <w:rFonts w:ascii="Arial" w:hAnsi="Arial" w:cs="Arial"/>
        </w:rPr>
        <w:t xml:space="preserve"> datasets. </w:t>
      </w:r>
      <w:r w:rsidRPr="007B4A70">
        <w:rPr>
          <w:rFonts w:ascii="Arial" w:hAnsi="Arial" w:cs="Arial"/>
        </w:rPr>
        <w:tab/>
      </w:r>
    </w:p>
    <w:p w14:paraId="01984027" w14:textId="77777777" w:rsidR="007B4A70" w:rsidRPr="007B4A70" w:rsidRDefault="007B4A70" w:rsidP="007B4A7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rPr>
          <w:b/>
          <w:bCs/>
          <w:caps/>
          <w:color w:val="FFFFFF" w:themeColor="background1"/>
          <w:spacing w:val="15"/>
        </w:rPr>
      </w:pPr>
      <w:bookmarkStart w:id="284" w:name="_Toc413236924"/>
      <w:bookmarkStart w:id="285" w:name="_Toc413253322"/>
      <w:bookmarkStart w:id="286" w:name="_Toc431550267"/>
      <w:r w:rsidRPr="007B4A70">
        <w:rPr>
          <w:b/>
          <w:bCs/>
          <w:caps/>
          <w:color w:val="FFFFFF" w:themeColor="background1"/>
          <w:spacing w:val="15"/>
        </w:rPr>
        <w:lastRenderedPageBreak/>
        <w:t>ANNEXES</w:t>
      </w:r>
      <w:bookmarkEnd w:id="284"/>
      <w:bookmarkEnd w:id="285"/>
      <w:bookmarkEnd w:id="286"/>
    </w:p>
    <w:p w14:paraId="48E1B757" w14:textId="77777777" w:rsidR="007B4A70" w:rsidRPr="007B4A70" w:rsidRDefault="007B4A70" w:rsidP="00683D65">
      <w:pPr>
        <w:spacing w:before="200"/>
        <w:rPr>
          <w:rFonts w:ascii="Arial" w:hAnsi="Arial" w:cs="Arial"/>
          <w:b/>
        </w:rPr>
      </w:pPr>
    </w:p>
    <w:p w14:paraId="08F433BE" w14:textId="29361948" w:rsidR="00EF123B" w:rsidRPr="00683D65" w:rsidRDefault="007B4A70" w:rsidP="00683D65">
      <w:pPr>
        <w:pStyle w:val="Heading3"/>
      </w:pPr>
      <w:r w:rsidRPr="007B4A70">
        <w:t xml:space="preserve"> </w:t>
      </w:r>
      <w:bookmarkStart w:id="287" w:name="_Toc431550268"/>
      <w:bookmarkStart w:id="288" w:name="_Toc413236927"/>
      <w:bookmarkStart w:id="289" w:name="_Toc413253325"/>
      <w:r w:rsidR="00323D15" w:rsidRPr="00683D65">
        <w:t>A</w:t>
      </w:r>
      <w:r w:rsidRPr="00683D65">
        <w:t xml:space="preserve">. </w:t>
      </w:r>
      <w:r w:rsidR="00EF123B" w:rsidRPr="00683D65">
        <w:t>Terms of Reference of the DBNet Coordination Group</w:t>
      </w:r>
      <w:bookmarkEnd w:id="287"/>
      <w:r w:rsidR="00EF123B" w:rsidRPr="00683D65">
        <w:t xml:space="preserve"> </w:t>
      </w:r>
    </w:p>
    <w:p w14:paraId="1B71A5B7" w14:textId="77777777" w:rsidR="00EF123B" w:rsidRDefault="00EF123B" w:rsidP="00EF123B">
      <w:pPr>
        <w:spacing w:before="200"/>
        <w:rPr>
          <w:rFonts w:ascii="Arial" w:hAnsi="Arial" w:cs="Arial"/>
          <w:i/>
        </w:rPr>
      </w:pPr>
    </w:p>
    <w:p w14:paraId="71EF1EF7" w14:textId="77777777" w:rsidR="00EF123B" w:rsidRPr="007B4A70" w:rsidRDefault="00EF123B" w:rsidP="00EF123B">
      <w:pPr>
        <w:numPr>
          <w:ilvl w:val="0"/>
          <w:numId w:val="33"/>
        </w:numPr>
        <w:tabs>
          <w:tab w:val="num" w:pos="0"/>
          <w:tab w:val="left" w:pos="851"/>
        </w:tabs>
        <w:spacing w:before="120" w:line="240" w:lineRule="auto"/>
        <w:jc w:val="both"/>
        <w:rPr>
          <w:rFonts w:ascii="Arial" w:hAnsi="Arial" w:cs="Arial"/>
          <w:szCs w:val="20"/>
        </w:rPr>
      </w:pPr>
      <w:proofErr w:type="gramStart"/>
      <w:r w:rsidRPr="007B4A70">
        <w:rPr>
          <w:rFonts w:ascii="Arial" w:hAnsi="Arial" w:cs="Arial"/>
          <w:szCs w:val="20"/>
        </w:rPr>
        <w:t xml:space="preserve">A </w:t>
      </w:r>
      <w:proofErr w:type="spellStart"/>
      <w:r>
        <w:rPr>
          <w:rFonts w:ascii="Arial" w:hAnsi="Arial" w:cs="Arial"/>
          <w:szCs w:val="20"/>
        </w:rPr>
        <w:t>DBNet</w:t>
      </w:r>
      <w:proofErr w:type="spellEnd"/>
      <w:r w:rsidRPr="007B4A70">
        <w:rPr>
          <w:rFonts w:ascii="Arial" w:hAnsi="Arial" w:cs="Arial"/>
          <w:szCs w:val="20"/>
        </w:rPr>
        <w:t xml:space="preserve"> </w:t>
      </w:r>
      <w:r>
        <w:rPr>
          <w:rFonts w:ascii="Arial" w:hAnsi="Arial" w:cs="Arial"/>
          <w:szCs w:val="20"/>
        </w:rPr>
        <w:t>Coordination</w:t>
      </w:r>
      <w:r w:rsidRPr="007B4A70">
        <w:rPr>
          <w:rFonts w:ascii="Arial" w:hAnsi="Arial" w:cs="Arial"/>
          <w:szCs w:val="20"/>
        </w:rPr>
        <w:t xml:space="preserve"> Group is established by the WMO Space </w:t>
      </w:r>
      <w:proofErr w:type="spellStart"/>
      <w:r w:rsidRPr="007B4A70">
        <w:rPr>
          <w:rFonts w:ascii="Arial" w:hAnsi="Arial" w:cs="Arial"/>
          <w:szCs w:val="20"/>
        </w:rPr>
        <w:t>Programme</w:t>
      </w:r>
      <w:proofErr w:type="spellEnd"/>
      <w:proofErr w:type="gramEnd"/>
      <w:r w:rsidRPr="007B4A70">
        <w:rPr>
          <w:rFonts w:ascii="Arial" w:hAnsi="Arial" w:cs="Arial"/>
          <w:szCs w:val="20"/>
        </w:rPr>
        <w:t xml:space="preserve"> in order to support the development and implementation of </w:t>
      </w:r>
      <w:r>
        <w:rPr>
          <w:rFonts w:ascii="Arial" w:hAnsi="Arial" w:cs="Arial"/>
          <w:szCs w:val="20"/>
        </w:rPr>
        <w:t>the Direct Broadcast Network for Acquisition and Near Real-Time Relay of Low Earth Orbit Satellite data (</w:t>
      </w:r>
      <w:proofErr w:type="spellStart"/>
      <w:r>
        <w:rPr>
          <w:rFonts w:ascii="Arial" w:hAnsi="Arial" w:cs="Arial"/>
          <w:szCs w:val="20"/>
        </w:rPr>
        <w:t>DBNet</w:t>
      </w:r>
      <w:proofErr w:type="spellEnd"/>
      <w:r>
        <w:rPr>
          <w:rFonts w:ascii="Arial" w:hAnsi="Arial" w:cs="Arial"/>
          <w:szCs w:val="20"/>
        </w:rPr>
        <w:t>).</w:t>
      </w:r>
    </w:p>
    <w:p w14:paraId="7D83E07D" w14:textId="77777777" w:rsidR="00EF123B" w:rsidRPr="007B4A70" w:rsidRDefault="00EF123B" w:rsidP="00EF123B">
      <w:pPr>
        <w:numPr>
          <w:ilvl w:val="0"/>
          <w:numId w:val="33"/>
        </w:numPr>
        <w:tabs>
          <w:tab w:val="num" w:pos="0"/>
          <w:tab w:val="left" w:pos="851"/>
        </w:tabs>
        <w:spacing w:before="120" w:line="240" w:lineRule="auto"/>
        <w:jc w:val="both"/>
        <w:rPr>
          <w:rFonts w:ascii="Arial" w:hAnsi="Arial" w:cs="Arial"/>
          <w:szCs w:val="20"/>
        </w:rPr>
      </w:pPr>
      <w:r w:rsidRPr="007B4A70">
        <w:rPr>
          <w:rFonts w:ascii="Arial" w:hAnsi="Arial" w:cs="Arial"/>
          <w:szCs w:val="20"/>
        </w:rPr>
        <w:t xml:space="preserve">The </w:t>
      </w:r>
      <w:r>
        <w:rPr>
          <w:rFonts w:ascii="Arial" w:hAnsi="Arial" w:cs="Arial"/>
          <w:szCs w:val="20"/>
        </w:rPr>
        <w:t xml:space="preserve">aim </w:t>
      </w:r>
      <w:r w:rsidRPr="007B4A70">
        <w:rPr>
          <w:rFonts w:ascii="Arial" w:hAnsi="Arial" w:cs="Arial"/>
          <w:szCs w:val="20"/>
        </w:rPr>
        <w:t xml:space="preserve">of the </w:t>
      </w:r>
      <w:proofErr w:type="spellStart"/>
      <w:r>
        <w:rPr>
          <w:rFonts w:ascii="Arial" w:hAnsi="Arial" w:cs="Arial"/>
          <w:szCs w:val="20"/>
        </w:rPr>
        <w:t>DBNet</w:t>
      </w:r>
      <w:proofErr w:type="spellEnd"/>
      <w:r w:rsidRPr="007B4A70">
        <w:rPr>
          <w:rFonts w:ascii="Arial" w:hAnsi="Arial" w:cs="Arial"/>
          <w:szCs w:val="20"/>
        </w:rPr>
        <w:t xml:space="preserve"> </w:t>
      </w:r>
      <w:r>
        <w:rPr>
          <w:rFonts w:ascii="Arial" w:hAnsi="Arial" w:cs="Arial"/>
          <w:szCs w:val="20"/>
        </w:rPr>
        <w:t>Coordination</w:t>
      </w:r>
      <w:r w:rsidRPr="007B4A70">
        <w:rPr>
          <w:rFonts w:ascii="Arial" w:hAnsi="Arial" w:cs="Arial"/>
          <w:szCs w:val="20"/>
        </w:rPr>
        <w:t xml:space="preserve"> Group is:</w:t>
      </w:r>
    </w:p>
    <w:p w14:paraId="474817DE" w14:textId="2BC6FC12" w:rsidR="00EF123B" w:rsidRDefault="00EF123B" w:rsidP="00EF123B">
      <w:pPr>
        <w:numPr>
          <w:ilvl w:val="0"/>
          <w:numId w:val="29"/>
        </w:numPr>
        <w:tabs>
          <w:tab w:val="num" w:pos="0"/>
          <w:tab w:val="left" w:pos="851"/>
        </w:tabs>
        <w:spacing w:after="0" w:line="240" w:lineRule="auto"/>
        <w:jc w:val="both"/>
        <w:rPr>
          <w:rFonts w:ascii="Arial" w:hAnsi="Arial" w:cs="Arial"/>
          <w:szCs w:val="20"/>
        </w:rPr>
      </w:pPr>
      <w:r>
        <w:rPr>
          <w:rFonts w:ascii="Arial" w:hAnsi="Arial" w:cs="Arial"/>
          <w:szCs w:val="20"/>
        </w:rPr>
        <w:t xml:space="preserve">To keep under review the High-Level Specifications of </w:t>
      </w:r>
      <w:proofErr w:type="spellStart"/>
      <w:r>
        <w:rPr>
          <w:rFonts w:ascii="Arial" w:hAnsi="Arial" w:cs="Arial"/>
          <w:szCs w:val="20"/>
        </w:rPr>
        <w:t>DBNet</w:t>
      </w:r>
      <w:proofErr w:type="spellEnd"/>
      <w:r>
        <w:rPr>
          <w:rFonts w:ascii="Arial" w:hAnsi="Arial" w:cs="Arial"/>
          <w:szCs w:val="20"/>
        </w:rPr>
        <w:t xml:space="preserve"> Services, in consultation with the users,</w:t>
      </w:r>
    </w:p>
    <w:p w14:paraId="33C86E40" w14:textId="77777777" w:rsidR="00EF123B" w:rsidRDefault="00EF123B" w:rsidP="00EF123B">
      <w:pPr>
        <w:numPr>
          <w:ilvl w:val="0"/>
          <w:numId w:val="29"/>
        </w:numPr>
        <w:tabs>
          <w:tab w:val="num" w:pos="0"/>
          <w:tab w:val="left" w:pos="851"/>
        </w:tabs>
        <w:spacing w:after="0" w:line="240" w:lineRule="auto"/>
        <w:jc w:val="both"/>
        <w:rPr>
          <w:rFonts w:ascii="Arial" w:hAnsi="Arial" w:cs="Arial"/>
          <w:szCs w:val="20"/>
        </w:rPr>
      </w:pPr>
      <w:r>
        <w:rPr>
          <w:rFonts w:ascii="Arial" w:hAnsi="Arial" w:cs="Arial"/>
          <w:szCs w:val="20"/>
        </w:rPr>
        <w:t>To coordinate the implementation and</w:t>
      </w:r>
      <w:r w:rsidRPr="007B4A70">
        <w:rPr>
          <w:rFonts w:ascii="Arial" w:hAnsi="Arial" w:cs="Arial"/>
          <w:szCs w:val="20"/>
        </w:rPr>
        <w:t xml:space="preserve"> expan</w:t>
      </w:r>
      <w:r>
        <w:rPr>
          <w:rFonts w:ascii="Arial" w:hAnsi="Arial" w:cs="Arial"/>
          <w:szCs w:val="20"/>
        </w:rPr>
        <w:t>sion</w:t>
      </w:r>
      <w:r w:rsidRPr="007B4A70">
        <w:rPr>
          <w:rFonts w:ascii="Arial" w:hAnsi="Arial" w:cs="Arial"/>
          <w:szCs w:val="20"/>
        </w:rPr>
        <w:t xml:space="preserve"> </w:t>
      </w:r>
      <w:r>
        <w:rPr>
          <w:rFonts w:ascii="Arial" w:hAnsi="Arial" w:cs="Arial"/>
          <w:szCs w:val="20"/>
        </w:rPr>
        <w:t xml:space="preserve">of </w:t>
      </w:r>
      <w:proofErr w:type="spellStart"/>
      <w:r>
        <w:rPr>
          <w:rFonts w:ascii="Arial" w:hAnsi="Arial" w:cs="Arial"/>
          <w:szCs w:val="20"/>
        </w:rPr>
        <w:t>DBNet</w:t>
      </w:r>
      <w:proofErr w:type="spellEnd"/>
      <w:r w:rsidRPr="007B4A70">
        <w:rPr>
          <w:rFonts w:ascii="Arial" w:hAnsi="Arial" w:cs="Arial"/>
          <w:szCs w:val="20"/>
        </w:rPr>
        <w:t xml:space="preserve"> </w:t>
      </w:r>
      <w:r>
        <w:rPr>
          <w:rFonts w:ascii="Arial" w:hAnsi="Arial" w:cs="Arial"/>
          <w:szCs w:val="20"/>
        </w:rPr>
        <w:t>Services responding to the user needs</w:t>
      </w:r>
      <w:r w:rsidRPr="007B4A70">
        <w:rPr>
          <w:rFonts w:ascii="Arial" w:hAnsi="Arial" w:cs="Arial"/>
          <w:szCs w:val="20"/>
        </w:rPr>
        <w:t>;</w:t>
      </w:r>
    </w:p>
    <w:p w14:paraId="2B3A557C" w14:textId="77777777" w:rsidR="00EF123B" w:rsidRDefault="00EF123B" w:rsidP="00EF123B">
      <w:pPr>
        <w:numPr>
          <w:ilvl w:val="0"/>
          <w:numId w:val="29"/>
        </w:numPr>
        <w:tabs>
          <w:tab w:val="num" w:pos="0"/>
          <w:tab w:val="left" w:pos="851"/>
        </w:tabs>
        <w:spacing w:after="0" w:line="240" w:lineRule="auto"/>
        <w:jc w:val="both"/>
        <w:rPr>
          <w:rFonts w:ascii="Arial" w:hAnsi="Arial" w:cs="Arial"/>
          <w:szCs w:val="20"/>
        </w:rPr>
      </w:pPr>
      <w:r>
        <w:rPr>
          <w:rFonts w:ascii="Arial" w:hAnsi="Arial" w:cs="Arial"/>
          <w:szCs w:val="20"/>
        </w:rPr>
        <w:t xml:space="preserve">To define and maintain </w:t>
      </w:r>
      <w:r w:rsidRPr="001D3B41">
        <w:rPr>
          <w:rFonts w:ascii="Arial" w:hAnsi="Arial" w:cs="Arial"/>
          <w:szCs w:val="20"/>
        </w:rPr>
        <w:t xml:space="preserve">the standards ensuring interoperability and Inter-regional exchange of </w:t>
      </w:r>
      <w:proofErr w:type="spellStart"/>
      <w:r>
        <w:rPr>
          <w:rFonts w:ascii="Arial" w:hAnsi="Arial" w:cs="Arial"/>
          <w:szCs w:val="20"/>
        </w:rPr>
        <w:t>DBNet</w:t>
      </w:r>
      <w:proofErr w:type="spellEnd"/>
      <w:r w:rsidRPr="001D3B41">
        <w:rPr>
          <w:rFonts w:ascii="Arial" w:hAnsi="Arial" w:cs="Arial"/>
          <w:szCs w:val="20"/>
        </w:rPr>
        <w:t xml:space="preserve"> products, and the c</w:t>
      </w:r>
      <w:r w:rsidRPr="007B4A70">
        <w:rPr>
          <w:rFonts w:ascii="Arial" w:hAnsi="Arial" w:cs="Arial"/>
          <w:szCs w:val="20"/>
        </w:rPr>
        <w:t xml:space="preserve">onsistency with the </w:t>
      </w:r>
      <w:r>
        <w:rPr>
          <w:rFonts w:ascii="Arial" w:hAnsi="Arial" w:cs="Arial"/>
          <w:szCs w:val="20"/>
        </w:rPr>
        <w:t xml:space="preserve">WMO Information System,    </w:t>
      </w:r>
    </w:p>
    <w:p w14:paraId="77EE2D6A" w14:textId="77777777" w:rsidR="00EF123B" w:rsidRPr="007B4A70" w:rsidRDefault="00EF123B" w:rsidP="00EF123B">
      <w:pPr>
        <w:tabs>
          <w:tab w:val="left" w:pos="851"/>
        </w:tabs>
        <w:spacing w:after="0" w:line="240" w:lineRule="auto"/>
        <w:jc w:val="both"/>
        <w:rPr>
          <w:rFonts w:ascii="Arial" w:hAnsi="Arial" w:cs="Arial"/>
          <w:szCs w:val="20"/>
        </w:rPr>
      </w:pPr>
      <w:r w:rsidRPr="00D3357D">
        <w:rPr>
          <w:rFonts w:ascii="Arial" w:hAnsi="Arial" w:cs="Arial"/>
          <w:szCs w:val="20"/>
        </w:rPr>
        <w:t xml:space="preserve"> </w:t>
      </w:r>
      <w:r>
        <w:rPr>
          <w:rFonts w:ascii="Arial" w:hAnsi="Arial" w:cs="Arial"/>
          <w:szCs w:val="20"/>
        </w:rPr>
        <w:tab/>
      </w:r>
      <w:r>
        <w:rPr>
          <w:rFonts w:ascii="Arial" w:hAnsi="Arial" w:cs="Arial"/>
          <w:szCs w:val="20"/>
        </w:rPr>
        <w:tab/>
      </w:r>
      <w:r>
        <w:rPr>
          <w:rFonts w:ascii="Arial" w:hAnsi="Arial" w:cs="Arial"/>
          <w:szCs w:val="20"/>
        </w:rPr>
        <w:tab/>
      </w:r>
    </w:p>
    <w:p w14:paraId="075144A1" w14:textId="77777777" w:rsidR="00EF123B" w:rsidRDefault="00EF123B" w:rsidP="00EF123B">
      <w:pPr>
        <w:numPr>
          <w:ilvl w:val="0"/>
          <w:numId w:val="31"/>
        </w:numPr>
        <w:tabs>
          <w:tab w:val="num" w:pos="0"/>
          <w:tab w:val="left" w:pos="851"/>
        </w:tabs>
        <w:spacing w:after="0" w:line="240" w:lineRule="auto"/>
        <w:jc w:val="both"/>
        <w:rPr>
          <w:rFonts w:ascii="Arial" w:hAnsi="Arial" w:cs="Arial"/>
          <w:szCs w:val="20"/>
        </w:rPr>
      </w:pPr>
      <w:r>
        <w:rPr>
          <w:rFonts w:ascii="Arial" w:hAnsi="Arial" w:cs="Arial"/>
          <w:szCs w:val="20"/>
        </w:rPr>
        <w:t>To monitor</w:t>
      </w:r>
      <w:r w:rsidRPr="007B4A70">
        <w:rPr>
          <w:rFonts w:ascii="Arial" w:hAnsi="Arial" w:cs="Arial"/>
          <w:szCs w:val="20"/>
        </w:rPr>
        <w:t xml:space="preserve"> the </w:t>
      </w:r>
      <w:r>
        <w:rPr>
          <w:rFonts w:ascii="Arial" w:hAnsi="Arial" w:cs="Arial"/>
          <w:szCs w:val="20"/>
        </w:rPr>
        <w:t xml:space="preserve">performance of </w:t>
      </w:r>
      <w:proofErr w:type="spellStart"/>
      <w:r>
        <w:rPr>
          <w:rFonts w:ascii="Arial" w:hAnsi="Arial" w:cs="Arial"/>
          <w:szCs w:val="20"/>
        </w:rPr>
        <w:t>DBNet</w:t>
      </w:r>
      <w:proofErr w:type="spellEnd"/>
      <w:r w:rsidRPr="007B4A70">
        <w:rPr>
          <w:rFonts w:ascii="Arial" w:hAnsi="Arial" w:cs="Arial"/>
          <w:szCs w:val="20"/>
        </w:rPr>
        <w:t xml:space="preserve"> </w:t>
      </w:r>
      <w:r>
        <w:rPr>
          <w:rFonts w:ascii="Arial" w:hAnsi="Arial" w:cs="Arial"/>
          <w:szCs w:val="20"/>
        </w:rPr>
        <w:t>components and define actions to improve this performance as appropriate</w:t>
      </w:r>
    </w:p>
    <w:p w14:paraId="53C2978C" w14:textId="77777777" w:rsidR="00EF123B" w:rsidRDefault="00EF123B" w:rsidP="00EF123B">
      <w:pPr>
        <w:numPr>
          <w:ilvl w:val="0"/>
          <w:numId w:val="31"/>
        </w:numPr>
        <w:tabs>
          <w:tab w:val="num" w:pos="0"/>
          <w:tab w:val="left" w:pos="851"/>
        </w:tabs>
        <w:spacing w:after="0" w:line="240" w:lineRule="auto"/>
        <w:jc w:val="both"/>
        <w:rPr>
          <w:rFonts w:ascii="Arial" w:hAnsi="Arial" w:cs="Arial"/>
          <w:szCs w:val="20"/>
        </w:rPr>
      </w:pPr>
      <w:r>
        <w:rPr>
          <w:rFonts w:ascii="Arial" w:hAnsi="Arial" w:cs="Arial"/>
          <w:szCs w:val="20"/>
        </w:rPr>
        <w:t xml:space="preserve">To keep under review the priorities for filling coverage gaps and for scheduling the acquisition of satellite data. </w:t>
      </w:r>
    </w:p>
    <w:p w14:paraId="6B3CC580" w14:textId="77777777" w:rsidR="00EF123B" w:rsidRDefault="00EF123B" w:rsidP="00EF123B">
      <w:pPr>
        <w:numPr>
          <w:ilvl w:val="0"/>
          <w:numId w:val="31"/>
        </w:numPr>
        <w:tabs>
          <w:tab w:val="num" w:pos="0"/>
          <w:tab w:val="left" w:pos="851"/>
        </w:tabs>
        <w:spacing w:after="0" w:line="240" w:lineRule="auto"/>
        <w:jc w:val="both"/>
        <w:rPr>
          <w:rFonts w:ascii="Arial" w:hAnsi="Arial" w:cs="Arial"/>
          <w:szCs w:val="20"/>
        </w:rPr>
      </w:pPr>
      <w:r>
        <w:rPr>
          <w:rFonts w:ascii="Arial" w:hAnsi="Arial" w:cs="Arial"/>
          <w:szCs w:val="20"/>
        </w:rPr>
        <w:t>Identifying issues to be submitted for consideration by CGMS satellite operators</w:t>
      </w:r>
    </w:p>
    <w:p w14:paraId="1571B211" w14:textId="77777777" w:rsidR="00EF123B" w:rsidRPr="007B4A70" w:rsidRDefault="00EF123B" w:rsidP="00EF123B">
      <w:pPr>
        <w:tabs>
          <w:tab w:val="left" w:pos="851"/>
        </w:tabs>
        <w:spacing w:after="0" w:line="240" w:lineRule="auto"/>
        <w:ind w:left="1304"/>
        <w:jc w:val="both"/>
        <w:rPr>
          <w:rFonts w:ascii="Arial" w:hAnsi="Arial" w:cs="Arial"/>
          <w:szCs w:val="20"/>
        </w:rPr>
      </w:pPr>
    </w:p>
    <w:p w14:paraId="45C905AD" w14:textId="77777777" w:rsidR="00EF123B" w:rsidRPr="007B4A70" w:rsidRDefault="00EF123B" w:rsidP="00EF123B">
      <w:pPr>
        <w:numPr>
          <w:ilvl w:val="0"/>
          <w:numId w:val="33"/>
        </w:numPr>
        <w:tabs>
          <w:tab w:val="num" w:pos="0"/>
          <w:tab w:val="left" w:pos="851"/>
        </w:tabs>
        <w:spacing w:before="120" w:line="240" w:lineRule="auto"/>
        <w:jc w:val="both"/>
        <w:rPr>
          <w:rFonts w:ascii="Arial" w:hAnsi="Arial" w:cs="Arial"/>
          <w:szCs w:val="20"/>
        </w:rPr>
      </w:pPr>
      <w:r w:rsidRPr="007B4A70">
        <w:rPr>
          <w:rFonts w:ascii="Arial" w:hAnsi="Arial" w:cs="Arial"/>
          <w:szCs w:val="20"/>
        </w:rPr>
        <w:t xml:space="preserve">The </w:t>
      </w:r>
      <w:proofErr w:type="spellStart"/>
      <w:r>
        <w:rPr>
          <w:rFonts w:ascii="Arial" w:hAnsi="Arial" w:cs="Arial"/>
          <w:szCs w:val="20"/>
        </w:rPr>
        <w:t>DBNet</w:t>
      </w:r>
      <w:proofErr w:type="spellEnd"/>
      <w:r w:rsidRPr="007B4A70">
        <w:rPr>
          <w:rFonts w:ascii="Arial" w:hAnsi="Arial" w:cs="Arial"/>
          <w:szCs w:val="20"/>
        </w:rPr>
        <w:t xml:space="preserve"> </w:t>
      </w:r>
      <w:r>
        <w:rPr>
          <w:rFonts w:ascii="Arial" w:hAnsi="Arial" w:cs="Arial"/>
          <w:szCs w:val="20"/>
        </w:rPr>
        <w:t>Coordination</w:t>
      </w:r>
      <w:r w:rsidRPr="007B4A70">
        <w:rPr>
          <w:rFonts w:ascii="Arial" w:hAnsi="Arial" w:cs="Arial"/>
          <w:szCs w:val="20"/>
        </w:rPr>
        <w:t xml:space="preserve"> Group </w:t>
      </w:r>
      <w:r>
        <w:rPr>
          <w:rFonts w:ascii="Arial" w:hAnsi="Arial" w:cs="Arial"/>
          <w:szCs w:val="20"/>
        </w:rPr>
        <w:t>is</w:t>
      </w:r>
      <w:r w:rsidRPr="007B4A70">
        <w:rPr>
          <w:rFonts w:ascii="Arial" w:hAnsi="Arial" w:cs="Arial"/>
          <w:szCs w:val="20"/>
        </w:rPr>
        <w:t xml:space="preserve"> composed of </w:t>
      </w:r>
      <w:proofErr w:type="spellStart"/>
      <w:r>
        <w:rPr>
          <w:rFonts w:ascii="Arial" w:hAnsi="Arial" w:cs="Arial"/>
          <w:szCs w:val="20"/>
        </w:rPr>
        <w:t>DBNet</w:t>
      </w:r>
      <w:proofErr w:type="spellEnd"/>
      <w:r>
        <w:rPr>
          <w:rFonts w:ascii="Arial" w:hAnsi="Arial" w:cs="Arial"/>
          <w:szCs w:val="20"/>
        </w:rPr>
        <w:t xml:space="preserve"> regional or </w:t>
      </w:r>
      <w:proofErr w:type="spellStart"/>
      <w:r>
        <w:rPr>
          <w:rFonts w:ascii="Arial" w:hAnsi="Arial" w:cs="Arial"/>
          <w:szCs w:val="20"/>
        </w:rPr>
        <w:t>subregional</w:t>
      </w:r>
      <w:proofErr w:type="spellEnd"/>
      <w:r>
        <w:rPr>
          <w:rFonts w:ascii="Arial" w:hAnsi="Arial" w:cs="Arial"/>
          <w:szCs w:val="20"/>
        </w:rPr>
        <w:t xml:space="preserve"> network coordinators, organizations providing software for  L0/L1 processing, </w:t>
      </w:r>
      <w:r w:rsidRPr="007B4A70">
        <w:rPr>
          <w:rFonts w:ascii="Arial" w:hAnsi="Arial" w:cs="Arial"/>
          <w:szCs w:val="20"/>
        </w:rPr>
        <w:t xml:space="preserve">technical experts designated by organizations contributing to the global </w:t>
      </w:r>
      <w:proofErr w:type="spellStart"/>
      <w:r>
        <w:rPr>
          <w:rFonts w:ascii="Arial" w:hAnsi="Arial" w:cs="Arial"/>
          <w:szCs w:val="20"/>
        </w:rPr>
        <w:t>DBNet</w:t>
      </w:r>
      <w:proofErr w:type="spellEnd"/>
      <w:r w:rsidRPr="007B4A70">
        <w:rPr>
          <w:rFonts w:ascii="Arial" w:hAnsi="Arial" w:cs="Arial"/>
          <w:szCs w:val="20"/>
        </w:rPr>
        <w:t xml:space="preserve"> network, planning or considering to contribute to it, and </w:t>
      </w:r>
      <w:r>
        <w:rPr>
          <w:rFonts w:ascii="Arial" w:hAnsi="Arial" w:cs="Arial"/>
          <w:szCs w:val="20"/>
        </w:rPr>
        <w:t xml:space="preserve">the </w:t>
      </w:r>
      <w:r w:rsidRPr="007B4A70">
        <w:rPr>
          <w:rFonts w:ascii="Arial" w:hAnsi="Arial" w:cs="Arial"/>
          <w:szCs w:val="20"/>
        </w:rPr>
        <w:t xml:space="preserve">WMO </w:t>
      </w:r>
      <w:r>
        <w:rPr>
          <w:rFonts w:ascii="Arial" w:hAnsi="Arial" w:cs="Arial"/>
          <w:szCs w:val="20"/>
        </w:rPr>
        <w:t>Secretariat</w:t>
      </w:r>
      <w:r w:rsidRPr="007B4A70">
        <w:rPr>
          <w:rFonts w:ascii="Arial" w:hAnsi="Arial" w:cs="Arial"/>
          <w:szCs w:val="20"/>
        </w:rPr>
        <w:t>.</w:t>
      </w:r>
    </w:p>
    <w:p w14:paraId="3842E7CB" w14:textId="432479E7" w:rsidR="00D97378" w:rsidRPr="008D5AD4" w:rsidRDefault="00D97378" w:rsidP="008D5AD4">
      <w:pPr>
        <w:pStyle w:val="ListParagraph"/>
        <w:numPr>
          <w:ilvl w:val="0"/>
          <w:numId w:val="33"/>
        </w:numPr>
        <w:tabs>
          <w:tab w:val="left" w:pos="851"/>
        </w:tabs>
        <w:spacing w:before="120" w:line="240" w:lineRule="auto"/>
        <w:jc w:val="both"/>
        <w:rPr>
          <w:rFonts w:ascii="Arial" w:hAnsi="Arial" w:cs="Arial"/>
          <w:szCs w:val="20"/>
        </w:rPr>
      </w:pPr>
      <w:r>
        <w:rPr>
          <w:rFonts w:ascii="Arial" w:hAnsi="Arial" w:cs="Arial"/>
          <w:szCs w:val="20"/>
        </w:rPr>
        <w:t xml:space="preserve">A focal point is designated within the </w:t>
      </w:r>
      <w:proofErr w:type="spellStart"/>
      <w:r>
        <w:rPr>
          <w:rFonts w:ascii="Arial" w:hAnsi="Arial" w:cs="Arial"/>
          <w:szCs w:val="20"/>
        </w:rPr>
        <w:t>DBNet</w:t>
      </w:r>
      <w:proofErr w:type="spellEnd"/>
      <w:r>
        <w:rPr>
          <w:rFonts w:ascii="Arial" w:hAnsi="Arial" w:cs="Arial"/>
          <w:szCs w:val="20"/>
        </w:rPr>
        <w:t xml:space="preserve"> CG to ensure liaison with IPET-DRMM </w:t>
      </w:r>
    </w:p>
    <w:p w14:paraId="69656018" w14:textId="77777777" w:rsidR="00D97378" w:rsidRDefault="00D97378" w:rsidP="008D5AD4">
      <w:pPr>
        <w:tabs>
          <w:tab w:val="left" w:pos="851"/>
        </w:tabs>
        <w:spacing w:before="120" w:line="240" w:lineRule="auto"/>
        <w:jc w:val="both"/>
        <w:rPr>
          <w:rFonts w:ascii="Arial" w:hAnsi="Arial" w:cs="Arial"/>
          <w:szCs w:val="20"/>
        </w:rPr>
      </w:pPr>
    </w:p>
    <w:p w14:paraId="686B2890" w14:textId="77777777" w:rsidR="00641B59" w:rsidRDefault="00EF123B" w:rsidP="008D5AD4">
      <w:pPr>
        <w:pStyle w:val="ListParagraph"/>
        <w:numPr>
          <w:ilvl w:val="0"/>
          <w:numId w:val="33"/>
        </w:numPr>
        <w:tabs>
          <w:tab w:val="left" w:pos="851"/>
        </w:tabs>
        <w:spacing w:before="120" w:line="240" w:lineRule="auto"/>
        <w:jc w:val="both"/>
        <w:rPr>
          <w:rFonts w:ascii="Arial" w:hAnsi="Arial" w:cs="Arial"/>
          <w:szCs w:val="20"/>
        </w:rPr>
      </w:pPr>
      <w:r w:rsidRPr="008D5AD4">
        <w:rPr>
          <w:rFonts w:ascii="Arial" w:hAnsi="Arial" w:cs="Arial"/>
          <w:szCs w:val="20"/>
        </w:rPr>
        <w:t xml:space="preserve">The </w:t>
      </w:r>
      <w:proofErr w:type="spellStart"/>
      <w:r w:rsidRPr="008D5AD4">
        <w:rPr>
          <w:rFonts w:ascii="Arial" w:hAnsi="Arial" w:cs="Arial"/>
          <w:szCs w:val="20"/>
        </w:rPr>
        <w:t>DBNet</w:t>
      </w:r>
      <w:proofErr w:type="spellEnd"/>
      <w:r w:rsidRPr="008D5AD4">
        <w:rPr>
          <w:rFonts w:ascii="Arial" w:hAnsi="Arial" w:cs="Arial"/>
          <w:szCs w:val="20"/>
        </w:rPr>
        <w:t xml:space="preserve"> Coordination group meets nominally once a </w:t>
      </w:r>
      <w:proofErr w:type="gramStart"/>
      <w:r w:rsidRPr="008D5AD4">
        <w:rPr>
          <w:rFonts w:ascii="Arial" w:hAnsi="Arial" w:cs="Arial"/>
          <w:szCs w:val="20"/>
        </w:rPr>
        <w:t>year,</w:t>
      </w:r>
      <w:proofErr w:type="gramEnd"/>
      <w:r w:rsidRPr="008D5AD4">
        <w:rPr>
          <w:rFonts w:ascii="Arial" w:hAnsi="Arial" w:cs="Arial"/>
          <w:szCs w:val="20"/>
        </w:rPr>
        <w:t xml:space="preserve"> or more frequently if necessary</w:t>
      </w:r>
      <w:r w:rsidR="00641B59">
        <w:rPr>
          <w:rFonts w:ascii="Arial" w:hAnsi="Arial" w:cs="Arial"/>
          <w:szCs w:val="20"/>
        </w:rPr>
        <w:t xml:space="preserve">. </w:t>
      </w:r>
    </w:p>
    <w:p w14:paraId="06F720CA" w14:textId="77777777" w:rsidR="00641B59" w:rsidRPr="008D5AD4" w:rsidRDefault="00641B59" w:rsidP="008D5AD4">
      <w:pPr>
        <w:pStyle w:val="ListParagraph"/>
        <w:rPr>
          <w:rFonts w:ascii="Arial" w:hAnsi="Arial" w:cs="Arial"/>
          <w:szCs w:val="20"/>
        </w:rPr>
      </w:pPr>
    </w:p>
    <w:p w14:paraId="02B6269A" w14:textId="1D830606" w:rsidR="00D97378" w:rsidRDefault="00641B59" w:rsidP="008D5AD4">
      <w:pPr>
        <w:pStyle w:val="ListParagraph"/>
        <w:numPr>
          <w:ilvl w:val="0"/>
          <w:numId w:val="33"/>
        </w:numPr>
        <w:tabs>
          <w:tab w:val="left" w:pos="851"/>
        </w:tabs>
        <w:spacing w:before="120" w:line="240" w:lineRule="auto"/>
        <w:jc w:val="both"/>
        <w:rPr>
          <w:rFonts w:ascii="Arial" w:hAnsi="Arial" w:cs="Arial"/>
          <w:szCs w:val="20"/>
        </w:rPr>
      </w:pPr>
      <w:r>
        <w:rPr>
          <w:rFonts w:ascii="Arial" w:hAnsi="Arial" w:cs="Arial"/>
          <w:szCs w:val="20"/>
        </w:rPr>
        <w:t xml:space="preserve">The </w:t>
      </w:r>
      <w:proofErr w:type="spellStart"/>
      <w:r>
        <w:rPr>
          <w:rFonts w:ascii="Arial" w:hAnsi="Arial" w:cs="Arial"/>
          <w:szCs w:val="20"/>
        </w:rPr>
        <w:t>DBNet</w:t>
      </w:r>
      <w:proofErr w:type="spellEnd"/>
      <w:r>
        <w:rPr>
          <w:rFonts w:ascii="Arial" w:hAnsi="Arial" w:cs="Arial"/>
          <w:szCs w:val="20"/>
        </w:rPr>
        <w:t xml:space="preserve"> Coordination Group</w:t>
      </w:r>
      <w:r w:rsidR="00EF123B" w:rsidRPr="008D5AD4">
        <w:rPr>
          <w:rFonts w:ascii="Arial" w:hAnsi="Arial" w:cs="Arial"/>
          <w:szCs w:val="20"/>
        </w:rPr>
        <w:t xml:space="preserve"> report</w:t>
      </w:r>
      <w:r>
        <w:rPr>
          <w:rFonts w:ascii="Arial" w:hAnsi="Arial" w:cs="Arial"/>
          <w:szCs w:val="20"/>
        </w:rPr>
        <w:t>s</w:t>
      </w:r>
      <w:r w:rsidR="00EF123B" w:rsidRPr="008D5AD4">
        <w:rPr>
          <w:rFonts w:ascii="Arial" w:hAnsi="Arial" w:cs="Arial"/>
          <w:szCs w:val="20"/>
        </w:rPr>
        <w:t xml:space="preserve"> on its activities to CGMS and to the WMO Commission for Basic Systems</w:t>
      </w:r>
      <w:r w:rsidR="00D97378">
        <w:rPr>
          <w:rFonts w:ascii="Arial" w:hAnsi="Arial" w:cs="Arial"/>
          <w:szCs w:val="20"/>
        </w:rPr>
        <w:t xml:space="preserve"> through the </w:t>
      </w:r>
      <w:r>
        <w:rPr>
          <w:rFonts w:ascii="Arial" w:hAnsi="Arial" w:cs="Arial"/>
          <w:szCs w:val="20"/>
        </w:rPr>
        <w:t>Inter-</w:t>
      </w:r>
      <w:proofErr w:type="spellStart"/>
      <w:r>
        <w:rPr>
          <w:rFonts w:ascii="Arial" w:hAnsi="Arial" w:cs="Arial"/>
          <w:szCs w:val="20"/>
        </w:rPr>
        <w:t>Programme</w:t>
      </w:r>
      <w:proofErr w:type="spellEnd"/>
      <w:r>
        <w:rPr>
          <w:rFonts w:ascii="Arial" w:hAnsi="Arial" w:cs="Arial"/>
          <w:szCs w:val="20"/>
        </w:rPr>
        <w:t xml:space="preserve"> Expert Team on Satellite Utilization and Products (</w:t>
      </w:r>
      <w:r w:rsidR="00D97378">
        <w:rPr>
          <w:rFonts w:ascii="Arial" w:hAnsi="Arial" w:cs="Arial"/>
          <w:szCs w:val="20"/>
        </w:rPr>
        <w:t>IPET-SUP</w:t>
      </w:r>
      <w:r>
        <w:rPr>
          <w:rFonts w:ascii="Arial" w:hAnsi="Arial" w:cs="Arial"/>
          <w:szCs w:val="20"/>
        </w:rPr>
        <w:t xml:space="preserve">).  It receives guidance from CGMS, from CBS </w:t>
      </w:r>
      <w:proofErr w:type="gramStart"/>
      <w:r>
        <w:rPr>
          <w:rFonts w:ascii="Arial" w:hAnsi="Arial" w:cs="Arial"/>
          <w:szCs w:val="20"/>
        </w:rPr>
        <w:t>through  IPET</w:t>
      </w:r>
      <w:proofErr w:type="gramEnd"/>
      <w:r>
        <w:rPr>
          <w:rFonts w:ascii="Arial" w:hAnsi="Arial" w:cs="Arial"/>
          <w:szCs w:val="20"/>
        </w:rPr>
        <w:t>-SUP, and from representative user groups such as the International TOVS Working Group (ITWG).</w:t>
      </w:r>
    </w:p>
    <w:p w14:paraId="72FE2C0F" w14:textId="607260C5" w:rsidR="00EF123B" w:rsidRDefault="00D97378" w:rsidP="00C81CF0">
      <w:pPr>
        <w:pStyle w:val="ListParagraph"/>
        <w:tabs>
          <w:tab w:val="left" w:pos="851"/>
        </w:tabs>
        <w:spacing w:before="120" w:line="240" w:lineRule="auto"/>
        <w:ind w:left="360"/>
        <w:jc w:val="center"/>
        <w:rPr>
          <w:rFonts w:ascii="Arial" w:hAnsi="Arial" w:cs="Arial"/>
          <w:szCs w:val="20"/>
        </w:rPr>
      </w:pPr>
      <w:r>
        <w:rPr>
          <w:rFonts w:ascii="Arial" w:hAnsi="Arial" w:cs="Arial"/>
          <w:szCs w:val="20"/>
        </w:rPr>
        <w:br/>
      </w:r>
      <w:r w:rsidR="00EF123B">
        <w:rPr>
          <w:rFonts w:ascii="Arial" w:hAnsi="Arial" w:cs="Arial"/>
          <w:szCs w:val="20"/>
        </w:rPr>
        <w:t>_________________________</w:t>
      </w:r>
    </w:p>
    <w:p w14:paraId="1BED22A1" w14:textId="7356329B" w:rsidR="00EF123B" w:rsidRDefault="00EF123B">
      <w:pPr>
        <w:rPr>
          <w:rFonts w:ascii="Arial" w:hAnsi="Arial" w:cs="Arial"/>
          <w:szCs w:val="20"/>
        </w:rPr>
      </w:pPr>
      <w:r>
        <w:rPr>
          <w:rFonts w:ascii="Arial" w:hAnsi="Arial" w:cs="Arial"/>
          <w:szCs w:val="20"/>
        </w:rPr>
        <w:br w:type="page"/>
      </w:r>
    </w:p>
    <w:p w14:paraId="73825F3A" w14:textId="77EA2766" w:rsidR="00EF123B" w:rsidRDefault="00EF123B" w:rsidP="00683D65">
      <w:pPr>
        <w:pStyle w:val="Heading3"/>
        <w:rPr>
          <w:rFonts w:ascii="Arial" w:hAnsi="Arial" w:cs="Arial"/>
        </w:rPr>
      </w:pPr>
      <w:bookmarkStart w:id="290" w:name="_Toc431550269"/>
      <w:r>
        <w:lastRenderedPageBreak/>
        <w:t>B</w:t>
      </w:r>
      <w:r w:rsidRPr="007B4A70">
        <w:t xml:space="preserve">. </w:t>
      </w:r>
      <w:r>
        <w:t>P</w:t>
      </w:r>
      <w:r w:rsidR="0015713A">
        <w:t xml:space="preserve">rocedure for </w:t>
      </w:r>
      <w:r w:rsidRPr="007B4A70">
        <w:t xml:space="preserve">adding/modifying a station in the </w:t>
      </w:r>
      <w:r>
        <w:t>DBNet</w:t>
      </w:r>
      <w:r w:rsidRPr="007B4A70">
        <w:t xml:space="preserve"> network</w:t>
      </w:r>
      <w:bookmarkEnd w:id="290"/>
    </w:p>
    <w:p w14:paraId="6B8C1ADF" w14:textId="77777777" w:rsidR="00EF123B" w:rsidRDefault="00EF123B" w:rsidP="00EF123B">
      <w:pPr>
        <w:rPr>
          <w:rFonts w:ascii="Arial" w:hAnsi="Arial" w:cs="Arial"/>
        </w:rPr>
      </w:pPr>
    </w:p>
    <w:p w14:paraId="78EFBEF1" w14:textId="77777777" w:rsidR="00EF123B" w:rsidRPr="007B4A70" w:rsidRDefault="00EF123B" w:rsidP="00EF123B">
      <w:pPr>
        <w:tabs>
          <w:tab w:val="left" w:pos="851"/>
        </w:tabs>
        <w:spacing w:before="200"/>
        <w:rPr>
          <w:rFonts w:ascii="Arial" w:hAnsi="Arial" w:cs="Arial"/>
        </w:rPr>
      </w:pPr>
      <w:r w:rsidRPr="007B4A70">
        <w:rPr>
          <w:rFonts w:ascii="Arial" w:hAnsi="Arial" w:cs="Arial"/>
        </w:rPr>
        <w:t xml:space="preserve">The purpose of this procedure is to guide the station operator on the steps to </w:t>
      </w:r>
      <w:proofErr w:type="gramStart"/>
      <w:r w:rsidRPr="007B4A70">
        <w:rPr>
          <w:rFonts w:ascii="Arial" w:hAnsi="Arial" w:cs="Arial"/>
        </w:rPr>
        <w:t>be followed</w:t>
      </w:r>
      <w:proofErr w:type="gramEnd"/>
      <w:r w:rsidRPr="007B4A70">
        <w:rPr>
          <w:rFonts w:ascii="Arial" w:hAnsi="Arial" w:cs="Arial"/>
        </w:rPr>
        <w:t xml:space="preserve"> when including a new station in the </w:t>
      </w:r>
      <w:proofErr w:type="spellStart"/>
      <w:r>
        <w:rPr>
          <w:rFonts w:ascii="Arial" w:hAnsi="Arial" w:cs="Arial"/>
        </w:rPr>
        <w:t>DBNet</w:t>
      </w:r>
      <w:proofErr w:type="spellEnd"/>
      <w:r w:rsidRPr="007B4A70">
        <w:rPr>
          <w:rFonts w:ascii="Arial" w:hAnsi="Arial" w:cs="Arial"/>
        </w:rPr>
        <w:t xml:space="preserve"> network, or modifying the operation mode of a station, ensuring appropriate coordination and information of all parties involved.</w:t>
      </w:r>
    </w:p>
    <w:p w14:paraId="207D0CFA" w14:textId="77777777" w:rsidR="00EF123B" w:rsidRPr="007B4A70" w:rsidRDefault="00EF123B" w:rsidP="00EF123B">
      <w:pPr>
        <w:spacing w:after="0" w:line="240" w:lineRule="auto"/>
        <w:jc w:val="both"/>
        <w:rPr>
          <w:rFonts w:ascii="Arial" w:eastAsia="Times New Roman" w:hAnsi="Arial" w:cs="Arial"/>
          <w:lang w:val="en-GB"/>
        </w:rPr>
      </w:pPr>
      <w:r w:rsidRPr="007B4A70">
        <w:rPr>
          <w:rFonts w:ascii="Arial" w:eastAsia="Times New Roman" w:hAnsi="Arial" w:cs="Arial"/>
          <w:lang w:val="en-GB"/>
        </w:rPr>
        <w:t xml:space="preserve">The following steps </w:t>
      </w:r>
      <w:proofErr w:type="gramStart"/>
      <w:r w:rsidRPr="007B4A70">
        <w:rPr>
          <w:rFonts w:ascii="Arial" w:eastAsia="Times New Roman" w:hAnsi="Arial" w:cs="Arial"/>
          <w:lang w:val="en-GB"/>
        </w:rPr>
        <w:t>shall be followed</w:t>
      </w:r>
      <w:proofErr w:type="gramEnd"/>
      <w:r w:rsidRPr="007B4A70">
        <w:rPr>
          <w:rFonts w:ascii="Arial" w:eastAsia="Times New Roman" w:hAnsi="Arial" w:cs="Arial"/>
          <w:lang w:val="en-GB"/>
        </w:rPr>
        <w:t xml:space="preserve"> for adding a new station:</w:t>
      </w:r>
    </w:p>
    <w:p w14:paraId="78679C2C" w14:textId="77777777" w:rsidR="00EF123B" w:rsidRPr="007B4A70" w:rsidRDefault="00EF123B" w:rsidP="00EF123B">
      <w:pPr>
        <w:tabs>
          <w:tab w:val="left" w:pos="720"/>
        </w:tabs>
        <w:spacing w:before="200"/>
        <w:rPr>
          <w:rFonts w:ascii="Arial" w:hAnsi="Arial" w:cs="Arial"/>
        </w:rPr>
      </w:pPr>
      <w:r w:rsidRPr="007B4A70">
        <w:rPr>
          <w:rFonts w:ascii="Arial" w:hAnsi="Arial" w:cs="Arial"/>
          <w:u w:val="single"/>
        </w:rPr>
        <w:t>Step 1</w:t>
      </w:r>
      <w:r w:rsidRPr="007B4A70">
        <w:rPr>
          <w:rFonts w:ascii="Arial" w:hAnsi="Arial" w:cs="Arial"/>
        </w:rPr>
        <w:t>:</w:t>
      </w:r>
      <w:r w:rsidRPr="007B4A70">
        <w:rPr>
          <w:rFonts w:ascii="Arial" w:hAnsi="Arial" w:cs="Arial"/>
        </w:rPr>
        <w:tab/>
        <w:t xml:space="preserve">The </w:t>
      </w:r>
      <w:r>
        <w:rPr>
          <w:rFonts w:ascii="Arial" w:hAnsi="Arial" w:cs="Arial"/>
        </w:rPr>
        <w:t xml:space="preserve">Station </w:t>
      </w:r>
      <w:r w:rsidRPr="007B4A70">
        <w:rPr>
          <w:rFonts w:ascii="Arial" w:hAnsi="Arial" w:cs="Arial"/>
        </w:rPr>
        <w:t xml:space="preserve">Operator </w:t>
      </w:r>
      <w:proofErr w:type="gramStart"/>
      <w:r w:rsidRPr="00231E2D">
        <w:rPr>
          <w:rFonts w:ascii="Arial" w:hAnsi="Arial" w:cs="Arial"/>
        </w:rPr>
        <w:t>( or</w:t>
      </w:r>
      <w:proofErr w:type="gramEnd"/>
      <w:r w:rsidRPr="00231E2D">
        <w:rPr>
          <w:rFonts w:ascii="Arial" w:hAnsi="Arial" w:cs="Arial"/>
        </w:rPr>
        <w:t xml:space="preserve"> the regional/</w:t>
      </w:r>
      <w:proofErr w:type="spellStart"/>
      <w:r w:rsidRPr="00231E2D">
        <w:rPr>
          <w:rFonts w:ascii="Arial" w:hAnsi="Arial" w:cs="Arial"/>
        </w:rPr>
        <w:t>subregional</w:t>
      </w:r>
      <w:proofErr w:type="spellEnd"/>
      <w:r w:rsidRPr="00231E2D">
        <w:rPr>
          <w:rFonts w:ascii="Arial" w:hAnsi="Arial" w:cs="Arial"/>
        </w:rPr>
        <w:t xml:space="preserve"> coordinator) </w:t>
      </w:r>
      <w:r w:rsidRPr="007B4A70">
        <w:rPr>
          <w:rFonts w:ascii="Arial" w:hAnsi="Arial" w:cs="Arial"/>
        </w:rPr>
        <w:t xml:space="preserve">informs the WMO Space </w:t>
      </w:r>
      <w:proofErr w:type="spellStart"/>
      <w:r w:rsidRPr="007B4A70">
        <w:rPr>
          <w:rFonts w:ascii="Arial" w:hAnsi="Arial" w:cs="Arial"/>
        </w:rPr>
        <w:t>Programme</w:t>
      </w:r>
      <w:proofErr w:type="spellEnd"/>
      <w:r w:rsidRPr="007B4A70">
        <w:rPr>
          <w:rFonts w:ascii="Arial" w:hAnsi="Arial" w:cs="Arial"/>
        </w:rPr>
        <w:t xml:space="preserve"> Office (WMOSP) of the WMO Secretariat of the characteristics of the new </w:t>
      </w:r>
      <w:proofErr w:type="spellStart"/>
      <w:r>
        <w:rPr>
          <w:rFonts w:ascii="Arial" w:hAnsi="Arial" w:cs="Arial"/>
        </w:rPr>
        <w:t>DBNet</w:t>
      </w:r>
      <w:proofErr w:type="spellEnd"/>
      <w:r w:rsidRPr="007B4A70">
        <w:rPr>
          <w:rFonts w:ascii="Arial" w:hAnsi="Arial" w:cs="Arial"/>
        </w:rPr>
        <w:t xml:space="preserve"> station:</w:t>
      </w:r>
    </w:p>
    <w:p w14:paraId="39DF3D85" w14:textId="77777777" w:rsidR="00EF123B" w:rsidRPr="007B4A70" w:rsidRDefault="00EF123B" w:rsidP="00EF123B">
      <w:pPr>
        <w:numPr>
          <w:ilvl w:val="0"/>
          <w:numId w:val="21"/>
        </w:numPr>
        <w:tabs>
          <w:tab w:val="left" w:pos="720"/>
        </w:tabs>
        <w:spacing w:before="200" w:after="0" w:line="240" w:lineRule="auto"/>
        <w:jc w:val="both"/>
        <w:rPr>
          <w:rFonts w:ascii="Arial" w:hAnsi="Arial" w:cs="Arial"/>
        </w:rPr>
      </w:pPr>
      <w:r w:rsidRPr="007B4A70">
        <w:rPr>
          <w:rFonts w:ascii="Arial" w:hAnsi="Arial" w:cs="Arial"/>
        </w:rPr>
        <w:t>Latitude and Longitude of the station  (in degrees, with decimals)</w:t>
      </w:r>
    </w:p>
    <w:p w14:paraId="4447E2C5" w14:textId="77777777" w:rsidR="00EF123B" w:rsidRPr="007B4A70" w:rsidRDefault="00EF123B" w:rsidP="00EF123B">
      <w:pPr>
        <w:numPr>
          <w:ilvl w:val="0"/>
          <w:numId w:val="21"/>
        </w:numPr>
        <w:tabs>
          <w:tab w:val="left" w:pos="720"/>
        </w:tabs>
        <w:spacing w:before="200" w:after="0" w:line="240" w:lineRule="auto"/>
        <w:jc w:val="both"/>
        <w:rPr>
          <w:rFonts w:ascii="Arial" w:hAnsi="Arial" w:cs="Arial"/>
        </w:rPr>
      </w:pPr>
      <w:r w:rsidRPr="007B4A70">
        <w:rPr>
          <w:rFonts w:ascii="Arial" w:hAnsi="Arial" w:cs="Arial"/>
        </w:rPr>
        <w:t>Name of the station</w:t>
      </w:r>
    </w:p>
    <w:p w14:paraId="14D37609" w14:textId="77777777" w:rsidR="00EF123B" w:rsidRPr="007B4A70" w:rsidRDefault="00EF123B" w:rsidP="00EF123B">
      <w:pPr>
        <w:numPr>
          <w:ilvl w:val="0"/>
          <w:numId w:val="21"/>
        </w:numPr>
        <w:tabs>
          <w:tab w:val="left" w:pos="720"/>
        </w:tabs>
        <w:spacing w:before="200" w:after="0" w:line="240" w:lineRule="auto"/>
        <w:jc w:val="both"/>
        <w:rPr>
          <w:rFonts w:ascii="Arial" w:hAnsi="Arial" w:cs="Arial"/>
        </w:rPr>
      </w:pPr>
      <w:r w:rsidRPr="007B4A70">
        <w:rPr>
          <w:rFonts w:ascii="Arial" w:hAnsi="Arial" w:cs="Arial"/>
        </w:rPr>
        <w:t>Three-letter abbreviated name</w:t>
      </w:r>
    </w:p>
    <w:p w14:paraId="0F640247" w14:textId="77777777" w:rsidR="00EF123B" w:rsidRPr="007B4A70" w:rsidRDefault="00EF123B" w:rsidP="00EF123B">
      <w:pPr>
        <w:numPr>
          <w:ilvl w:val="0"/>
          <w:numId w:val="21"/>
        </w:numPr>
        <w:tabs>
          <w:tab w:val="left" w:pos="720"/>
        </w:tabs>
        <w:spacing w:before="200" w:after="0" w:line="240" w:lineRule="auto"/>
        <w:jc w:val="both"/>
        <w:rPr>
          <w:rFonts w:ascii="Arial" w:hAnsi="Arial" w:cs="Arial"/>
        </w:rPr>
      </w:pPr>
      <w:r w:rsidRPr="007B4A70">
        <w:rPr>
          <w:rFonts w:ascii="Arial" w:hAnsi="Arial" w:cs="Arial"/>
        </w:rPr>
        <w:t>Centre administratively responsible for this station</w:t>
      </w:r>
    </w:p>
    <w:p w14:paraId="0AB80A74" w14:textId="77777777" w:rsidR="00EF123B" w:rsidRPr="007B4A70" w:rsidRDefault="00EF123B" w:rsidP="00EF123B">
      <w:pPr>
        <w:numPr>
          <w:ilvl w:val="0"/>
          <w:numId w:val="21"/>
        </w:numPr>
        <w:tabs>
          <w:tab w:val="left" w:pos="720"/>
        </w:tabs>
        <w:spacing w:before="200" w:after="0" w:line="240" w:lineRule="auto"/>
        <w:jc w:val="both"/>
        <w:rPr>
          <w:rFonts w:ascii="Arial" w:hAnsi="Arial" w:cs="Arial"/>
        </w:rPr>
      </w:pPr>
      <w:r w:rsidRPr="007B4A70">
        <w:rPr>
          <w:rFonts w:ascii="Arial" w:hAnsi="Arial" w:cs="Arial"/>
        </w:rPr>
        <w:t xml:space="preserve">Identifier of the </w:t>
      </w:r>
      <w:proofErr w:type="spellStart"/>
      <w:r w:rsidRPr="007B4A70">
        <w:rPr>
          <w:rFonts w:ascii="Arial" w:hAnsi="Arial" w:cs="Arial"/>
        </w:rPr>
        <w:t>centre</w:t>
      </w:r>
      <w:proofErr w:type="spellEnd"/>
      <w:r w:rsidRPr="007B4A70">
        <w:rPr>
          <w:rFonts w:ascii="Arial" w:hAnsi="Arial" w:cs="Arial"/>
        </w:rPr>
        <w:t xml:space="preserve"> in Common Code Table (CCT) C-1/C-11 (if available)</w:t>
      </w:r>
    </w:p>
    <w:p w14:paraId="5175C182" w14:textId="77777777" w:rsidR="00EF123B" w:rsidRPr="007B4A70" w:rsidRDefault="00EF123B" w:rsidP="00EF123B">
      <w:pPr>
        <w:numPr>
          <w:ilvl w:val="0"/>
          <w:numId w:val="21"/>
        </w:numPr>
        <w:tabs>
          <w:tab w:val="left" w:pos="720"/>
        </w:tabs>
        <w:spacing w:before="200" w:after="0" w:line="240" w:lineRule="auto"/>
        <w:jc w:val="both"/>
        <w:rPr>
          <w:rFonts w:ascii="Arial" w:hAnsi="Arial" w:cs="Arial"/>
        </w:rPr>
      </w:pPr>
      <w:r w:rsidRPr="007B4A70">
        <w:rPr>
          <w:rFonts w:ascii="Arial" w:hAnsi="Arial" w:cs="Arial"/>
        </w:rPr>
        <w:t>Identifier of the station as sub-</w:t>
      </w:r>
      <w:proofErr w:type="spellStart"/>
      <w:r w:rsidRPr="007B4A70">
        <w:rPr>
          <w:rFonts w:ascii="Arial" w:hAnsi="Arial" w:cs="Arial"/>
        </w:rPr>
        <w:t>centre</w:t>
      </w:r>
      <w:proofErr w:type="spellEnd"/>
      <w:r w:rsidRPr="007B4A70">
        <w:rPr>
          <w:rFonts w:ascii="Arial" w:hAnsi="Arial" w:cs="Arial"/>
        </w:rPr>
        <w:t xml:space="preserve"> of this </w:t>
      </w:r>
      <w:proofErr w:type="spellStart"/>
      <w:r w:rsidRPr="007B4A70">
        <w:rPr>
          <w:rFonts w:ascii="Arial" w:hAnsi="Arial" w:cs="Arial"/>
        </w:rPr>
        <w:t>centre</w:t>
      </w:r>
      <w:proofErr w:type="spellEnd"/>
      <w:r w:rsidRPr="007B4A70">
        <w:rPr>
          <w:rFonts w:ascii="Arial" w:hAnsi="Arial" w:cs="Arial"/>
        </w:rPr>
        <w:t xml:space="preserve"> in CCT C-12 (if available)</w:t>
      </w:r>
    </w:p>
    <w:p w14:paraId="2D8D6900" w14:textId="77777777" w:rsidR="00EF123B" w:rsidRPr="007B4A70" w:rsidRDefault="00EF123B" w:rsidP="00EF123B">
      <w:pPr>
        <w:numPr>
          <w:ilvl w:val="0"/>
          <w:numId w:val="21"/>
        </w:numPr>
        <w:tabs>
          <w:tab w:val="left" w:pos="720"/>
        </w:tabs>
        <w:spacing w:before="200" w:after="0" w:line="240" w:lineRule="auto"/>
        <w:jc w:val="both"/>
        <w:rPr>
          <w:rFonts w:ascii="Arial" w:hAnsi="Arial" w:cs="Arial"/>
        </w:rPr>
      </w:pPr>
      <w:r w:rsidRPr="007B4A70">
        <w:rPr>
          <w:rFonts w:ascii="Arial" w:hAnsi="Arial" w:cs="Arial"/>
        </w:rPr>
        <w:t xml:space="preserve">RTH/GISC which will transmit the data over the GTS/WIS Core Network </w:t>
      </w:r>
    </w:p>
    <w:p w14:paraId="2501F77F" w14:textId="77777777" w:rsidR="00EF123B" w:rsidRPr="007B4A70" w:rsidRDefault="00EF123B" w:rsidP="00EF123B">
      <w:pPr>
        <w:numPr>
          <w:ilvl w:val="0"/>
          <w:numId w:val="21"/>
        </w:numPr>
        <w:tabs>
          <w:tab w:val="left" w:pos="720"/>
        </w:tabs>
        <w:spacing w:before="200" w:after="0" w:line="240" w:lineRule="auto"/>
        <w:jc w:val="both"/>
        <w:rPr>
          <w:rFonts w:ascii="Arial" w:hAnsi="Arial" w:cs="Arial"/>
        </w:rPr>
      </w:pPr>
      <w:r w:rsidRPr="007B4A70">
        <w:rPr>
          <w:rFonts w:ascii="Arial" w:hAnsi="Arial" w:cs="Arial"/>
        </w:rPr>
        <w:t>CCCC identifier of this RTH/GISC</w:t>
      </w:r>
    </w:p>
    <w:p w14:paraId="57809C73" w14:textId="77777777" w:rsidR="00EF123B" w:rsidRPr="007B4A70" w:rsidRDefault="00EF123B" w:rsidP="00EF123B">
      <w:pPr>
        <w:numPr>
          <w:ilvl w:val="0"/>
          <w:numId w:val="21"/>
        </w:numPr>
        <w:tabs>
          <w:tab w:val="left" w:pos="720"/>
        </w:tabs>
        <w:spacing w:before="200" w:after="0" w:line="240" w:lineRule="auto"/>
        <w:jc w:val="both"/>
        <w:rPr>
          <w:rFonts w:ascii="Arial" w:hAnsi="Arial" w:cs="Arial"/>
        </w:rPr>
      </w:pPr>
      <w:proofErr w:type="spellStart"/>
      <w:r>
        <w:rPr>
          <w:rFonts w:ascii="Arial" w:hAnsi="Arial" w:cs="Arial"/>
        </w:rPr>
        <w:t>DBNet</w:t>
      </w:r>
      <w:proofErr w:type="spellEnd"/>
      <w:r w:rsidRPr="007B4A70">
        <w:rPr>
          <w:rFonts w:ascii="Arial" w:hAnsi="Arial" w:cs="Arial"/>
        </w:rPr>
        <w:t xml:space="preserve"> Services which </w:t>
      </w:r>
      <w:proofErr w:type="gramStart"/>
      <w:r w:rsidRPr="007B4A70">
        <w:rPr>
          <w:rFonts w:ascii="Arial" w:hAnsi="Arial" w:cs="Arial"/>
        </w:rPr>
        <w:t>will be supported</w:t>
      </w:r>
      <w:proofErr w:type="gramEnd"/>
      <w:r w:rsidRPr="007B4A70">
        <w:rPr>
          <w:rFonts w:ascii="Arial" w:hAnsi="Arial" w:cs="Arial"/>
        </w:rPr>
        <w:t xml:space="preserve"> by the station.</w:t>
      </w:r>
    </w:p>
    <w:p w14:paraId="7BFED565" w14:textId="77777777" w:rsidR="00EF123B" w:rsidRPr="007B4A70" w:rsidRDefault="00EF123B" w:rsidP="00EF123B">
      <w:pPr>
        <w:tabs>
          <w:tab w:val="left" w:pos="720"/>
          <w:tab w:val="left" w:pos="1080"/>
        </w:tabs>
        <w:spacing w:before="200"/>
        <w:rPr>
          <w:rFonts w:ascii="Arial" w:hAnsi="Arial" w:cs="Arial"/>
        </w:rPr>
      </w:pPr>
      <w:r w:rsidRPr="007B4A70">
        <w:rPr>
          <w:rFonts w:ascii="Arial" w:hAnsi="Arial" w:cs="Arial"/>
          <w:u w:val="single"/>
        </w:rPr>
        <w:t>Step 2</w:t>
      </w:r>
      <w:r w:rsidRPr="007B4A70">
        <w:rPr>
          <w:rFonts w:ascii="Arial" w:hAnsi="Arial" w:cs="Arial"/>
        </w:rPr>
        <w:t>:</w:t>
      </w:r>
      <w:r w:rsidRPr="007B4A70">
        <w:rPr>
          <w:rFonts w:ascii="Arial" w:hAnsi="Arial" w:cs="Arial"/>
        </w:rPr>
        <w:tab/>
        <w:t xml:space="preserve">If the Centre </w:t>
      </w:r>
      <w:proofErr w:type="gramStart"/>
      <w:r w:rsidRPr="007B4A70">
        <w:rPr>
          <w:rFonts w:ascii="Arial" w:hAnsi="Arial" w:cs="Arial"/>
        </w:rPr>
        <w:t>is not yet identified</w:t>
      </w:r>
      <w:proofErr w:type="gramEnd"/>
      <w:r w:rsidRPr="007B4A70">
        <w:rPr>
          <w:rFonts w:ascii="Arial" w:hAnsi="Arial" w:cs="Arial"/>
        </w:rPr>
        <w:t xml:space="preserve"> in CCT C-11, or if the station is not yet identified in CCT C-12 as a sub-</w:t>
      </w:r>
      <w:proofErr w:type="spellStart"/>
      <w:r w:rsidRPr="007B4A70">
        <w:rPr>
          <w:rFonts w:ascii="Arial" w:hAnsi="Arial" w:cs="Arial"/>
        </w:rPr>
        <w:t>centre</w:t>
      </w:r>
      <w:proofErr w:type="spellEnd"/>
      <w:r w:rsidRPr="007B4A70">
        <w:rPr>
          <w:rFonts w:ascii="Arial" w:hAnsi="Arial" w:cs="Arial"/>
        </w:rPr>
        <w:t xml:space="preserve"> of this </w:t>
      </w:r>
      <w:proofErr w:type="spellStart"/>
      <w:r w:rsidRPr="007B4A70">
        <w:rPr>
          <w:rFonts w:ascii="Arial" w:hAnsi="Arial" w:cs="Arial"/>
        </w:rPr>
        <w:t>centre</w:t>
      </w:r>
      <w:proofErr w:type="spellEnd"/>
      <w:r w:rsidRPr="007B4A70">
        <w:rPr>
          <w:rFonts w:ascii="Arial" w:hAnsi="Arial" w:cs="Arial"/>
        </w:rPr>
        <w:t xml:space="preserve">, the operator requests the addition of a code for the </w:t>
      </w:r>
      <w:proofErr w:type="spellStart"/>
      <w:r w:rsidRPr="007B4A70">
        <w:rPr>
          <w:rFonts w:ascii="Arial" w:hAnsi="Arial" w:cs="Arial"/>
        </w:rPr>
        <w:t>centre</w:t>
      </w:r>
      <w:proofErr w:type="spellEnd"/>
      <w:r w:rsidRPr="007B4A70">
        <w:rPr>
          <w:rFonts w:ascii="Arial" w:hAnsi="Arial" w:cs="Arial"/>
        </w:rPr>
        <w:t xml:space="preserve"> and/or the sub-</w:t>
      </w:r>
      <w:proofErr w:type="spellStart"/>
      <w:r w:rsidRPr="007B4A70">
        <w:rPr>
          <w:rFonts w:ascii="Arial" w:hAnsi="Arial" w:cs="Arial"/>
        </w:rPr>
        <w:t>centre</w:t>
      </w:r>
      <w:proofErr w:type="spellEnd"/>
      <w:r w:rsidRPr="007B4A70">
        <w:rPr>
          <w:rFonts w:ascii="Arial" w:hAnsi="Arial" w:cs="Arial"/>
        </w:rPr>
        <w:t xml:space="preserve"> in the relevant Common Code Tables</w:t>
      </w:r>
      <w:r>
        <w:rPr>
          <w:rFonts w:ascii="Arial" w:hAnsi="Arial" w:cs="Arial"/>
        </w:rPr>
        <w:t>. The procedure for amending the tables is to send a request from</w:t>
      </w:r>
      <w:r w:rsidRPr="007B4A70">
        <w:rPr>
          <w:rFonts w:ascii="Arial" w:hAnsi="Arial" w:cs="Arial"/>
        </w:rPr>
        <w:t xml:space="preserve"> the Permanent Representative (PR) </w:t>
      </w:r>
      <w:r>
        <w:rPr>
          <w:rFonts w:ascii="Arial" w:hAnsi="Arial" w:cs="Arial"/>
        </w:rPr>
        <w:t xml:space="preserve">to the Secretary-General, </w:t>
      </w:r>
      <w:r w:rsidRPr="007B4A70">
        <w:rPr>
          <w:rFonts w:ascii="Arial" w:hAnsi="Arial" w:cs="Arial"/>
        </w:rPr>
        <w:t>or</w:t>
      </w:r>
      <w:r>
        <w:rPr>
          <w:rFonts w:ascii="Arial" w:hAnsi="Arial" w:cs="Arial"/>
        </w:rPr>
        <w:t xml:space="preserve"> from the</w:t>
      </w:r>
      <w:r w:rsidRPr="007B4A70">
        <w:rPr>
          <w:rFonts w:ascii="Arial" w:hAnsi="Arial" w:cs="Arial"/>
        </w:rPr>
        <w:t xml:space="preserve"> focal point for codes and data representation matters of the country/territory to the WMO Secretariat (OBS/WIS/DRMM </w:t>
      </w:r>
      <w:r>
        <w:rPr>
          <w:rFonts w:ascii="Arial" w:hAnsi="Arial" w:cs="Arial"/>
        </w:rPr>
        <w:t xml:space="preserve">with copy </w:t>
      </w:r>
      <w:proofErr w:type="gramStart"/>
      <w:r>
        <w:rPr>
          <w:rFonts w:ascii="Arial" w:hAnsi="Arial" w:cs="Arial"/>
        </w:rPr>
        <w:t>to</w:t>
      </w:r>
      <w:r w:rsidRPr="007B4A70">
        <w:rPr>
          <w:rFonts w:ascii="Arial" w:hAnsi="Arial" w:cs="Arial"/>
        </w:rPr>
        <w:t xml:space="preserve">  OBS</w:t>
      </w:r>
      <w:proofErr w:type="gramEnd"/>
      <w:r w:rsidRPr="007B4A70">
        <w:rPr>
          <w:rFonts w:ascii="Arial" w:hAnsi="Arial" w:cs="Arial"/>
        </w:rPr>
        <w:t>/SAT )</w:t>
      </w:r>
      <w:r>
        <w:rPr>
          <w:rFonts w:ascii="Arial" w:hAnsi="Arial" w:cs="Arial"/>
        </w:rPr>
        <w:t>. The</w:t>
      </w:r>
      <w:r>
        <w:rPr>
          <w:rFonts w:ascii="Arial" w:hAnsi="Arial" w:cs="Arial"/>
          <w:lang w:val="en-GB"/>
        </w:rPr>
        <w:t xml:space="preserve"> procedures for amending the tables </w:t>
      </w:r>
      <w:proofErr w:type="gramStart"/>
      <w:r>
        <w:rPr>
          <w:rFonts w:ascii="Arial" w:hAnsi="Arial" w:cs="Arial"/>
          <w:lang w:val="en-GB"/>
        </w:rPr>
        <w:t>are initiated</w:t>
      </w:r>
      <w:proofErr w:type="gramEnd"/>
      <w:r>
        <w:rPr>
          <w:rFonts w:ascii="Arial" w:hAnsi="Arial" w:cs="Arial"/>
          <w:lang w:val="en-GB"/>
        </w:rPr>
        <w:t xml:space="preserve"> after each update implementation in May and November</w:t>
      </w:r>
      <w:r w:rsidRPr="007B4A70">
        <w:rPr>
          <w:rFonts w:ascii="Arial" w:hAnsi="Arial" w:cs="Arial"/>
        </w:rPr>
        <w:t xml:space="preserve">. </w:t>
      </w:r>
    </w:p>
    <w:p w14:paraId="7A4D79ED" w14:textId="77777777" w:rsidR="00EF123B" w:rsidRPr="007B4A70" w:rsidRDefault="00EF123B" w:rsidP="00EF123B">
      <w:pPr>
        <w:tabs>
          <w:tab w:val="left" w:pos="720"/>
          <w:tab w:val="left" w:pos="1080"/>
        </w:tabs>
        <w:spacing w:before="200"/>
        <w:rPr>
          <w:rFonts w:ascii="Arial" w:hAnsi="Arial" w:cs="Arial"/>
        </w:rPr>
      </w:pPr>
      <w:r w:rsidRPr="007B4A70">
        <w:rPr>
          <w:rFonts w:ascii="Arial" w:hAnsi="Arial" w:cs="Arial"/>
          <w:u w:val="single"/>
        </w:rPr>
        <w:t>Step 3</w:t>
      </w:r>
      <w:r w:rsidRPr="007B4A70">
        <w:rPr>
          <w:rFonts w:ascii="Arial" w:hAnsi="Arial" w:cs="Arial"/>
        </w:rPr>
        <w:t>:</w:t>
      </w:r>
      <w:r w:rsidRPr="007B4A70">
        <w:rPr>
          <w:rFonts w:ascii="Arial" w:hAnsi="Arial" w:cs="Arial"/>
        </w:rPr>
        <w:tab/>
        <w:t xml:space="preserve">The Operator implements the operational </w:t>
      </w:r>
      <w:r>
        <w:rPr>
          <w:rFonts w:ascii="Arial" w:hAnsi="Arial" w:cs="Arial"/>
        </w:rPr>
        <w:t xml:space="preserve">processes for </w:t>
      </w:r>
      <w:r w:rsidRPr="007B4A70">
        <w:rPr>
          <w:rFonts w:ascii="Arial" w:hAnsi="Arial" w:cs="Arial"/>
        </w:rPr>
        <w:t>acquisition, pre-processing, processing</w:t>
      </w:r>
      <w:r>
        <w:rPr>
          <w:rFonts w:ascii="Arial" w:hAnsi="Arial" w:cs="Arial"/>
        </w:rPr>
        <w:t>, coding and routing of</w:t>
      </w:r>
      <w:r w:rsidRPr="007B4A70">
        <w:rPr>
          <w:rFonts w:ascii="Arial" w:hAnsi="Arial" w:cs="Arial"/>
        </w:rPr>
        <w:t xml:space="preserve"> </w:t>
      </w:r>
      <w:proofErr w:type="spellStart"/>
      <w:r>
        <w:rPr>
          <w:rFonts w:ascii="Arial" w:hAnsi="Arial" w:cs="Arial"/>
        </w:rPr>
        <w:t>DBNet</w:t>
      </w:r>
      <w:proofErr w:type="spellEnd"/>
      <w:r w:rsidRPr="007B4A70">
        <w:rPr>
          <w:rFonts w:ascii="Arial" w:hAnsi="Arial" w:cs="Arial"/>
        </w:rPr>
        <w:t xml:space="preserve"> products in accordance with the applicable </w:t>
      </w:r>
      <w:proofErr w:type="spellStart"/>
      <w:r>
        <w:rPr>
          <w:rFonts w:ascii="Arial" w:hAnsi="Arial" w:cs="Arial"/>
        </w:rPr>
        <w:t>DBNet</w:t>
      </w:r>
      <w:proofErr w:type="spellEnd"/>
      <w:r w:rsidRPr="007B4A70">
        <w:rPr>
          <w:rFonts w:ascii="Arial" w:hAnsi="Arial" w:cs="Arial"/>
        </w:rPr>
        <w:t xml:space="preserve"> standards defined in Sections 3 and 4.</w:t>
      </w:r>
    </w:p>
    <w:p w14:paraId="094B6B38" w14:textId="3D1241A5" w:rsidR="00EF123B" w:rsidRPr="007B4A70" w:rsidRDefault="00EF123B" w:rsidP="00EF123B">
      <w:pPr>
        <w:tabs>
          <w:tab w:val="left" w:pos="720"/>
          <w:tab w:val="left" w:pos="1080"/>
        </w:tabs>
        <w:spacing w:before="200"/>
        <w:rPr>
          <w:rFonts w:ascii="Arial" w:hAnsi="Arial" w:cs="Arial"/>
        </w:rPr>
      </w:pPr>
      <w:r w:rsidRPr="007B4A70">
        <w:rPr>
          <w:rFonts w:ascii="Arial" w:hAnsi="Arial" w:cs="Arial"/>
          <w:u w:val="single"/>
        </w:rPr>
        <w:t>Step 4</w:t>
      </w:r>
      <w:r w:rsidRPr="007B4A70">
        <w:rPr>
          <w:rFonts w:ascii="Arial" w:hAnsi="Arial" w:cs="Arial"/>
        </w:rPr>
        <w:t>:</w:t>
      </w:r>
      <w:r w:rsidRPr="007B4A70">
        <w:rPr>
          <w:rFonts w:ascii="Arial" w:hAnsi="Arial" w:cs="Arial"/>
        </w:rPr>
        <w:tab/>
        <w:t xml:space="preserve">The </w:t>
      </w:r>
      <w:r>
        <w:rPr>
          <w:rFonts w:ascii="Arial" w:hAnsi="Arial" w:cs="Arial"/>
        </w:rPr>
        <w:t xml:space="preserve">Station </w:t>
      </w:r>
      <w:r w:rsidRPr="007B4A70">
        <w:rPr>
          <w:rFonts w:ascii="Arial" w:hAnsi="Arial" w:cs="Arial"/>
        </w:rPr>
        <w:t xml:space="preserve">operator sends file samples by FTP for validation during a minimum test period of one week </w:t>
      </w:r>
    </w:p>
    <w:p w14:paraId="2D5CE909" w14:textId="77777777" w:rsidR="00EF123B" w:rsidRPr="007B4A70" w:rsidRDefault="00EF123B" w:rsidP="00EF123B">
      <w:pPr>
        <w:numPr>
          <w:ilvl w:val="0"/>
          <w:numId w:val="22"/>
        </w:numPr>
        <w:tabs>
          <w:tab w:val="num" w:pos="-2160"/>
          <w:tab w:val="left" w:pos="900"/>
        </w:tabs>
        <w:spacing w:before="200" w:after="0" w:line="240" w:lineRule="auto"/>
        <w:ind w:left="900" w:hanging="450"/>
        <w:jc w:val="both"/>
        <w:rPr>
          <w:rFonts w:ascii="Arial" w:hAnsi="Arial" w:cs="Arial"/>
        </w:rPr>
      </w:pPr>
      <w:r w:rsidRPr="007B4A70">
        <w:rPr>
          <w:rFonts w:ascii="Arial" w:hAnsi="Arial" w:cs="Arial"/>
        </w:rPr>
        <w:t>To the RTH in charge of transmitting the data into the GTS (if different from the Operator)</w:t>
      </w:r>
    </w:p>
    <w:p w14:paraId="6064BFC1" w14:textId="77777777" w:rsidR="00EF123B" w:rsidRPr="007B4A70" w:rsidRDefault="00EF123B" w:rsidP="00EF123B">
      <w:pPr>
        <w:numPr>
          <w:ilvl w:val="0"/>
          <w:numId w:val="22"/>
        </w:numPr>
        <w:tabs>
          <w:tab w:val="num" w:pos="-2160"/>
          <w:tab w:val="left" w:pos="900"/>
        </w:tabs>
        <w:spacing w:before="200" w:after="0" w:line="240" w:lineRule="auto"/>
        <w:ind w:left="900" w:hanging="450"/>
        <w:jc w:val="both"/>
        <w:rPr>
          <w:rFonts w:ascii="Arial" w:hAnsi="Arial" w:cs="Arial"/>
        </w:rPr>
      </w:pPr>
      <w:r w:rsidRPr="007B4A70">
        <w:rPr>
          <w:rFonts w:ascii="Arial" w:hAnsi="Arial" w:cs="Arial"/>
        </w:rPr>
        <w:t xml:space="preserve">To the relevant </w:t>
      </w:r>
      <w:proofErr w:type="spellStart"/>
      <w:r>
        <w:rPr>
          <w:rFonts w:ascii="Arial" w:hAnsi="Arial" w:cs="Arial"/>
          <w:u w:val="single"/>
        </w:rPr>
        <w:t>DBNet</w:t>
      </w:r>
      <w:proofErr w:type="spellEnd"/>
      <w:r w:rsidRPr="007B4A70">
        <w:rPr>
          <w:rFonts w:ascii="Arial" w:hAnsi="Arial" w:cs="Arial"/>
          <w:u w:val="single"/>
        </w:rPr>
        <w:t xml:space="preserve"> regional </w:t>
      </w:r>
      <w:r>
        <w:rPr>
          <w:rFonts w:ascii="Arial" w:hAnsi="Arial" w:cs="Arial"/>
          <w:u w:val="single"/>
        </w:rPr>
        <w:t>coordinating center</w:t>
      </w:r>
      <w:r w:rsidRPr="007B4A70">
        <w:rPr>
          <w:rFonts w:ascii="Arial" w:hAnsi="Arial" w:cs="Arial"/>
        </w:rPr>
        <w:t xml:space="preserve"> </w:t>
      </w:r>
    </w:p>
    <w:p w14:paraId="141D45E1" w14:textId="77777777" w:rsidR="00EF123B" w:rsidRPr="007B4A70" w:rsidRDefault="00EF123B" w:rsidP="00EF123B">
      <w:pPr>
        <w:numPr>
          <w:ilvl w:val="0"/>
          <w:numId w:val="22"/>
        </w:numPr>
        <w:tabs>
          <w:tab w:val="num" w:pos="-2160"/>
          <w:tab w:val="left" w:pos="900"/>
        </w:tabs>
        <w:spacing w:before="200" w:after="0" w:line="240" w:lineRule="auto"/>
        <w:ind w:left="900" w:hanging="450"/>
        <w:jc w:val="both"/>
        <w:rPr>
          <w:rFonts w:ascii="Arial" w:hAnsi="Arial" w:cs="Arial"/>
        </w:rPr>
      </w:pPr>
      <w:proofErr w:type="gramStart"/>
      <w:r w:rsidRPr="007B4A70">
        <w:rPr>
          <w:rFonts w:ascii="Arial" w:hAnsi="Arial" w:cs="Arial"/>
        </w:rPr>
        <w:lastRenderedPageBreak/>
        <w:t xml:space="preserve">To the </w:t>
      </w:r>
      <w:proofErr w:type="spellStart"/>
      <w:r>
        <w:rPr>
          <w:rFonts w:ascii="Arial" w:hAnsi="Arial" w:cs="Arial"/>
        </w:rPr>
        <w:t>DBNet</w:t>
      </w:r>
      <w:proofErr w:type="spellEnd"/>
      <w:r w:rsidRPr="007B4A70">
        <w:rPr>
          <w:rFonts w:ascii="Arial" w:hAnsi="Arial" w:cs="Arial"/>
          <w:u w:val="single"/>
        </w:rPr>
        <w:t xml:space="preserve"> monitoring </w:t>
      </w:r>
      <w:proofErr w:type="spellStart"/>
      <w:r w:rsidRPr="007B4A70">
        <w:rPr>
          <w:rFonts w:ascii="Arial" w:hAnsi="Arial" w:cs="Arial"/>
          <w:u w:val="single"/>
        </w:rPr>
        <w:t>centre</w:t>
      </w:r>
      <w:proofErr w:type="spellEnd"/>
      <w:r w:rsidRPr="007B4A70">
        <w:rPr>
          <w:rFonts w:ascii="Arial" w:hAnsi="Arial" w:cs="Arial"/>
        </w:rPr>
        <w:t>.</w:t>
      </w:r>
      <w:proofErr w:type="gramEnd"/>
    </w:p>
    <w:p w14:paraId="420E7865" w14:textId="1C72FA41" w:rsidR="00EF123B" w:rsidRPr="007B4A70" w:rsidRDefault="00EF123B" w:rsidP="00EF123B">
      <w:pPr>
        <w:tabs>
          <w:tab w:val="left" w:pos="720"/>
          <w:tab w:val="left" w:pos="1080"/>
        </w:tabs>
        <w:spacing w:before="200"/>
        <w:rPr>
          <w:rFonts w:ascii="Arial" w:hAnsi="Arial" w:cs="Arial"/>
        </w:rPr>
      </w:pPr>
      <w:r w:rsidRPr="007B4A70">
        <w:rPr>
          <w:rFonts w:ascii="Arial" w:hAnsi="Arial" w:cs="Arial"/>
          <w:u w:val="single"/>
        </w:rPr>
        <w:t>Step 5</w:t>
      </w:r>
      <w:r w:rsidRPr="007B4A70">
        <w:rPr>
          <w:rFonts w:ascii="Arial" w:hAnsi="Arial" w:cs="Arial"/>
        </w:rPr>
        <w:t>:</w:t>
      </w:r>
      <w:r w:rsidRPr="007B4A70">
        <w:rPr>
          <w:rFonts w:ascii="Arial" w:hAnsi="Arial" w:cs="Arial"/>
        </w:rPr>
        <w:tab/>
        <w:t xml:space="preserve">The RTH, the Regional </w:t>
      </w:r>
      <w:r>
        <w:rPr>
          <w:rFonts w:ascii="Arial" w:hAnsi="Arial" w:cs="Arial"/>
        </w:rPr>
        <w:t>Coordinator</w:t>
      </w:r>
      <w:r w:rsidRPr="007B4A70">
        <w:rPr>
          <w:rFonts w:ascii="Arial" w:hAnsi="Arial" w:cs="Arial"/>
        </w:rPr>
        <w:t xml:space="preserve"> check the consistency </w:t>
      </w:r>
      <w:r>
        <w:rPr>
          <w:rFonts w:ascii="Arial" w:hAnsi="Arial" w:cs="Arial"/>
        </w:rPr>
        <w:t xml:space="preserve">with </w:t>
      </w:r>
      <w:proofErr w:type="spellStart"/>
      <w:proofErr w:type="gramStart"/>
      <w:r>
        <w:rPr>
          <w:rFonts w:ascii="Arial" w:hAnsi="Arial" w:cs="Arial"/>
        </w:rPr>
        <w:t>DBNet</w:t>
      </w:r>
      <w:proofErr w:type="spellEnd"/>
      <w:r>
        <w:rPr>
          <w:rFonts w:ascii="Arial" w:hAnsi="Arial" w:cs="Arial"/>
        </w:rPr>
        <w:t xml:space="preserve">  conventions</w:t>
      </w:r>
      <w:proofErr w:type="gramEnd"/>
      <w:r>
        <w:rPr>
          <w:rFonts w:ascii="Arial" w:hAnsi="Arial" w:cs="Arial"/>
        </w:rPr>
        <w:t xml:space="preserve"> </w:t>
      </w:r>
      <w:r w:rsidRPr="007B4A70">
        <w:rPr>
          <w:rFonts w:ascii="Arial" w:hAnsi="Arial" w:cs="Arial"/>
        </w:rPr>
        <w:t xml:space="preserve">and regularity </w:t>
      </w:r>
      <w:r w:rsidR="008D5AD4">
        <w:rPr>
          <w:rFonts w:ascii="Arial" w:hAnsi="Arial" w:cs="Arial"/>
        </w:rPr>
        <w:t xml:space="preserve">and timeliness </w:t>
      </w:r>
      <w:r w:rsidRPr="007B4A70">
        <w:rPr>
          <w:rFonts w:ascii="Arial" w:hAnsi="Arial" w:cs="Arial"/>
        </w:rPr>
        <w:t xml:space="preserve">of the </w:t>
      </w:r>
      <w:r w:rsidR="008D5AD4">
        <w:rPr>
          <w:rFonts w:ascii="Arial" w:hAnsi="Arial" w:cs="Arial"/>
        </w:rPr>
        <w:t>products</w:t>
      </w:r>
      <w:r>
        <w:rPr>
          <w:rFonts w:ascii="Arial" w:hAnsi="Arial" w:cs="Arial"/>
        </w:rPr>
        <w:t xml:space="preserve">. </w:t>
      </w:r>
      <w:r w:rsidRPr="00231E2D">
        <w:rPr>
          <w:rFonts w:ascii="Arial" w:hAnsi="Arial" w:cs="Arial"/>
        </w:rPr>
        <w:t xml:space="preserve">The Global </w:t>
      </w:r>
      <w:proofErr w:type="spellStart"/>
      <w:r>
        <w:rPr>
          <w:rFonts w:ascii="Arial" w:hAnsi="Arial" w:cs="Arial"/>
        </w:rPr>
        <w:t>DBNet</w:t>
      </w:r>
      <w:proofErr w:type="spellEnd"/>
      <w:r w:rsidRPr="00231E2D">
        <w:rPr>
          <w:rFonts w:ascii="Arial" w:hAnsi="Arial" w:cs="Arial"/>
        </w:rPr>
        <w:t xml:space="preserve"> Monitoring </w:t>
      </w:r>
      <w:proofErr w:type="spellStart"/>
      <w:r w:rsidRPr="00231E2D">
        <w:rPr>
          <w:rFonts w:ascii="Arial" w:hAnsi="Arial" w:cs="Arial"/>
        </w:rPr>
        <w:t>centre</w:t>
      </w:r>
      <w:proofErr w:type="spellEnd"/>
      <w:r w:rsidRPr="00231E2D">
        <w:rPr>
          <w:rFonts w:ascii="Arial" w:hAnsi="Arial" w:cs="Arial"/>
        </w:rPr>
        <w:t xml:space="preserve"> checks the consistency </w:t>
      </w:r>
      <w:r w:rsidR="008D5AD4">
        <w:rPr>
          <w:rFonts w:ascii="Arial" w:hAnsi="Arial" w:cs="Arial"/>
        </w:rPr>
        <w:t xml:space="preserve">of the products </w:t>
      </w:r>
      <w:r w:rsidRPr="00231E2D">
        <w:rPr>
          <w:rFonts w:ascii="Arial" w:hAnsi="Arial" w:cs="Arial"/>
        </w:rPr>
        <w:t>with global data</w:t>
      </w:r>
      <w:r w:rsidR="000872CF">
        <w:rPr>
          <w:rFonts w:ascii="Arial" w:hAnsi="Arial" w:cs="Arial"/>
        </w:rPr>
        <w:t xml:space="preserve"> and the</w:t>
      </w:r>
      <w:r w:rsidR="008D5AD4">
        <w:rPr>
          <w:rFonts w:ascii="Arial" w:hAnsi="Arial" w:cs="Arial"/>
        </w:rPr>
        <w:t>ir</w:t>
      </w:r>
      <w:r w:rsidR="000872CF">
        <w:rPr>
          <w:rFonts w:ascii="Arial" w:hAnsi="Arial" w:cs="Arial"/>
        </w:rPr>
        <w:t xml:space="preserve"> timeliness</w:t>
      </w:r>
      <w:r w:rsidRPr="00231E2D">
        <w:rPr>
          <w:rFonts w:ascii="Arial" w:hAnsi="Arial" w:cs="Arial"/>
        </w:rPr>
        <w:t xml:space="preserve">. </w:t>
      </w:r>
      <w:r>
        <w:rPr>
          <w:rFonts w:ascii="Arial" w:hAnsi="Arial" w:cs="Arial"/>
        </w:rPr>
        <w:t>They</w:t>
      </w:r>
      <w:r w:rsidRPr="007B4A70">
        <w:rPr>
          <w:rFonts w:ascii="Arial" w:hAnsi="Arial" w:cs="Arial"/>
        </w:rPr>
        <w:t xml:space="preserve"> interact as appropriate with the </w:t>
      </w:r>
      <w:r>
        <w:rPr>
          <w:rFonts w:ascii="Arial" w:hAnsi="Arial" w:cs="Arial"/>
        </w:rPr>
        <w:t xml:space="preserve">Station </w:t>
      </w:r>
      <w:r w:rsidRPr="007B4A70">
        <w:rPr>
          <w:rFonts w:ascii="Arial" w:hAnsi="Arial" w:cs="Arial"/>
        </w:rPr>
        <w:t xml:space="preserve">Operator until full compliance </w:t>
      </w:r>
      <w:proofErr w:type="gramStart"/>
      <w:r w:rsidRPr="007B4A70">
        <w:rPr>
          <w:rFonts w:ascii="Arial" w:hAnsi="Arial" w:cs="Arial"/>
        </w:rPr>
        <w:t>is demonstrated</w:t>
      </w:r>
      <w:proofErr w:type="gramEnd"/>
      <w:r w:rsidRPr="007B4A70">
        <w:rPr>
          <w:rFonts w:ascii="Arial" w:hAnsi="Arial" w:cs="Arial"/>
        </w:rPr>
        <w:t>.</w:t>
      </w:r>
    </w:p>
    <w:p w14:paraId="402D8240" w14:textId="77777777" w:rsidR="00EF123B" w:rsidRPr="007B4A70" w:rsidRDefault="00EF123B" w:rsidP="00EF123B">
      <w:pPr>
        <w:tabs>
          <w:tab w:val="left" w:pos="720"/>
          <w:tab w:val="left" w:pos="1080"/>
        </w:tabs>
        <w:spacing w:before="200"/>
        <w:rPr>
          <w:rFonts w:ascii="Arial" w:hAnsi="Arial" w:cs="Arial"/>
        </w:rPr>
      </w:pPr>
      <w:r w:rsidRPr="007B4A70">
        <w:rPr>
          <w:rFonts w:ascii="Arial" w:hAnsi="Arial" w:cs="Arial"/>
          <w:u w:val="single"/>
        </w:rPr>
        <w:t>Step 6</w:t>
      </w:r>
      <w:r w:rsidRPr="007B4A70">
        <w:rPr>
          <w:rFonts w:ascii="Arial" w:hAnsi="Arial" w:cs="Arial"/>
        </w:rPr>
        <w:t>:</w:t>
      </w:r>
      <w:r w:rsidRPr="007B4A70">
        <w:rPr>
          <w:rFonts w:ascii="Arial" w:hAnsi="Arial" w:cs="Arial"/>
        </w:rPr>
        <w:tab/>
        <w:t>Once the test is successful, the Operator:</w:t>
      </w:r>
    </w:p>
    <w:p w14:paraId="2CEA96A3" w14:textId="77777777" w:rsidR="00EF123B" w:rsidRPr="007B4A70" w:rsidRDefault="00EF123B" w:rsidP="00EF123B">
      <w:pPr>
        <w:numPr>
          <w:ilvl w:val="0"/>
          <w:numId w:val="22"/>
        </w:numPr>
        <w:tabs>
          <w:tab w:val="num" w:pos="-2160"/>
          <w:tab w:val="left" w:pos="900"/>
        </w:tabs>
        <w:spacing w:before="200" w:after="0" w:line="240" w:lineRule="auto"/>
        <w:ind w:left="900" w:hanging="450"/>
        <w:jc w:val="both"/>
        <w:rPr>
          <w:rFonts w:ascii="Arial" w:hAnsi="Arial" w:cs="Arial"/>
        </w:rPr>
      </w:pPr>
      <w:r w:rsidRPr="007B4A70">
        <w:rPr>
          <w:rFonts w:ascii="Arial" w:hAnsi="Arial" w:cs="Arial"/>
        </w:rPr>
        <w:t xml:space="preserve">Informs the WMO Space </w:t>
      </w:r>
      <w:proofErr w:type="spellStart"/>
      <w:r w:rsidRPr="007B4A70">
        <w:rPr>
          <w:rFonts w:ascii="Arial" w:hAnsi="Arial" w:cs="Arial"/>
        </w:rPr>
        <w:t>Programme</w:t>
      </w:r>
      <w:proofErr w:type="spellEnd"/>
      <w:r w:rsidRPr="007B4A70">
        <w:rPr>
          <w:rFonts w:ascii="Arial" w:hAnsi="Arial" w:cs="Arial"/>
        </w:rPr>
        <w:t xml:space="preserve"> Office of the planned start of the routine dissemination, and of any change to the bulletin headings and file naming (if relevant)</w:t>
      </w:r>
    </w:p>
    <w:p w14:paraId="3EA1A655" w14:textId="77777777" w:rsidR="00EF123B" w:rsidRDefault="00EF123B" w:rsidP="00EF123B">
      <w:pPr>
        <w:numPr>
          <w:ilvl w:val="0"/>
          <w:numId w:val="23"/>
        </w:numPr>
        <w:tabs>
          <w:tab w:val="left" w:pos="900"/>
          <w:tab w:val="left" w:pos="1080"/>
        </w:tabs>
        <w:spacing w:before="200" w:after="0" w:line="240" w:lineRule="auto"/>
        <w:ind w:left="900" w:hanging="450"/>
        <w:jc w:val="both"/>
        <w:rPr>
          <w:rFonts w:ascii="Arial" w:hAnsi="Arial" w:cs="Arial"/>
        </w:rPr>
      </w:pPr>
      <w:r w:rsidRPr="007B4A70">
        <w:rPr>
          <w:rFonts w:ascii="Arial" w:hAnsi="Arial" w:cs="Arial"/>
        </w:rPr>
        <w:t xml:space="preserve">Requests the responsible RTH Focal Point in an appropriate manner so that the Focal Point can update relevant parts of the Vol. C1 with respect to the new bulletins at least two months in advance.  A/N (advanced notification) of Vol. C1 </w:t>
      </w:r>
      <w:proofErr w:type="gramStart"/>
      <w:r w:rsidRPr="007B4A70">
        <w:rPr>
          <w:rFonts w:ascii="Arial" w:hAnsi="Arial" w:cs="Arial"/>
        </w:rPr>
        <w:t>will be released</w:t>
      </w:r>
      <w:proofErr w:type="gramEnd"/>
      <w:r w:rsidRPr="007B4A70">
        <w:rPr>
          <w:rFonts w:ascii="Arial" w:hAnsi="Arial" w:cs="Arial"/>
        </w:rPr>
        <w:t xml:space="preserve"> to WMO Members.</w:t>
      </w:r>
    </w:p>
    <w:p w14:paraId="5A76F0C8" w14:textId="77777777" w:rsidR="00EF123B" w:rsidRPr="007B4A70" w:rsidRDefault="00EF123B" w:rsidP="00EF123B">
      <w:pPr>
        <w:numPr>
          <w:ilvl w:val="0"/>
          <w:numId w:val="23"/>
        </w:numPr>
        <w:tabs>
          <w:tab w:val="left" w:pos="900"/>
          <w:tab w:val="left" w:pos="1080"/>
        </w:tabs>
        <w:spacing w:before="200" w:after="0" w:line="240" w:lineRule="auto"/>
        <w:ind w:left="900" w:hanging="450"/>
        <w:jc w:val="both"/>
        <w:rPr>
          <w:rFonts w:ascii="Arial" w:hAnsi="Arial" w:cs="Arial"/>
        </w:rPr>
      </w:pPr>
      <w:r>
        <w:rPr>
          <w:rFonts w:ascii="Arial" w:hAnsi="Arial" w:cs="Arial"/>
          <w:lang w:val="en-GB"/>
        </w:rPr>
        <w:t>Updates the discovery metadata record to share with the responsible DCPCs or GISCs</w:t>
      </w:r>
    </w:p>
    <w:p w14:paraId="200003B2" w14:textId="77777777" w:rsidR="00EF123B" w:rsidRPr="007B4A70" w:rsidRDefault="00EF123B" w:rsidP="00EF123B">
      <w:pPr>
        <w:tabs>
          <w:tab w:val="left" w:pos="720"/>
          <w:tab w:val="left" w:pos="1080"/>
        </w:tabs>
        <w:spacing w:before="200"/>
        <w:rPr>
          <w:rFonts w:ascii="Arial" w:hAnsi="Arial" w:cs="Arial"/>
        </w:rPr>
      </w:pPr>
      <w:proofErr w:type="gramStart"/>
      <w:r w:rsidRPr="007B4A70">
        <w:rPr>
          <w:rFonts w:ascii="Arial" w:hAnsi="Arial" w:cs="Arial"/>
          <w:u w:val="single"/>
        </w:rPr>
        <w:t>Step 7</w:t>
      </w:r>
      <w:r w:rsidRPr="007B4A70">
        <w:rPr>
          <w:rFonts w:ascii="Arial" w:hAnsi="Arial" w:cs="Arial"/>
        </w:rPr>
        <w:t>:</w:t>
      </w:r>
      <w:r w:rsidRPr="007B4A70">
        <w:rPr>
          <w:rFonts w:ascii="Arial" w:hAnsi="Arial" w:cs="Arial"/>
        </w:rPr>
        <w:tab/>
        <w:t xml:space="preserve">The PR of the Operator's country/territory </w:t>
      </w:r>
      <w:r w:rsidRPr="00FE5DC1">
        <w:rPr>
          <w:rFonts w:ascii="Arial" w:hAnsi="Arial" w:cs="Arial"/>
        </w:rPr>
        <w:t>or the regional/</w:t>
      </w:r>
      <w:proofErr w:type="spellStart"/>
      <w:r w:rsidRPr="00FE5DC1">
        <w:rPr>
          <w:rFonts w:ascii="Arial" w:hAnsi="Arial" w:cs="Arial"/>
        </w:rPr>
        <w:t>subregional</w:t>
      </w:r>
      <w:proofErr w:type="spellEnd"/>
      <w:r w:rsidRPr="00FE5DC1">
        <w:rPr>
          <w:rFonts w:ascii="Arial" w:hAnsi="Arial" w:cs="Arial"/>
        </w:rPr>
        <w:t xml:space="preserve"> coordinator</w:t>
      </w:r>
      <w:r w:rsidRPr="007B4A70">
        <w:rPr>
          <w:rFonts w:ascii="Arial" w:hAnsi="Arial" w:cs="Arial"/>
        </w:rPr>
        <w:t xml:space="preserve"> informs the WMO Secretariat of changes to the </w:t>
      </w:r>
      <w:proofErr w:type="spellStart"/>
      <w:r>
        <w:rPr>
          <w:rFonts w:ascii="Arial" w:hAnsi="Arial" w:cs="Arial"/>
        </w:rPr>
        <w:t>DBNet</w:t>
      </w:r>
      <w:proofErr w:type="spellEnd"/>
      <w:r w:rsidRPr="007B4A70">
        <w:rPr>
          <w:rFonts w:ascii="Arial" w:hAnsi="Arial" w:cs="Arial"/>
        </w:rPr>
        <w:t xml:space="preserve"> operation and provides input for inclusion of an announcement in the W</w:t>
      </w:r>
      <w:r>
        <w:rPr>
          <w:rFonts w:ascii="Arial" w:hAnsi="Arial" w:cs="Arial"/>
        </w:rPr>
        <w:t xml:space="preserve">orld Weather </w:t>
      </w:r>
      <w:r w:rsidRPr="007B4A70">
        <w:rPr>
          <w:rFonts w:ascii="Arial" w:hAnsi="Arial" w:cs="Arial"/>
        </w:rPr>
        <w:t>W</w:t>
      </w:r>
      <w:r>
        <w:rPr>
          <w:rFonts w:ascii="Arial" w:hAnsi="Arial" w:cs="Arial"/>
        </w:rPr>
        <w:t>atch</w:t>
      </w:r>
      <w:r w:rsidRPr="007B4A70">
        <w:rPr>
          <w:rFonts w:ascii="Arial" w:hAnsi="Arial" w:cs="Arial"/>
        </w:rPr>
        <w:t xml:space="preserve"> Operational Newsletter</w:t>
      </w:r>
      <w:r>
        <w:rPr>
          <w:rFonts w:ascii="Arial" w:hAnsi="Arial" w:cs="Arial"/>
        </w:rPr>
        <w:t xml:space="preserve"> (</w:t>
      </w:r>
      <w:hyperlink r:id="rId58" w:history="1">
        <w:r w:rsidRPr="006C1AC9">
          <w:rPr>
            <w:rStyle w:val="Hyperlink"/>
          </w:rPr>
          <w:t xml:space="preserve">http://www.wmo.int/pages/prog/www/ois/Operational_Information/index_en.html </w:t>
        </w:r>
      </w:hyperlink>
      <w:r>
        <w:t>)</w:t>
      </w:r>
      <w:r w:rsidRPr="007B4A70">
        <w:rPr>
          <w:rFonts w:ascii="Arial" w:hAnsi="Arial" w:cs="Arial"/>
        </w:rPr>
        <w:t xml:space="preserve">; the Secretariat, updates the </w:t>
      </w:r>
      <w:proofErr w:type="spellStart"/>
      <w:r>
        <w:rPr>
          <w:rFonts w:ascii="Arial" w:hAnsi="Arial" w:cs="Arial"/>
        </w:rPr>
        <w:t>DBNet</w:t>
      </w:r>
      <w:proofErr w:type="spellEnd"/>
      <w:r w:rsidRPr="007B4A70">
        <w:rPr>
          <w:rFonts w:ascii="Arial" w:hAnsi="Arial" w:cs="Arial"/>
        </w:rPr>
        <w:t xml:space="preserve"> documentation accordingly and takes any other appropriate action to inform the satellite community.</w:t>
      </w:r>
      <w:proofErr w:type="gramEnd"/>
    </w:p>
    <w:p w14:paraId="3B9A91BD" w14:textId="77777777" w:rsidR="00EF123B" w:rsidRPr="007B4A70" w:rsidRDefault="00EF123B" w:rsidP="00EF123B">
      <w:pPr>
        <w:spacing w:before="200"/>
        <w:rPr>
          <w:rFonts w:ascii="Arial" w:hAnsi="Arial" w:cs="Arial"/>
        </w:rPr>
      </w:pPr>
      <w:r w:rsidRPr="007B4A70">
        <w:rPr>
          <w:rFonts w:ascii="Arial" w:hAnsi="Arial" w:cs="Arial"/>
        </w:rPr>
        <w:t xml:space="preserve">In case of modification or termination of a </w:t>
      </w:r>
      <w:proofErr w:type="spellStart"/>
      <w:r>
        <w:rPr>
          <w:rFonts w:ascii="Arial" w:hAnsi="Arial" w:cs="Arial"/>
        </w:rPr>
        <w:t>DBNet</w:t>
      </w:r>
      <w:proofErr w:type="spellEnd"/>
      <w:r w:rsidRPr="007B4A70">
        <w:rPr>
          <w:rFonts w:ascii="Arial" w:hAnsi="Arial" w:cs="Arial"/>
        </w:rPr>
        <w:t xml:space="preserve"> station operation, the Operator informs the Space </w:t>
      </w:r>
      <w:proofErr w:type="spellStart"/>
      <w:r w:rsidRPr="007B4A70">
        <w:rPr>
          <w:rFonts w:ascii="Arial" w:hAnsi="Arial" w:cs="Arial"/>
        </w:rPr>
        <w:t>Programme</w:t>
      </w:r>
      <w:proofErr w:type="spellEnd"/>
      <w:r w:rsidRPr="007B4A70">
        <w:rPr>
          <w:rFonts w:ascii="Arial" w:hAnsi="Arial" w:cs="Arial"/>
        </w:rPr>
        <w:t xml:space="preserve"> Office of any change of status of the station, for instance if an additional </w:t>
      </w:r>
      <w:proofErr w:type="spellStart"/>
      <w:r>
        <w:rPr>
          <w:rFonts w:ascii="Arial" w:hAnsi="Arial" w:cs="Arial"/>
        </w:rPr>
        <w:t>DBNet</w:t>
      </w:r>
      <w:proofErr w:type="spellEnd"/>
      <w:r w:rsidRPr="007B4A70">
        <w:rPr>
          <w:rFonts w:ascii="Arial" w:hAnsi="Arial" w:cs="Arial"/>
        </w:rPr>
        <w:t xml:space="preserve"> Service is ready to </w:t>
      </w:r>
      <w:proofErr w:type="gramStart"/>
      <w:r w:rsidRPr="007B4A70">
        <w:rPr>
          <w:rFonts w:ascii="Arial" w:hAnsi="Arial" w:cs="Arial"/>
        </w:rPr>
        <w:t>be implemented</w:t>
      </w:r>
      <w:proofErr w:type="gramEnd"/>
      <w:r w:rsidRPr="007B4A70">
        <w:rPr>
          <w:rFonts w:ascii="Arial" w:hAnsi="Arial" w:cs="Arial"/>
        </w:rPr>
        <w:t xml:space="preserve"> at the station. The production associated with the new Service is implemented following Steps 3 to </w:t>
      </w:r>
      <w:proofErr w:type="gramStart"/>
      <w:r w:rsidRPr="007B4A70">
        <w:rPr>
          <w:rFonts w:ascii="Arial" w:hAnsi="Arial" w:cs="Arial"/>
        </w:rPr>
        <w:t>7</w:t>
      </w:r>
      <w:proofErr w:type="gramEnd"/>
      <w:r w:rsidRPr="007B4A70">
        <w:rPr>
          <w:rFonts w:ascii="Arial" w:hAnsi="Arial" w:cs="Arial"/>
        </w:rPr>
        <w:t xml:space="preserve"> above.</w:t>
      </w:r>
    </w:p>
    <w:p w14:paraId="33D5E3D7" w14:textId="77777777" w:rsidR="00EF123B" w:rsidRPr="007B4A70" w:rsidRDefault="00EF123B" w:rsidP="00EF123B">
      <w:pPr>
        <w:spacing w:before="200"/>
        <w:rPr>
          <w:rFonts w:ascii="Arial" w:hAnsi="Arial" w:cs="Arial"/>
        </w:rPr>
      </w:pPr>
      <w:r w:rsidRPr="007B4A70">
        <w:rPr>
          <w:rFonts w:ascii="Arial" w:hAnsi="Arial" w:cs="Arial"/>
        </w:rPr>
        <w:t xml:space="preserve">If a Service </w:t>
      </w:r>
      <w:proofErr w:type="gramStart"/>
      <w:r w:rsidRPr="007B4A70">
        <w:rPr>
          <w:rFonts w:ascii="Arial" w:hAnsi="Arial" w:cs="Arial"/>
        </w:rPr>
        <w:t>is cancelled</w:t>
      </w:r>
      <w:proofErr w:type="gramEnd"/>
      <w:r w:rsidRPr="007B4A70">
        <w:rPr>
          <w:rFonts w:ascii="Arial" w:hAnsi="Arial" w:cs="Arial"/>
        </w:rPr>
        <w:t>, or the overall operation of a station is terminated, the Operator:</w:t>
      </w:r>
    </w:p>
    <w:p w14:paraId="2F928354" w14:textId="77777777" w:rsidR="00EF123B" w:rsidRPr="007B4A70" w:rsidRDefault="00EF123B" w:rsidP="00EF123B">
      <w:pPr>
        <w:numPr>
          <w:ilvl w:val="0"/>
          <w:numId w:val="24"/>
        </w:numPr>
        <w:spacing w:before="200" w:after="0" w:line="240" w:lineRule="auto"/>
        <w:jc w:val="both"/>
        <w:rPr>
          <w:rFonts w:ascii="Arial" w:hAnsi="Arial" w:cs="Arial"/>
        </w:rPr>
      </w:pPr>
      <w:r w:rsidRPr="007B4A70">
        <w:rPr>
          <w:rFonts w:ascii="Arial" w:hAnsi="Arial" w:cs="Arial"/>
        </w:rPr>
        <w:t xml:space="preserve">informs the WMO Space </w:t>
      </w:r>
      <w:proofErr w:type="spellStart"/>
      <w:r w:rsidRPr="007B4A70">
        <w:rPr>
          <w:rFonts w:ascii="Arial" w:hAnsi="Arial" w:cs="Arial"/>
        </w:rPr>
        <w:t>Programme</w:t>
      </w:r>
      <w:proofErr w:type="spellEnd"/>
      <w:r w:rsidRPr="007B4A70">
        <w:rPr>
          <w:rFonts w:ascii="Arial" w:hAnsi="Arial" w:cs="Arial"/>
        </w:rPr>
        <w:t xml:space="preserve"> Office of the planned termination</w:t>
      </w:r>
    </w:p>
    <w:p w14:paraId="22C4E74A" w14:textId="77777777" w:rsidR="00EF123B" w:rsidRDefault="00EF123B" w:rsidP="00EF123B">
      <w:pPr>
        <w:numPr>
          <w:ilvl w:val="0"/>
          <w:numId w:val="24"/>
        </w:numPr>
        <w:spacing w:before="200" w:after="0" w:line="240" w:lineRule="auto"/>
        <w:jc w:val="both"/>
        <w:rPr>
          <w:rFonts w:ascii="Arial" w:hAnsi="Arial" w:cs="Arial"/>
        </w:rPr>
      </w:pPr>
      <w:r w:rsidRPr="007B4A70">
        <w:rPr>
          <w:rFonts w:ascii="Arial" w:hAnsi="Arial" w:cs="Arial"/>
        </w:rPr>
        <w:t xml:space="preserve">records the end of the bulletins in  Vol. C1 </w:t>
      </w:r>
    </w:p>
    <w:p w14:paraId="76E9B714" w14:textId="77777777" w:rsidR="00EF123B" w:rsidRPr="00D56A5E" w:rsidRDefault="00EF123B" w:rsidP="00EF123B">
      <w:pPr>
        <w:numPr>
          <w:ilvl w:val="0"/>
          <w:numId w:val="24"/>
        </w:numPr>
        <w:spacing w:before="200" w:after="0" w:line="240" w:lineRule="auto"/>
        <w:jc w:val="both"/>
        <w:rPr>
          <w:rFonts w:ascii="Arial" w:hAnsi="Arial" w:cs="Arial"/>
          <w:lang w:val="en-GB"/>
        </w:rPr>
      </w:pPr>
      <w:proofErr w:type="gramStart"/>
      <w:r>
        <w:rPr>
          <w:rFonts w:ascii="Arial" w:hAnsi="Arial" w:cs="Arial"/>
          <w:lang w:val="en-GB"/>
        </w:rPr>
        <w:t>deletes</w:t>
      </w:r>
      <w:proofErr w:type="gramEnd"/>
      <w:r>
        <w:rPr>
          <w:rFonts w:ascii="Arial" w:hAnsi="Arial" w:cs="Arial"/>
          <w:lang w:val="en-GB"/>
        </w:rPr>
        <w:t xml:space="preserve"> the discovery metadata record.</w:t>
      </w:r>
    </w:p>
    <w:p w14:paraId="7F21791E" w14:textId="2D219D73" w:rsidR="00C81CF0" w:rsidRDefault="00EF123B" w:rsidP="00EF123B">
      <w:pPr>
        <w:spacing w:before="200"/>
        <w:rPr>
          <w:rFonts w:ascii="Arial" w:hAnsi="Arial" w:cs="Arial"/>
        </w:rPr>
      </w:pPr>
      <w:r w:rsidRPr="007B4A70">
        <w:rPr>
          <w:rFonts w:ascii="Arial" w:hAnsi="Arial" w:cs="Arial"/>
        </w:rPr>
        <w:t xml:space="preserve">The WMO Space </w:t>
      </w:r>
      <w:proofErr w:type="spellStart"/>
      <w:r w:rsidRPr="007B4A70">
        <w:rPr>
          <w:rFonts w:ascii="Arial" w:hAnsi="Arial" w:cs="Arial"/>
        </w:rPr>
        <w:t>Programme</w:t>
      </w:r>
      <w:proofErr w:type="spellEnd"/>
      <w:r w:rsidRPr="007B4A70">
        <w:rPr>
          <w:rFonts w:ascii="Arial" w:hAnsi="Arial" w:cs="Arial"/>
        </w:rPr>
        <w:t xml:space="preserve"> Office updates the </w:t>
      </w:r>
      <w:proofErr w:type="spellStart"/>
      <w:r>
        <w:rPr>
          <w:rFonts w:ascii="Arial" w:hAnsi="Arial" w:cs="Arial"/>
        </w:rPr>
        <w:t>DBNet</w:t>
      </w:r>
      <w:proofErr w:type="spellEnd"/>
      <w:r w:rsidRPr="007B4A70">
        <w:rPr>
          <w:rFonts w:ascii="Arial" w:hAnsi="Arial" w:cs="Arial"/>
        </w:rPr>
        <w:t xml:space="preserve"> documentation accordingly.</w:t>
      </w:r>
    </w:p>
    <w:p w14:paraId="7DA21B8A" w14:textId="77777777" w:rsidR="00C81CF0" w:rsidRDefault="00C81CF0">
      <w:pPr>
        <w:rPr>
          <w:rFonts w:ascii="Arial" w:hAnsi="Arial" w:cs="Arial"/>
        </w:rPr>
      </w:pPr>
      <w:r>
        <w:rPr>
          <w:rFonts w:ascii="Arial" w:hAnsi="Arial" w:cs="Arial"/>
        </w:rPr>
        <w:br w:type="page"/>
      </w:r>
    </w:p>
    <w:p w14:paraId="689A05BB" w14:textId="0E7ABC35" w:rsidR="00EF123B" w:rsidRPr="00683D65" w:rsidRDefault="00EF123B" w:rsidP="00683D65">
      <w:pPr>
        <w:pStyle w:val="Heading3"/>
      </w:pPr>
      <w:bookmarkStart w:id="291" w:name="_Toc431550270"/>
      <w:r>
        <w:lastRenderedPageBreak/>
        <w:t>C. DBNet</w:t>
      </w:r>
      <w:r w:rsidRPr="006A6AA5">
        <w:t xml:space="preserve"> Reception Scheduling Priorities</w:t>
      </w:r>
      <w:bookmarkEnd w:id="291"/>
      <w:r w:rsidRPr="00B6141C">
        <w:t xml:space="preserve"> </w:t>
      </w:r>
    </w:p>
    <w:p w14:paraId="77DAB44B" w14:textId="77777777" w:rsidR="00EF123B" w:rsidRDefault="00EF123B" w:rsidP="00EF123B"/>
    <w:p w14:paraId="1C438787" w14:textId="77777777" w:rsidR="00EF123B" w:rsidRDefault="00EF123B" w:rsidP="00EF123B">
      <w:r>
        <w:t>Last u</w:t>
      </w:r>
      <w:r w:rsidRPr="00090699">
        <w:t>pdate</w:t>
      </w:r>
      <w:r>
        <w:t>: May 2015</w:t>
      </w:r>
    </w:p>
    <w:p w14:paraId="65B2F745" w14:textId="77777777" w:rsidR="00EF123B" w:rsidRPr="00090699" w:rsidRDefault="00EF123B" w:rsidP="00EF123B"/>
    <w:tbl>
      <w:tblPr>
        <w:tblStyle w:val="TableGrid"/>
        <w:tblW w:w="0" w:type="auto"/>
        <w:tblLook w:val="04A0" w:firstRow="1" w:lastRow="0" w:firstColumn="1" w:lastColumn="0" w:noHBand="0" w:noVBand="1"/>
      </w:tblPr>
      <w:tblGrid>
        <w:gridCol w:w="1130"/>
        <w:gridCol w:w="2191"/>
        <w:gridCol w:w="1494"/>
        <w:gridCol w:w="1789"/>
        <w:gridCol w:w="1734"/>
        <w:gridCol w:w="1238"/>
      </w:tblGrid>
      <w:tr w:rsidR="00EF123B" w14:paraId="17D87335" w14:textId="77777777" w:rsidTr="00E1061C">
        <w:tc>
          <w:tcPr>
            <w:tcW w:w="1130" w:type="dxa"/>
          </w:tcPr>
          <w:p w14:paraId="1DC4F8DF" w14:textId="77777777" w:rsidR="00EF123B" w:rsidRPr="006F1140" w:rsidRDefault="00EF123B" w:rsidP="00E1061C">
            <w:pPr>
              <w:jc w:val="both"/>
              <w:rPr>
                <w:rFonts w:eastAsia="Times New Roman" w:cs="Arial"/>
                <w:b/>
                <w:lang w:val="en-GB"/>
              </w:rPr>
            </w:pPr>
            <w:r w:rsidRPr="006F1140">
              <w:rPr>
                <w:rFonts w:eastAsia="Times New Roman" w:cs="Arial"/>
                <w:b/>
                <w:lang w:val="en-GB"/>
              </w:rPr>
              <w:t>Satellite</w:t>
            </w:r>
          </w:p>
        </w:tc>
        <w:tc>
          <w:tcPr>
            <w:tcW w:w="2191" w:type="dxa"/>
          </w:tcPr>
          <w:p w14:paraId="288C3E95" w14:textId="77777777" w:rsidR="00EF123B" w:rsidRDefault="00EF123B" w:rsidP="00E1061C">
            <w:pPr>
              <w:jc w:val="both"/>
              <w:rPr>
                <w:rFonts w:eastAsia="Times New Roman" w:cs="Arial"/>
                <w:b/>
                <w:lang w:val="en-GB"/>
              </w:rPr>
            </w:pPr>
            <w:r w:rsidRPr="006F1140">
              <w:rPr>
                <w:rFonts w:eastAsia="Times New Roman" w:cs="Arial"/>
                <w:b/>
                <w:lang w:val="en-GB"/>
              </w:rPr>
              <w:t>Orbit and satellite status</w:t>
            </w:r>
          </w:p>
          <w:p w14:paraId="27499D1E" w14:textId="77777777" w:rsidR="00EF123B" w:rsidRPr="00B668DA" w:rsidRDefault="00EF123B" w:rsidP="00E1061C">
            <w:pPr>
              <w:jc w:val="both"/>
              <w:rPr>
                <w:rFonts w:eastAsia="Times New Roman" w:cs="Arial"/>
                <w:lang w:val="en-GB"/>
              </w:rPr>
            </w:pPr>
            <w:r w:rsidRPr="00B668DA">
              <w:rPr>
                <w:rFonts w:eastAsia="Times New Roman" w:cs="Arial"/>
                <w:lang w:val="en-GB"/>
              </w:rPr>
              <w:t>(D=descending, A=ascending)</w:t>
            </w:r>
          </w:p>
        </w:tc>
        <w:tc>
          <w:tcPr>
            <w:tcW w:w="1494" w:type="dxa"/>
          </w:tcPr>
          <w:p w14:paraId="4E1D4A36" w14:textId="77777777" w:rsidR="00EF123B" w:rsidRPr="006F1140" w:rsidRDefault="00EF123B" w:rsidP="00E1061C">
            <w:pPr>
              <w:jc w:val="both"/>
              <w:rPr>
                <w:rFonts w:eastAsia="Times New Roman" w:cs="Arial"/>
                <w:b/>
                <w:lang w:val="en-GB"/>
              </w:rPr>
            </w:pPr>
            <w:r w:rsidRPr="006F1140">
              <w:rPr>
                <w:rFonts w:eastAsia="Times New Roman" w:cs="Arial"/>
                <w:b/>
                <w:lang w:val="en-GB"/>
              </w:rPr>
              <w:t>Instrument health</w:t>
            </w:r>
          </w:p>
        </w:tc>
        <w:tc>
          <w:tcPr>
            <w:tcW w:w="1789" w:type="dxa"/>
          </w:tcPr>
          <w:p w14:paraId="54B4C9F0" w14:textId="77777777" w:rsidR="00EF123B" w:rsidRDefault="00EF123B" w:rsidP="00E1061C">
            <w:pPr>
              <w:rPr>
                <w:rFonts w:eastAsia="Times New Roman" w:cs="Arial"/>
                <w:b/>
                <w:lang w:val="en-GB"/>
              </w:rPr>
            </w:pPr>
            <w:r w:rsidRPr="006F1140">
              <w:rPr>
                <w:rFonts w:eastAsia="Times New Roman" w:cs="Arial"/>
                <w:b/>
                <w:lang w:val="en-GB"/>
              </w:rPr>
              <w:t>Global data</w:t>
            </w:r>
            <w:r>
              <w:rPr>
                <w:rFonts w:eastAsia="Times New Roman" w:cs="Arial"/>
                <w:b/>
                <w:lang w:val="en-GB"/>
              </w:rPr>
              <w:t xml:space="preserve"> </w:t>
            </w:r>
          </w:p>
          <w:p w14:paraId="36B3F19A" w14:textId="77777777" w:rsidR="00EF123B" w:rsidRPr="006F1140" w:rsidRDefault="00EF123B" w:rsidP="00E1061C">
            <w:pPr>
              <w:rPr>
                <w:rFonts w:eastAsia="Times New Roman" w:cs="Arial"/>
                <w:b/>
                <w:lang w:val="en-GB"/>
              </w:rPr>
            </w:pPr>
            <w:r w:rsidRPr="006F1140">
              <w:rPr>
                <w:rFonts w:eastAsia="Times New Roman" w:cs="Arial"/>
                <w:lang w:val="en-GB"/>
              </w:rPr>
              <w:t>(</w:t>
            </w:r>
            <w:proofErr w:type="spellStart"/>
            <w:r w:rsidRPr="006F1140">
              <w:rPr>
                <w:rFonts w:eastAsia="Times New Roman" w:cs="Arial"/>
                <w:lang w:val="en-GB"/>
              </w:rPr>
              <w:t>DBNet</w:t>
            </w:r>
            <w:proofErr w:type="spellEnd"/>
            <w:r w:rsidRPr="006F1140">
              <w:rPr>
                <w:rFonts w:eastAsia="Times New Roman" w:cs="Arial"/>
                <w:lang w:val="en-GB"/>
              </w:rPr>
              <w:t xml:space="preserve"> impact is largest when global data</w:t>
            </w:r>
            <w:r>
              <w:rPr>
                <w:rFonts w:eastAsia="Times New Roman" w:cs="Arial"/>
                <w:lang w:val="en-GB"/>
              </w:rPr>
              <w:t xml:space="preserve"> are</w:t>
            </w:r>
            <w:r w:rsidRPr="006F1140">
              <w:rPr>
                <w:rFonts w:eastAsia="Times New Roman" w:cs="Arial"/>
                <w:lang w:val="en-GB"/>
              </w:rPr>
              <w:t xml:space="preserve"> late)</w:t>
            </w:r>
          </w:p>
        </w:tc>
        <w:tc>
          <w:tcPr>
            <w:tcW w:w="1734" w:type="dxa"/>
          </w:tcPr>
          <w:p w14:paraId="30486CA0" w14:textId="77777777" w:rsidR="00EF123B" w:rsidRPr="006F1140" w:rsidRDefault="00EF123B" w:rsidP="00E1061C">
            <w:pPr>
              <w:jc w:val="both"/>
              <w:rPr>
                <w:rFonts w:eastAsia="Times New Roman" w:cs="Arial"/>
                <w:b/>
                <w:lang w:val="en-GB"/>
              </w:rPr>
            </w:pPr>
            <w:r w:rsidRPr="006F1140">
              <w:rPr>
                <w:rFonts w:eastAsia="Times New Roman" w:cs="Arial"/>
                <w:b/>
                <w:lang w:val="en-GB"/>
              </w:rPr>
              <w:t>Direct broadcast transmission</w:t>
            </w:r>
          </w:p>
        </w:tc>
        <w:tc>
          <w:tcPr>
            <w:tcW w:w="1238" w:type="dxa"/>
          </w:tcPr>
          <w:p w14:paraId="657BFB22" w14:textId="77777777" w:rsidR="00EF123B" w:rsidRDefault="00EF123B" w:rsidP="00E1061C">
            <w:pPr>
              <w:jc w:val="both"/>
              <w:rPr>
                <w:rFonts w:eastAsia="Times New Roman" w:cs="Arial"/>
                <w:b/>
                <w:lang w:val="en-GB"/>
              </w:rPr>
            </w:pPr>
            <w:proofErr w:type="spellStart"/>
            <w:r>
              <w:rPr>
                <w:rFonts w:eastAsia="Times New Roman" w:cs="Arial"/>
                <w:b/>
                <w:lang w:val="en-GB"/>
              </w:rPr>
              <w:t>DBNet</w:t>
            </w:r>
            <w:proofErr w:type="spellEnd"/>
            <w:r>
              <w:rPr>
                <w:rFonts w:eastAsia="Times New Roman" w:cs="Arial"/>
                <w:b/>
                <w:lang w:val="en-GB"/>
              </w:rPr>
              <w:t xml:space="preserve"> priority</w:t>
            </w:r>
          </w:p>
          <w:p w14:paraId="605E2C5A" w14:textId="77777777" w:rsidR="00EF123B" w:rsidRPr="006376DB" w:rsidRDefault="00EF123B" w:rsidP="00E1061C">
            <w:pPr>
              <w:jc w:val="both"/>
              <w:rPr>
                <w:rFonts w:eastAsia="Times New Roman" w:cs="Arial"/>
                <w:lang w:val="en-GB"/>
              </w:rPr>
            </w:pPr>
            <w:r>
              <w:rPr>
                <w:rFonts w:eastAsia="Times New Roman" w:cs="Arial"/>
                <w:lang w:val="en-GB"/>
              </w:rPr>
              <w:t>(H/M/L)</w:t>
            </w:r>
          </w:p>
        </w:tc>
      </w:tr>
      <w:tr w:rsidR="00EF123B" w14:paraId="39958462" w14:textId="77777777" w:rsidTr="00E1061C">
        <w:tc>
          <w:tcPr>
            <w:tcW w:w="1130" w:type="dxa"/>
          </w:tcPr>
          <w:p w14:paraId="65C86B0E" w14:textId="01F75D51" w:rsidR="00EF123B" w:rsidRPr="006F1140" w:rsidRDefault="00EF123B" w:rsidP="008D5AD4">
            <w:pPr>
              <w:rPr>
                <w:rFonts w:eastAsia="Times New Roman" w:cs="Arial"/>
                <w:lang w:val="en-GB"/>
              </w:rPr>
            </w:pPr>
            <w:r w:rsidRPr="006F1140">
              <w:rPr>
                <w:rFonts w:eastAsia="Times New Roman" w:cs="Arial"/>
                <w:lang w:val="en-GB"/>
              </w:rPr>
              <w:t>SNPP</w:t>
            </w:r>
          </w:p>
        </w:tc>
        <w:tc>
          <w:tcPr>
            <w:tcW w:w="2191" w:type="dxa"/>
          </w:tcPr>
          <w:p w14:paraId="54BFD7C5" w14:textId="77777777" w:rsidR="00EF123B" w:rsidRDefault="00EF123B" w:rsidP="00E1061C">
            <w:r w:rsidRPr="006F1140">
              <w:t>NOAA Prime Polar Orbiter PM</w:t>
            </w:r>
          </w:p>
          <w:p w14:paraId="5EC578AE" w14:textId="77777777" w:rsidR="00EF123B" w:rsidRPr="006F1140" w:rsidRDefault="00EF123B" w:rsidP="00E1061C">
            <w:pPr>
              <w:rPr>
                <w:rFonts w:eastAsia="Times New Roman" w:cs="Arial"/>
                <w:lang w:val="en-GB"/>
              </w:rPr>
            </w:pPr>
            <w:r>
              <w:t>1330A</w:t>
            </w:r>
          </w:p>
        </w:tc>
        <w:tc>
          <w:tcPr>
            <w:tcW w:w="1494" w:type="dxa"/>
          </w:tcPr>
          <w:p w14:paraId="58B39C6D" w14:textId="77777777" w:rsidR="00EF123B" w:rsidRPr="006F1140" w:rsidRDefault="00EF123B" w:rsidP="00E1061C">
            <w:pPr>
              <w:rPr>
                <w:rFonts w:eastAsia="Times New Roman" w:cs="Arial"/>
                <w:lang w:val="en-GB"/>
              </w:rPr>
            </w:pPr>
            <w:r w:rsidRPr="006F1140">
              <w:rPr>
                <w:rFonts w:eastAsia="Times New Roman" w:cs="Arial"/>
                <w:lang w:val="en-GB"/>
              </w:rPr>
              <w:t>Good</w:t>
            </w:r>
          </w:p>
        </w:tc>
        <w:tc>
          <w:tcPr>
            <w:tcW w:w="1789" w:type="dxa"/>
          </w:tcPr>
          <w:p w14:paraId="7D84ED0B" w14:textId="77777777" w:rsidR="00EF123B" w:rsidRPr="006F1140" w:rsidRDefault="00EF123B" w:rsidP="00E1061C">
            <w:pPr>
              <w:rPr>
                <w:rFonts w:eastAsia="Times New Roman" w:cs="Arial"/>
                <w:lang w:val="en-GB"/>
              </w:rPr>
            </w:pPr>
            <w:r w:rsidRPr="006F1140">
              <w:rPr>
                <w:rFonts w:eastAsia="Times New Roman" w:cs="Arial"/>
                <w:lang w:val="en-GB"/>
              </w:rPr>
              <w:t>1 dump per orbit</w:t>
            </w:r>
          </w:p>
        </w:tc>
        <w:tc>
          <w:tcPr>
            <w:tcW w:w="1734" w:type="dxa"/>
          </w:tcPr>
          <w:p w14:paraId="6F86AAF7" w14:textId="77777777" w:rsidR="00EF123B" w:rsidRPr="006F1140" w:rsidRDefault="00EF123B" w:rsidP="00E1061C">
            <w:pPr>
              <w:rPr>
                <w:rFonts w:eastAsia="Times New Roman" w:cs="Arial"/>
                <w:lang w:val="en-GB"/>
              </w:rPr>
            </w:pPr>
            <w:proofErr w:type="gramStart"/>
            <w:r w:rsidRPr="006F1140">
              <w:rPr>
                <w:rFonts w:eastAsia="Times New Roman" w:cs="Arial"/>
                <w:lang w:val="en-GB"/>
              </w:rPr>
              <w:t>Good (X-band).</w:t>
            </w:r>
            <w:proofErr w:type="gramEnd"/>
            <w:r w:rsidRPr="006F1140">
              <w:rPr>
                <w:rFonts w:eastAsia="Times New Roman" w:cs="Arial"/>
                <w:lang w:val="en-GB"/>
              </w:rPr>
              <w:t xml:space="preserve"> Occasional short gaps due to solar array obscuration.</w:t>
            </w:r>
          </w:p>
        </w:tc>
        <w:tc>
          <w:tcPr>
            <w:tcW w:w="1238" w:type="dxa"/>
          </w:tcPr>
          <w:p w14:paraId="1C59BC32" w14:textId="77777777" w:rsidR="00EF123B" w:rsidRPr="006F1140" w:rsidRDefault="00EF123B" w:rsidP="00E1061C">
            <w:pPr>
              <w:rPr>
                <w:rFonts w:eastAsia="Times New Roman" w:cs="Arial"/>
                <w:lang w:val="en-GB"/>
              </w:rPr>
            </w:pPr>
            <w:r>
              <w:rPr>
                <w:rFonts w:eastAsia="Times New Roman" w:cs="Arial"/>
                <w:lang w:val="en-GB"/>
              </w:rPr>
              <w:t>H</w:t>
            </w:r>
          </w:p>
        </w:tc>
      </w:tr>
      <w:tr w:rsidR="00EF123B" w14:paraId="2E7BE304" w14:textId="77777777" w:rsidTr="00E1061C">
        <w:tc>
          <w:tcPr>
            <w:tcW w:w="1130" w:type="dxa"/>
          </w:tcPr>
          <w:p w14:paraId="3804829D" w14:textId="77777777" w:rsidR="00EF123B" w:rsidRPr="006F1140" w:rsidRDefault="00EF123B" w:rsidP="00E1061C">
            <w:pPr>
              <w:rPr>
                <w:rFonts w:eastAsia="Times New Roman" w:cs="Arial"/>
                <w:lang w:val="en-GB"/>
              </w:rPr>
            </w:pPr>
            <w:proofErr w:type="spellStart"/>
            <w:r w:rsidRPr="006F1140">
              <w:rPr>
                <w:rFonts w:eastAsia="Times New Roman" w:cs="Arial"/>
                <w:lang w:val="en-GB"/>
              </w:rPr>
              <w:t>Metop</w:t>
            </w:r>
            <w:proofErr w:type="spellEnd"/>
            <w:r w:rsidRPr="006F1140">
              <w:rPr>
                <w:rFonts w:eastAsia="Times New Roman" w:cs="Arial"/>
                <w:lang w:val="en-GB"/>
              </w:rPr>
              <w:t>-B</w:t>
            </w:r>
          </w:p>
        </w:tc>
        <w:tc>
          <w:tcPr>
            <w:tcW w:w="2191" w:type="dxa"/>
          </w:tcPr>
          <w:p w14:paraId="201380CD" w14:textId="77777777" w:rsidR="00EF123B" w:rsidRPr="006F1140" w:rsidRDefault="00EF123B" w:rsidP="00E1061C">
            <w:pPr>
              <w:rPr>
                <w:rFonts w:eastAsia="Times New Roman" w:cs="Arial"/>
                <w:lang w:val="en-GB"/>
              </w:rPr>
            </w:pPr>
            <w:r w:rsidRPr="006F1140">
              <w:t xml:space="preserve">Primary </w:t>
            </w:r>
            <w:proofErr w:type="gramStart"/>
            <w:r w:rsidRPr="006F1140">
              <w:t>AM</w:t>
            </w:r>
            <w:proofErr w:type="gramEnd"/>
            <w:r w:rsidRPr="006F1140">
              <w:t xml:space="preserve"> service</w:t>
            </w:r>
            <w:r>
              <w:t>. 0930D</w:t>
            </w:r>
          </w:p>
        </w:tc>
        <w:tc>
          <w:tcPr>
            <w:tcW w:w="1494" w:type="dxa"/>
          </w:tcPr>
          <w:p w14:paraId="2741020E" w14:textId="77777777" w:rsidR="00EF123B" w:rsidRPr="006F1140" w:rsidRDefault="00EF123B" w:rsidP="00E1061C">
            <w:pPr>
              <w:rPr>
                <w:rFonts w:eastAsia="Times New Roman" w:cs="Arial"/>
                <w:lang w:val="en-GB"/>
              </w:rPr>
            </w:pPr>
            <w:r w:rsidRPr="006F1140">
              <w:rPr>
                <w:rFonts w:eastAsia="Times New Roman" w:cs="Arial"/>
                <w:lang w:val="en-GB"/>
              </w:rPr>
              <w:t>Good</w:t>
            </w:r>
          </w:p>
        </w:tc>
        <w:tc>
          <w:tcPr>
            <w:tcW w:w="1789" w:type="dxa"/>
          </w:tcPr>
          <w:p w14:paraId="03F894CD" w14:textId="77777777" w:rsidR="00EF123B" w:rsidRPr="006F1140" w:rsidRDefault="00EF123B" w:rsidP="00E1061C">
            <w:pPr>
              <w:rPr>
                <w:rFonts w:eastAsia="Times New Roman" w:cs="Arial"/>
                <w:lang w:val="en-GB"/>
              </w:rPr>
            </w:pPr>
            <w:r w:rsidRPr="006F1140">
              <w:rPr>
                <w:rFonts w:eastAsia="Times New Roman" w:cs="Arial"/>
                <w:lang w:val="en-GB"/>
              </w:rPr>
              <w:t xml:space="preserve">Very good: Arctic and Antarctic dumps </w:t>
            </w:r>
          </w:p>
        </w:tc>
        <w:tc>
          <w:tcPr>
            <w:tcW w:w="1734" w:type="dxa"/>
          </w:tcPr>
          <w:p w14:paraId="72713B69" w14:textId="77777777" w:rsidR="00EF123B" w:rsidRPr="006F1140" w:rsidRDefault="00EF123B" w:rsidP="00E1061C">
            <w:pPr>
              <w:rPr>
                <w:rFonts w:eastAsia="Times New Roman" w:cs="Arial"/>
                <w:lang w:val="en-GB"/>
              </w:rPr>
            </w:pPr>
            <w:r w:rsidRPr="006F1140">
              <w:rPr>
                <w:rFonts w:eastAsia="Times New Roman" w:cs="Arial"/>
                <w:lang w:val="en-GB"/>
              </w:rPr>
              <w:t>Good (L-band)</w:t>
            </w:r>
          </w:p>
        </w:tc>
        <w:tc>
          <w:tcPr>
            <w:tcW w:w="1238" w:type="dxa"/>
          </w:tcPr>
          <w:p w14:paraId="7D011B29" w14:textId="77777777" w:rsidR="00EF123B" w:rsidRPr="006F1140" w:rsidRDefault="00EF123B" w:rsidP="00E1061C">
            <w:pPr>
              <w:rPr>
                <w:rFonts w:eastAsia="Times New Roman" w:cs="Arial"/>
                <w:lang w:val="en-GB"/>
              </w:rPr>
            </w:pPr>
            <w:r>
              <w:rPr>
                <w:rFonts w:eastAsia="Times New Roman" w:cs="Arial"/>
                <w:lang w:val="en-GB"/>
              </w:rPr>
              <w:t>H</w:t>
            </w:r>
          </w:p>
        </w:tc>
      </w:tr>
      <w:tr w:rsidR="00EF123B" w14:paraId="2A3ECD0F" w14:textId="77777777" w:rsidTr="00E1061C">
        <w:tc>
          <w:tcPr>
            <w:tcW w:w="1130" w:type="dxa"/>
          </w:tcPr>
          <w:p w14:paraId="61C0D250" w14:textId="77777777" w:rsidR="00EF123B" w:rsidRPr="006F1140" w:rsidRDefault="00EF123B" w:rsidP="00E1061C">
            <w:pPr>
              <w:rPr>
                <w:rFonts w:eastAsia="Times New Roman" w:cs="Arial"/>
                <w:lang w:val="en-GB"/>
              </w:rPr>
            </w:pPr>
            <w:r w:rsidRPr="006F1140">
              <w:rPr>
                <w:rFonts w:eastAsia="Times New Roman" w:cs="Arial"/>
                <w:lang w:val="en-GB"/>
              </w:rPr>
              <w:t>NOAA-19</w:t>
            </w:r>
          </w:p>
        </w:tc>
        <w:tc>
          <w:tcPr>
            <w:tcW w:w="2191" w:type="dxa"/>
          </w:tcPr>
          <w:p w14:paraId="3D513A4D" w14:textId="09C3ADC4" w:rsidR="00EF123B" w:rsidRDefault="00EF123B" w:rsidP="00E1061C">
            <w:r w:rsidRPr="006F1140">
              <w:t>Prime NOAA Services Mission PM. Close to SNPP</w:t>
            </w:r>
          </w:p>
          <w:p w14:paraId="703683BF" w14:textId="77777777" w:rsidR="00EF123B" w:rsidRPr="006F1140" w:rsidRDefault="00EF123B" w:rsidP="00E1061C">
            <w:pPr>
              <w:rPr>
                <w:rFonts w:eastAsia="Times New Roman" w:cs="Arial"/>
                <w:lang w:val="en-GB"/>
              </w:rPr>
            </w:pPr>
            <w:r>
              <w:t>1400A/0200D</w:t>
            </w:r>
          </w:p>
        </w:tc>
        <w:tc>
          <w:tcPr>
            <w:tcW w:w="1494" w:type="dxa"/>
          </w:tcPr>
          <w:p w14:paraId="7669262D" w14:textId="77777777" w:rsidR="00EF123B" w:rsidRPr="006F1140" w:rsidRDefault="00EF123B" w:rsidP="00E1061C">
            <w:pPr>
              <w:rPr>
                <w:rFonts w:eastAsia="Times New Roman" w:cs="Arial"/>
                <w:lang w:val="en-GB"/>
              </w:rPr>
            </w:pPr>
            <w:r w:rsidRPr="006F1140">
              <w:rPr>
                <w:rFonts w:eastAsia="Times New Roman" w:cs="Arial"/>
                <w:lang w:val="en-GB"/>
              </w:rPr>
              <w:t>Good</w:t>
            </w:r>
          </w:p>
        </w:tc>
        <w:tc>
          <w:tcPr>
            <w:tcW w:w="1789" w:type="dxa"/>
          </w:tcPr>
          <w:p w14:paraId="3AEA8CDA" w14:textId="77777777" w:rsidR="00EF123B" w:rsidRPr="006F1140" w:rsidRDefault="00EF123B" w:rsidP="00E1061C">
            <w:pPr>
              <w:rPr>
                <w:rFonts w:eastAsia="Times New Roman" w:cs="Arial"/>
                <w:lang w:val="en-GB"/>
              </w:rPr>
            </w:pPr>
            <w:r w:rsidRPr="006F1140">
              <w:rPr>
                <w:rFonts w:eastAsia="Times New Roman" w:cs="Arial"/>
                <w:lang w:val="en-GB"/>
              </w:rPr>
              <w:t>1 dump per orbit</w:t>
            </w:r>
          </w:p>
        </w:tc>
        <w:tc>
          <w:tcPr>
            <w:tcW w:w="1734" w:type="dxa"/>
          </w:tcPr>
          <w:p w14:paraId="532A4E74" w14:textId="77777777" w:rsidR="00EF123B" w:rsidRPr="006F1140" w:rsidRDefault="00EF123B" w:rsidP="00E1061C">
            <w:pPr>
              <w:rPr>
                <w:rFonts w:eastAsia="Times New Roman" w:cs="Arial"/>
                <w:lang w:val="en-GB"/>
              </w:rPr>
            </w:pPr>
            <w:r w:rsidRPr="006F1140">
              <w:rPr>
                <w:rFonts w:eastAsia="Times New Roman" w:cs="Arial"/>
                <w:lang w:val="en-GB"/>
              </w:rPr>
              <w:t>Good (L-band)</w:t>
            </w:r>
          </w:p>
        </w:tc>
        <w:tc>
          <w:tcPr>
            <w:tcW w:w="1238" w:type="dxa"/>
          </w:tcPr>
          <w:p w14:paraId="19108804" w14:textId="77777777" w:rsidR="00EF123B" w:rsidRPr="006F1140" w:rsidRDefault="00EF123B" w:rsidP="00E1061C">
            <w:pPr>
              <w:rPr>
                <w:rFonts w:eastAsia="Times New Roman" w:cs="Arial"/>
                <w:lang w:val="en-GB"/>
              </w:rPr>
            </w:pPr>
            <w:r>
              <w:rPr>
                <w:rFonts w:eastAsia="Times New Roman" w:cs="Arial"/>
                <w:lang w:val="en-GB"/>
              </w:rPr>
              <w:t>H</w:t>
            </w:r>
          </w:p>
        </w:tc>
      </w:tr>
      <w:tr w:rsidR="00EF123B" w14:paraId="45BD48E0" w14:textId="77777777" w:rsidTr="00E1061C">
        <w:tc>
          <w:tcPr>
            <w:tcW w:w="1130" w:type="dxa"/>
          </w:tcPr>
          <w:p w14:paraId="464D767D" w14:textId="77777777" w:rsidR="00EF123B" w:rsidRPr="006F1140" w:rsidRDefault="00EF123B" w:rsidP="00E1061C">
            <w:pPr>
              <w:rPr>
                <w:rFonts w:eastAsia="Times New Roman" w:cs="Arial"/>
                <w:lang w:val="en-GB"/>
              </w:rPr>
            </w:pPr>
            <w:r w:rsidRPr="006F1140">
              <w:rPr>
                <w:rFonts w:eastAsia="Times New Roman" w:cs="Arial"/>
                <w:lang w:val="en-GB"/>
              </w:rPr>
              <w:t>NOAA-18</w:t>
            </w:r>
          </w:p>
        </w:tc>
        <w:tc>
          <w:tcPr>
            <w:tcW w:w="2191" w:type="dxa"/>
          </w:tcPr>
          <w:p w14:paraId="24C78289" w14:textId="77777777" w:rsidR="00EF123B" w:rsidRDefault="00EF123B" w:rsidP="00E1061C">
            <w:r>
              <w:t xml:space="preserve">Has drifted to </w:t>
            </w:r>
            <w:r w:rsidRPr="006F1140">
              <w:t>an early morning orbit</w:t>
            </w:r>
          </w:p>
          <w:p w14:paraId="14E7958B" w14:textId="77777777" w:rsidR="00EF123B" w:rsidRPr="006F1140" w:rsidRDefault="00EF123B" w:rsidP="00E1061C">
            <w:pPr>
              <w:rPr>
                <w:rFonts w:eastAsia="Times New Roman" w:cs="Arial"/>
                <w:lang w:val="en-GB"/>
              </w:rPr>
            </w:pPr>
            <w:r>
              <w:t>1700A/0500D</w:t>
            </w:r>
          </w:p>
        </w:tc>
        <w:tc>
          <w:tcPr>
            <w:tcW w:w="1494" w:type="dxa"/>
          </w:tcPr>
          <w:p w14:paraId="1360ABD2" w14:textId="77777777" w:rsidR="00EF123B" w:rsidRPr="006F1140" w:rsidRDefault="00EF123B" w:rsidP="00E1061C">
            <w:pPr>
              <w:rPr>
                <w:rFonts w:eastAsia="Times New Roman" w:cs="Arial"/>
                <w:lang w:val="en-GB"/>
              </w:rPr>
            </w:pPr>
            <w:r w:rsidRPr="006F1140">
              <w:rPr>
                <w:rFonts w:eastAsia="Times New Roman" w:cs="Arial"/>
                <w:lang w:val="en-GB"/>
              </w:rPr>
              <w:t>Good. HIRS degraded</w:t>
            </w:r>
          </w:p>
        </w:tc>
        <w:tc>
          <w:tcPr>
            <w:tcW w:w="1789" w:type="dxa"/>
          </w:tcPr>
          <w:p w14:paraId="7EAC6536" w14:textId="77777777" w:rsidR="00EF123B" w:rsidRPr="006F1140" w:rsidRDefault="00EF123B" w:rsidP="00E1061C">
            <w:pPr>
              <w:rPr>
                <w:rFonts w:eastAsia="Times New Roman" w:cs="Arial"/>
                <w:lang w:val="en-GB"/>
              </w:rPr>
            </w:pPr>
            <w:r w:rsidRPr="006F1140">
              <w:rPr>
                <w:rFonts w:eastAsia="Times New Roman" w:cs="Arial"/>
                <w:lang w:val="en-GB"/>
              </w:rPr>
              <w:t>Some blind orbits</w:t>
            </w:r>
          </w:p>
        </w:tc>
        <w:tc>
          <w:tcPr>
            <w:tcW w:w="1734" w:type="dxa"/>
          </w:tcPr>
          <w:p w14:paraId="36B3C539" w14:textId="77777777" w:rsidR="00EF123B" w:rsidRPr="006F1140" w:rsidRDefault="00EF123B" w:rsidP="00E1061C">
            <w:pPr>
              <w:rPr>
                <w:rFonts w:eastAsia="Times New Roman" w:cs="Arial"/>
                <w:lang w:val="en-GB"/>
              </w:rPr>
            </w:pPr>
            <w:r w:rsidRPr="006F1140">
              <w:rPr>
                <w:rFonts w:eastAsia="Times New Roman" w:cs="Arial"/>
                <w:lang w:val="en-GB"/>
              </w:rPr>
              <w:t>Good (L-band)</w:t>
            </w:r>
          </w:p>
        </w:tc>
        <w:tc>
          <w:tcPr>
            <w:tcW w:w="1238" w:type="dxa"/>
          </w:tcPr>
          <w:p w14:paraId="29A1F83F" w14:textId="77777777" w:rsidR="00EF123B" w:rsidRPr="006F1140" w:rsidRDefault="00EF123B" w:rsidP="00E1061C">
            <w:pPr>
              <w:rPr>
                <w:rFonts w:eastAsia="Times New Roman" w:cs="Arial"/>
                <w:lang w:val="en-GB"/>
              </w:rPr>
            </w:pPr>
            <w:r>
              <w:rPr>
                <w:rFonts w:eastAsia="Times New Roman" w:cs="Arial"/>
                <w:lang w:val="en-GB"/>
              </w:rPr>
              <w:t>H</w:t>
            </w:r>
          </w:p>
        </w:tc>
      </w:tr>
      <w:tr w:rsidR="00EF123B" w14:paraId="0731850B" w14:textId="77777777" w:rsidTr="00E1061C">
        <w:tc>
          <w:tcPr>
            <w:tcW w:w="1130" w:type="dxa"/>
          </w:tcPr>
          <w:p w14:paraId="09A197DD" w14:textId="77777777" w:rsidR="00EF123B" w:rsidRPr="006F1140" w:rsidRDefault="00EF123B" w:rsidP="00E1061C">
            <w:pPr>
              <w:rPr>
                <w:rFonts w:eastAsia="Times New Roman" w:cs="Arial"/>
                <w:lang w:val="en-GB"/>
              </w:rPr>
            </w:pPr>
            <w:proofErr w:type="spellStart"/>
            <w:r w:rsidRPr="006F1140">
              <w:rPr>
                <w:rFonts w:eastAsia="Times New Roman" w:cs="Arial"/>
                <w:lang w:val="en-GB"/>
              </w:rPr>
              <w:t>Metop</w:t>
            </w:r>
            <w:proofErr w:type="spellEnd"/>
            <w:r w:rsidRPr="006F1140">
              <w:rPr>
                <w:rFonts w:eastAsia="Times New Roman" w:cs="Arial"/>
                <w:lang w:val="en-GB"/>
              </w:rPr>
              <w:t>-A</w:t>
            </w:r>
          </w:p>
        </w:tc>
        <w:tc>
          <w:tcPr>
            <w:tcW w:w="2191" w:type="dxa"/>
          </w:tcPr>
          <w:p w14:paraId="174BAEA3" w14:textId="77777777" w:rsidR="00EF123B" w:rsidRDefault="00EF123B" w:rsidP="00E1061C">
            <w:pPr>
              <w:rPr>
                <w:rFonts w:eastAsia="Times New Roman" w:cs="Arial"/>
                <w:lang w:val="en-GB"/>
              </w:rPr>
            </w:pPr>
            <w:r>
              <w:rPr>
                <w:rFonts w:eastAsia="Times New Roman" w:cs="Arial"/>
                <w:lang w:val="en-GB"/>
              </w:rPr>
              <w:t xml:space="preserve">Same orbital plane as </w:t>
            </w:r>
            <w:proofErr w:type="spellStart"/>
            <w:r>
              <w:rPr>
                <w:rFonts w:eastAsia="Times New Roman" w:cs="Arial"/>
                <w:lang w:val="en-GB"/>
              </w:rPr>
              <w:t>Metop</w:t>
            </w:r>
            <w:proofErr w:type="spellEnd"/>
            <w:r>
              <w:rPr>
                <w:rFonts w:eastAsia="Times New Roman" w:cs="Arial"/>
                <w:lang w:val="en-GB"/>
              </w:rPr>
              <w:t>-B</w:t>
            </w:r>
          </w:p>
          <w:p w14:paraId="4D776347" w14:textId="77777777" w:rsidR="00EF123B" w:rsidRPr="006F1140" w:rsidRDefault="00EF123B" w:rsidP="00E1061C">
            <w:pPr>
              <w:rPr>
                <w:rFonts w:eastAsia="Times New Roman" w:cs="Arial"/>
                <w:lang w:val="en-GB"/>
              </w:rPr>
            </w:pPr>
            <w:r>
              <w:rPr>
                <w:rFonts w:eastAsia="Times New Roman" w:cs="Arial"/>
                <w:lang w:val="en-GB"/>
              </w:rPr>
              <w:t>0930D</w:t>
            </w:r>
          </w:p>
        </w:tc>
        <w:tc>
          <w:tcPr>
            <w:tcW w:w="1494" w:type="dxa"/>
          </w:tcPr>
          <w:p w14:paraId="7828803E" w14:textId="77777777" w:rsidR="00EF123B" w:rsidRPr="006F1140" w:rsidRDefault="00EF123B" w:rsidP="00E1061C">
            <w:pPr>
              <w:rPr>
                <w:rFonts w:eastAsia="Times New Roman" w:cs="Arial"/>
                <w:lang w:val="en-GB"/>
              </w:rPr>
            </w:pPr>
            <w:r w:rsidRPr="006F1140">
              <w:rPr>
                <w:rFonts w:eastAsia="Times New Roman" w:cs="Arial"/>
                <w:lang w:val="en-GB"/>
              </w:rPr>
              <w:t>Good</w:t>
            </w:r>
          </w:p>
        </w:tc>
        <w:tc>
          <w:tcPr>
            <w:tcW w:w="1789" w:type="dxa"/>
          </w:tcPr>
          <w:p w14:paraId="44CCC87A" w14:textId="77777777" w:rsidR="00EF123B" w:rsidRPr="006F1140" w:rsidRDefault="00EF123B" w:rsidP="00E1061C">
            <w:pPr>
              <w:rPr>
                <w:rFonts w:eastAsia="Times New Roman" w:cs="Arial"/>
                <w:lang w:val="en-GB"/>
              </w:rPr>
            </w:pPr>
            <w:r w:rsidRPr="006F1140">
              <w:rPr>
                <w:rFonts w:eastAsia="Times New Roman" w:cs="Arial"/>
                <w:lang w:val="en-GB"/>
              </w:rPr>
              <w:t>1 dump per orbit</w:t>
            </w:r>
          </w:p>
        </w:tc>
        <w:tc>
          <w:tcPr>
            <w:tcW w:w="1734" w:type="dxa"/>
          </w:tcPr>
          <w:p w14:paraId="7F33D731" w14:textId="77777777" w:rsidR="00EF123B" w:rsidRPr="006F1140" w:rsidRDefault="00EF123B" w:rsidP="00E1061C">
            <w:pPr>
              <w:rPr>
                <w:rFonts w:eastAsia="Times New Roman" w:cs="Arial"/>
                <w:lang w:val="en-GB"/>
              </w:rPr>
            </w:pPr>
            <w:r w:rsidRPr="006F1140">
              <w:rPr>
                <w:rFonts w:eastAsia="Times New Roman" w:cs="Arial"/>
                <w:lang w:val="en-GB"/>
              </w:rPr>
              <w:t xml:space="preserve">Limited </w:t>
            </w:r>
            <w:proofErr w:type="spellStart"/>
            <w:r w:rsidRPr="006F1140">
              <w:rPr>
                <w:rFonts w:eastAsia="Times New Roman" w:cs="Arial"/>
                <w:lang w:val="en-GB"/>
              </w:rPr>
              <w:t>geographcally</w:t>
            </w:r>
            <w:proofErr w:type="spellEnd"/>
          </w:p>
        </w:tc>
        <w:tc>
          <w:tcPr>
            <w:tcW w:w="1238" w:type="dxa"/>
          </w:tcPr>
          <w:p w14:paraId="02D38211" w14:textId="77777777" w:rsidR="00EF123B" w:rsidRPr="006F1140" w:rsidRDefault="00EF123B" w:rsidP="00E1061C">
            <w:pPr>
              <w:rPr>
                <w:rFonts w:eastAsia="Times New Roman" w:cs="Arial"/>
                <w:lang w:val="en-GB"/>
              </w:rPr>
            </w:pPr>
            <w:r>
              <w:rPr>
                <w:rFonts w:eastAsia="Times New Roman" w:cs="Arial"/>
                <w:lang w:val="en-GB"/>
              </w:rPr>
              <w:t>M</w:t>
            </w:r>
          </w:p>
        </w:tc>
      </w:tr>
      <w:tr w:rsidR="00EF123B" w14:paraId="4D38A2AE" w14:textId="77777777" w:rsidTr="00E1061C">
        <w:tc>
          <w:tcPr>
            <w:tcW w:w="1130" w:type="dxa"/>
          </w:tcPr>
          <w:p w14:paraId="11C9B9B0" w14:textId="77777777" w:rsidR="00EF123B" w:rsidRPr="006F1140" w:rsidRDefault="00EF123B" w:rsidP="00E1061C">
            <w:pPr>
              <w:rPr>
                <w:rFonts w:eastAsia="Times New Roman" w:cs="Arial"/>
                <w:lang w:val="en-GB"/>
              </w:rPr>
            </w:pPr>
            <w:r w:rsidRPr="006F1140">
              <w:rPr>
                <w:rFonts w:eastAsia="Times New Roman" w:cs="Arial"/>
                <w:lang w:val="en-GB"/>
              </w:rPr>
              <w:t>NOAA-15</w:t>
            </w:r>
          </w:p>
        </w:tc>
        <w:tc>
          <w:tcPr>
            <w:tcW w:w="2191" w:type="dxa"/>
          </w:tcPr>
          <w:p w14:paraId="02E55260" w14:textId="77777777" w:rsidR="00EF123B" w:rsidRDefault="00EF123B" w:rsidP="00E1061C">
            <w:pPr>
              <w:rPr>
                <w:rFonts w:eastAsia="Times New Roman" w:cs="Arial"/>
                <w:lang w:val="en-GB"/>
              </w:rPr>
            </w:pPr>
            <w:r w:rsidRPr="006F1140">
              <w:rPr>
                <w:rFonts w:eastAsia="Times New Roman" w:cs="Arial"/>
                <w:lang w:val="en-GB"/>
              </w:rPr>
              <w:t>Close to NOAA-18</w:t>
            </w:r>
          </w:p>
          <w:p w14:paraId="3295CF02" w14:textId="77777777" w:rsidR="00EF123B" w:rsidRPr="006F1140" w:rsidRDefault="00EF123B" w:rsidP="00E1061C">
            <w:pPr>
              <w:rPr>
                <w:rFonts w:eastAsia="Times New Roman" w:cs="Arial"/>
                <w:lang w:val="en-GB"/>
              </w:rPr>
            </w:pPr>
            <w:r>
              <w:rPr>
                <w:rFonts w:eastAsia="Times New Roman" w:cs="Arial"/>
                <w:lang w:val="en-GB"/>
              </w:rPr>
              <w:t>0530D</w:t>
            </w:r>
          </w:p>
        </w:tc>
        <w:tc>
          <w:tcPr>
            <w:tcW w:w="1494" w:type="dxa"/>
          </w:tcPr>
          <w:p w14:paraId="38333C4F" w14:textId="77777777" w:rsidR="00EF123B" w:rsidRPr="006F1140" w:rsidRDefault="00EF123B" w:rsidP="00E1061C">
            <w:pPr>
              <w:rPr>
                <w:rFonts w:eastAsia="Times New Roman" w:cs="Arial"/>
                <w:lang w:val="en-GB"/>
              </w:rPr>
            </w:pPr>
            <w:proofErr w:type="gramStart"/>
            <w:r w:rsidRPr="006F1140">
              <w:rPr>
                <w:rFonts w:eastAsia="Times New Roman" w:cs="Arial"/>
                <w:lang w:val="en-GB"/>
              </w:rPr>
              <w:t>Poor.</w:t>
            </w:r>
            <w:proofErr w:type="gramEnd"/>
            <w:r w:rsidRPr="006F1140">
              <w:rPr>
                <w:rFonts w:eastAsia="Times New Roman" w:cs="Arial"/>
                <w:lang w:val="en-GB"/>
              </w:rPr>
              <w:t xml:space="preserve"> </w:t>
            </w:r>
            <w:proofErr w:type="gramStart"/>
            <w:r w:rsidRPr="006F1140">
              <w:rPr>
                <w:rFonts w:eastAsia="Times New Roman" w:cs="Arial"/>
                <w:lang w:val="en-GB"/>
              </w:rPr>
              <w:t>AMSU-B and HIRS not working.</w:t>
            </w:r>
            <w:proofErr w:type="gramEnd"/>
            <w:r w:rsidRPr="006F1140">
              <w:rPr>
                <w:rFonts w:eastAsia="Times New Roman" w:cs="Arial"/>
                <w:lang w:val="en-GB"/>
              </w:rPr>
              <w:t xml:space="preserve"> AMSU-A is still useful.</w:t>
            </w:r>
          </w:p>
        </w:tc>
        <w:tc>
          <w:tcPr>
            <w:tcW w:w="1789" w:type="dxa"/>
          </w:tcPr>
          <w:p w14:paraId="209D7ADB" w14:textId="77777777" w:rsidR="00EF123B" w:rsidRPr="006F1140" w:rsidRDefault="00EF123B" w:rsidP="00E1061C">
            <w:pPr>
              <w:rPr>
                <w:rFonts w:eastAsia="Times New Roman" w:cs="Arial"/>
                <w:lang w:val="en-GB"/>
              </w:rPr>
            </w:pPr>
            <w:r w:rsidRPr="006F1140">
              <w:rPr>
                <w:rFonts w:eastAsia="Times New Roman" w:cs="Arial"/>
                <w:lang w:val="en-GB"/>
              </w:rPr>
              <w:t>Some blind orbits</w:t>
            </w:r>
            <w:r>
              <w:rPr>
                <w:rFonts w:eastAsia="Times New Roman" w:cs="Arial"/>
                <w:lang w:val="en-GB"/>
              </w:rPr>
              <w:t xml:space="preserve">. </w:t>
            </w:r>
            <w:proofErr w:type="gramStart"/>
            <w:r>
              <w:rPr>
                <w:rFonts w:eastAsia="Times New Roman" w:cs="Arial"/>
                <w:lang w:val="en-GB"/>
              </w:rPr>
              <w:t>Low priority in NESDIS L1 processing.</w:t>
            </w:r>
            <w:proofErr w:type="gramEnd"/>
          </w:p>
        </w:tc>
        <w:tc>
          <w:tcPr>
            <w:tcW w:w="1734" w:type="dxa"/>
          </w:tcPr>
          <w:p w14:paraId="547EDEC0" w14:textId="77777777" w:rsidR="00EF123B" w:rsidRPr="006F1140" w:rsidRDefault="00EF123B" w:rsidP="00E1061C">
            <w:pPr>
              <w:rPr>
                <w:rFonts w:eastAsia="Times New Roman" w:cs="Arial"/>
                <w:lang w:val="en-GB"/>
              </w:rPr>
            </w:pPr>
            <w:r w:rsidRPr="006F1140">
              <w:rPr>
                <w:rFonts w:eastAsia="Times New Roman" w:cs="Arial"/>
                <w:lang w:val="en-GB"/>
              </w:rPr>
              <w:t>Poor signal strength (L-band)</w:t>
            </w:r>
            <w:r>
              <w:rPr>
                <w:rFonts w:eastAsia="Times New Roman" w:cs="Arial"/>
                <w:lang w:val="en-GB"/>
              </w:rPr>
              <w:t>, can only be received by large dishes</w:t>
            </w:r>
          </w:p>
        </w:tc>
        <w:tc>
          <w:tcPr>
            <w:tcW w:w="1238" w:type="dxa"/>
          </w:tcPr>
          <w:p w14:paraId="2234589F" w14:textId="77777777" w:rsidR="00EF123B" w:rsidRPr="006F1140" w:rsidRDefault="00EF123B" w:rsidP="00E1061C">
            <w:pPr>
              <w:rPr>
                <w:rFonts w:eastAsia="Times New Roman" w:cs="Arial"/>
                <w:lang w:val="en-GB"/>
              </w:rPr>
            </w:pPr>
            <w:r>
              <w:rPr>
                <w:rFonts w:eastAsia="Times New Roman" w:cs="Arial"/>
                <w:lang w:val="en-GB"/>
              </w:rPr>
              <w:t>L</w:t>
            </w:r>
          </w:p>
        </w:tc>
      </w:tr>
      <w:tr w:rsidR="00EF123B" w14:paraId="324CF10A" w14:textId="77777777" w:rsidTr="00E1061C">
        <w:tc>
          <w:tcPr>
            <w:tcW w:w="1130" w:type="dxa"/>
          </w:tcPr>
          <w:p w14:paraId="10C5BBAA" w14:textId="77777777" w:rsidR="00EF123B" w:rsidRPr="00B668DA" w:rsidRDefault="00EF123B" w:rsidP="00E1061C">
            <w:pPr>
              <w:rPr>
                <w:rFonts w:eastAsia="Times New Roman" w:cs="Arial"/>
                <w:lang w:val="en-GB"/>
              </w:rPr>
            </w:pPr>
            <w:r w:rsidRPr="00B668DA">
              <w:rPr>
                <w:rFonts w:eastAsia="Times New Roman" w:cs="Arial"/>
                <w:lang w:val="en-GB"/>
              </w:rPr>
              <w:t>FY-3C</w:t>
            </w:r>
          </w:p>
        </w:tc>
        <w:tc>
          <w:tcPr>
            <w:tcW w:w="2191" w:type="dxa"/>
          </w:tcPr>
          <w:p w14:paraId="0CBD230E" w14:textId="77777777" w:rsidR="00EF123B" w:rsidRPr="00B668DA" w:rsidRDefault="00EF123B" w:rsidP="00E1061C">
            <w:pPr>
              <w:rPr>
                <w:rFonts w:eastAsia="Times New Roman" w:cs="Arial"/>
                <w:lang w:val="en-GB"/>
              </w:rPr>
            </w:pPr>
            <w:r w:rsidRPr="00B668DA">
              <w:rPr>
                <w:rFonts w:eastAsia="Times New Roman" w:cs="Arial"/>
                <w:lang w:val="en-GB"/>
              </w:rPr>
              <w:t>1030D</w:t>
            </w:r>
          </w:p>
        </w:tc>
        <w:tc>
          <w:tcPr>
            <w:tcW w:w="1494" w:type="dxa"/>
          </w:tcPr>
          <w:p w14:paraId="4EF68FB3" w14:textId="77777777" w:rsidR="00EF123B" w:rsidRPr="00B668DA" w:rsidRDefault="00EF123B" w:rsidP="00E1061C">
            <w:pPr>
              <w:rPr>
                <w:rFonts w:eastAsia="Times New Roman" w:cs="Arial"/>
                <w:lang w:val="en-GB"/>
              </w:rPr>
            </w:pPr>
            <w:proofErr w:type="gramStart"/>
            <w:r w:rsidRPr="00B668DA">
              <w:rPr>
                <w:rFonts w:eastAsia="Times New Roman" w:cs="Arial"/>
                <w:lang w:val="en-GB"/>
              </w:rPr>
              <w:t>MWTS-2 not workin</w:t>
            </w:r>
            <w:r>
              <w:rPr>
                <w:rFonts w:eastAsia="Times New Roman" w:cs="Arial"/>
                <w:lang w:val="en-GB"/>
              </w:rPr>
              <w:t>g</w:t>
            </w:r>
            <w:r w:rsidRPr="00B668DA">
              <w:rPr>
                <w:rFonts w:eastAsia="Times New Roman" w:cs="Arial"/>
                <w:lang w:val="en-GB"/>
              </w:rPr>
              <w:t>, MWHS-2 OK.</w:t>
            </w:r>
            <w:proofErr w:type="gramEnd"/>
          </w:p>
        </w:tc>
        <w:tc>
          <w:tcPr>
            <w:tcW w:w="1789" w:type="dxa"/>
          </w:tcPr>
          <w:p w14:paraId="63F3A808" w14:textId="77777777" w:rsidR="00EF123B" w:rsidRPr="00B668DA" w:rsidRDefault="00EF123B" w:rsidP="00E1061C">
            <w:pPr>
              <w:rPr>
                <w:rFonts w:eastAsia="Times New Roman" w:cs="Arial"/>
                <w:lang w:val="en-GB"/>
              </w:rPr>
            </w:pPr>
            <w:r w:rsidRPr="00B668DA">
              <w:rPr>
                <w:rFonts w:eastAsia="Times New Roman" w:cs="Arial"/>
                <w:lang w:val="en-GB"/>
              </w:rPr>
              <w:t>Significant delays</w:t>
            </w:r>
          </w:p>
        </w:tc>
        <w:tc>
          <w:tcPr>
            <w:tcW w:w="1734" w:type="dxa"/>
          </w:tcPr>
          <w:p w14:paraId="15822B3A" w14:textId="77777777" w:rsidR="00EF123B" w:rsidRPr="00B668DA" w:rsidRDefault="00EF123B" w:rsidP="00E1061C">
            <w:pPr>
              <w:rPr>
                <w:rFonts w:eastAsia="Times New Roman" w:cs="Arial"/>
                <w:lang w:val="en-GB"/>
              </w:rPr>
            </w:pPr>
            <w:r w:rsidRPr="00B668DA">
              <w:rPr>
                <w:rFonts w:eastAsia="Times New Roman" w:cs="Arial"/>
                <w:lang w:val="en-GB"/>
              </w:rPr>
              <w:t>Good (L-band for sounders</w:t>
            </w:r>
            <w:r>
              <w:rPr>
                <w:rFonts w:eastAsia="Times New Roman" w:cs="Arial"/>
                <w:lang w:val="en-GB"/>
              </w:rPr>
              <w:t>, X-band for MERSI</w:t>
            </w:r>
            <w:r w:rsidRPr="00B668DA">
              <w:rPr>
                <w:rFonts w:eastAsia="Times New Roman" w:cs="Arial"/>
                <w:lang w:val="en-GB"/>
              </w:rPr>
              <w:t>)</w:t>
            </w:r>
          </w:p>
        </w:tc>
        <w:tc>
          <w:tcPr>
            <w:tcW w:w="1238" w:type="dxa"/>
          </w:tcPr>
          <w:p w14:paraId="3DC10E43" w14:textId="77777777" w:rsidR="00EF123B" w:rsidRPr="00B668DA" w:rsidRDefault="00EF123B" w:rsidP="00E1061C">
            <w:pPr>
              <w:rPr>
                <w:rFonts w:eastAsia="Times New Roman" w:cs="Arial"/>
                <w:lang w:val="en-GB"/>
              </w:rPr>
            </w:pPr>
            <w:r>
              <w:rPr>
                <w:rFonts w:eastAsia="Times New Roman" w:cs="Arial"/>
                <w:lang w:val="en-GB"/>
              </w:rPr>
              <w:t>L</w:t>
            </w:r>
          </w:p>
        </w:tc>
      </w:tr>
    </w:tbl>
    <w:p w14:paraId="4CC7D829" w14:textId="77777777" w:rsidR="00EF123B" w:rsidRDefault="00EF123B" w:rsidP="00EF123B">
      <w:pPr>
        <w:spacing w:after="0" w:line="240" w:lineRule="auto"/>
        <w:jc w:val="both"/>
        <w:rPr>
          <w:rFonts w:ascii="Arial" w:eastAsia="Times New Roman" w:hAnsi="Arial" w:cs="Arial"/>
          <w:lang w:val="en-GB"/>
        </w:rPr>
      </w:pPr>
    </w:p>
    <w:p w14:paraId="29BC7A55" w14:textId="6AFC7C8F" w:rsidR="00EF123B" w:rsidRDefault="00EF123B">
      <w:pPr>
        <w:rPr>
          <w:rFonts w:ascii="Arial" w:hAnsi="Arial" w:cs="Arial"/>
        </w:rPr>
      </w:pPr>
      <w:r>
        <w:rPr>
          <w:rFonts w:ascii="Arial" w:hAnsi="Arial" w:cs="Arial"/>
        </w:rPr>
        <w:br w:type="page"/>
      </w:r>
    </w:p>
    <w:p w14:paraId="5E4CB80F" w14:textId="640A2D08" w:rsidR="007B4A70" w:rsidRPr="00683D65" w:rsidRDefault="00EF123B" w:rsidP="00683D65">
      <w:pPr>
        <w:pStyle w:val="Heading3"/>
        <w:rPr>
          <w:caps w:val="0"/>
        </w:rPr>
      </w:pPr>
      <w:bookmarkStart w:id="292" w:name="_Toc431550271"/>
      <w:r>
        <w:lastRenderedPageBreak/>
        <w:t xml:space="preserve">D. </w:t>
      </w:r>
      <w:r w:rsidR="007B4A70" w:rsidRPr="004E039C">
        <w:t>Extract of the Manual on Codes</w:t>
      </w:r>
      <w:bookmarkEnd w:id="288"/>
      <w:bookmarkEnd w:id="289"/>
      <w:r w:rsidR="007B4A70" w:rsidRPr="004E039C">
        <w:t>: Extract of Common Code Table C-13</w:t>
      </w:r>
      <w:bookmarkEnd w:id="292"/>
    </w:p>
    <w:p w14:paraId="00C29538" w14:textId="77777777" w:rsidR="00F109C7" w:rsidRDefault="00F109C7" w:rsidP="003B08EB">
      <w:pPr>
        <w:spacing w:before="120" w:after="0" w:line="240" w:lineRule="auto"/>
        <w:rPr>
          <w:rFonts w:ascii="Arial" w:eastAsia="Times New Roman" w:hAnsi="Arial" w:cs="Arial"/>
          <w:sz w:val="24"/>
          <w:szCs w:val="20"/>
          <w:lang w:val="en-GB"/>
        </w:rPr>
      </w:pPr>
    </w:p>
    <w:p w14:paraId="4992370C" w14:textId="77777777" w:rsidR="003B08EB" w:rsidRPr="00683D65" w:rsidRDefault="003B08EB" w:rsidP="003B08EB">
      <w:pPr>
        <w:spacing w:before="120" w:after="0" w:line="240" w:lineRule="auto"/>
        <w:rPr>
          <w:rFonts w:ascii="Arial" w:eastAsia="Times New Roman" w:hAnsi="Arial" w:cs="Arial"/>
          <w:sz w:val="24"/>
          <w:szCs w:val="20"/>
          <w:lang w:val="en-GB"/>
        </w:rPr>
      </w:pPr>
      <w:r w:rsidRPr="00683D65">
        <w:rPr>
          <w:rFonts w:ascii="Arial" w:eastAsia="Times New Roman" w:hAnsi="Arial" w:cs="Arial"/>
          <w:sz w:val="24"/>
          <w:szCs w:val="20"/>
          <w:lang w:val="en-GB"/>
        </w:rPr>
        <w:t>The present extract contains the satellite-related entries as of August 2015.</w:t>
      </w:r>
    </w:p>
    <w:p w14:paraId="238C737D" w14:textId="77777777" w:rsidR="002867AD" w:rsidRPr="00D56A5E" w:rsidRDefault="00CF362C" w:rsidP="00D56A5E">
      <w:pPr>
        <w:pStyle w:val="BodyText"/>
        <w:spacing w:before="120"/>
        <w:jc w:val="left"/>
        <w:rPr>
          <w:rFonts w:eastAsia="MS Mincho"/>
          <w:b w:val="0"/>
        </w:rPr>
      </w:pPr>
      <w:r w:rsidRPr="00D56A5E">
        <w:rPr>
          <w:rFonts w:ascii="Arial" w:hAnsi="Arial" w:cs="Arial"/>
          <w:b w:val="0"/>
        </w:rPr>
        <w:t xml:space="preserve">Link to </w:t>
      </w:r>
      <w:hyperlink r:id="rId59" w:history="1">
        <w:r w:rsidRPr="00683D65">
          <w:rPr>
            <w:rFonts w:ascii="Arial" w:hAnsi="Arial" w:cs="Arial"/>
            <w:b w:val="0"/>
          </w:rPr>
          <w:t>Current version</w:t>
        </w:r>
      </w:hyperlink>
      <w:r w:rsidRPr="00C81CF0">
        <w:rPr>
          <w:rFonts w:ascii="Arial" w:hAnsi="Arial" w:cs="Arial"/>
          <w:b w:val="0"/>
        </w:rPr>
        <w:t>:</w:t>
      </w:r>
      <w:r w:rsidRPr="00C81CF0">
        <w:rPr>
          <w:b w:val="0"/>
        </w:rPr>
        <w:t xml:space="preserve"> </w:t>
      </w:r>
      <w:hyperlink r:id="rId60" w:history="1">
        <w:r w:rsidRPr="0067706D">
          <w:rPr>
            <w:rStyle w:val="Hyperlink"/>
            <w:rFonts w:ascii="Arial Narrow" w:hAnsi="Arial Narrow" w:cs="Arial"/>
            <w:bCs/>
            <w:sz w:val="20"/>
          </w:rPr>
          <w:t>http://www.wmo.int/pages/prog/www/WMOCodes/WMO306_vI2/LatestVERSION/WMO306_vI2_CommonTable_en.docx</w:t>
        </w:r>
      </w:hyperlink>
      <w:r>
        <w:t xml:space="preserve"> </w:t>
      </w:r>
    </w:p>
    <w:p w14:paraId="452D01F1" w14:textId="77777777" w:rsidR="003B08EB" w:rsidRPr="007B4A70" w:rsidRDefault="003B08EB" w:rsidP="00D56A5E">
      <w:pPr>
        <w:spacing w:before="120" w:after="0" w:line="240" w:lineRule="auto"/>
        <w:rPr>
          <w:rFonts w:ascii="Arial" w:eastAsia="Times New Roman" w:hAnsi="Arial" w:cs="Arial"/>
          <w:b/>
          <w:lang w:val="en-G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1890"/>
        <w:gridCol w:w="900"/>
        <w:gridCol w:w="5670"/>
      </w:tblGrid>
      <w:tr w:rsidR="007B4A70" w:rsidRPr="007B4A70" w14:paraId="2496DD04" w14:textId="77777777" w:rsidTr="00D56A5E">
        <w:tc>
          <w:tcPr>
            <w:tcW w:w="2988" w:type="dxa"/>
            <w:gridSpan w:val="2"/>
            <w:shd w:val="clear" w:color="auto" w:fill="auto"/>
          </w:tcPr>
          <w:p w14:paraId="08A7C54B" w14:textId="77777777" w:rsidR="007B4A70" w:rsidRPr="007B4A70" w:rsidRDefault="007B4A70" w:rsidP="007B4A70">
            <w:pPr>
              <w:tabs>
                <w:tab w:val="left" w:pos="851"/>
              </w:tabs>
              <w:spacing w:before="200"/>
              <w:jc w:val="center"/>
              <w:rPr>
                <w:rFonts w:ascii="Arial" w:hAnsi="Arial" w:cs="Arial"/>
              </w:rPr>
            </w:pPr>
            <w:r w:rsidRPr="007B4A70">
              <w:rPr>
                <w:rFonts w:ascii="Arial" w:hAnsi="Arial" w:cs="Arial"/>
                <w:b/>
                <w:bCs/>
              </w:rPr>
              <w:t>Data categories</w:t>
            </w:r>
          </w:p>
        </w:tc>
        <w:tc>
          <w:tcPr>
            <w:tcW w:w="6570" w:type="dxa"/>
            <w:gridSpan w:val="2"/>
            <w:shd w:val="clear" w:color="auto" w:fill="auto"/>
          </w:tcPr>
          <w:p w14:paraId="27488805" w14:textId="77777777" w:rsidR="007B4A70" w:rsidRPr="007B4A70" w:rsidRDefault="007B4A70" w:rsidP="007B4A70">
            <w:pPr>
              <w:tabs>
                <w:tab w:val="left" w:pos="851"/>
              </w:tabs>
              <w:spacing w:before="200"/>
              <w:jc w:val="center"/>
              <w:rPr>
                <w:rFonts w:ascii="Arial" w:hAnsi="Arial" w:cs="Arial"/>
              </w:rPr>
            </w:pPr>
            <w:r w:rsidRPr="007B4A70">
              <w:rPr>
                <w:rFonts w:ascii="Arial" w:hAnsi="Arial" w:cs="Arial"/>
                <w:b/>
                <w:bCs/>
              </w:rPr>
              <w:t>International data sub-categories</w:t>
            </w:r>
          </w:p>
        </w:tc>
      </w:tr>
      <w:tr w:rsidR="007B4A70" w:rsidRPr="007B4A70" w14:paraId="1F3CF03C" w14:textId="77777777" w:rsidTr="00D56A5E">
        <w:trPr>
          <w:trHeight w:val="548"/>
        </w:trPr>
        <w:tc>
          <w:tcPr>
            <w:tcW w:w="2988" w:type="dxa"/>
            <w:gridSpan w:val="2"/>
            <w:shd w:val="clear" w:color="auto" w:fill="auto"/>
          </w:tcPr>
          <w:p w14:paraId="4AA9BAF1" w14:textId="77777777" w:rsidR="007B4A70" w:rsidRPr="007B4A70" w:rsidRDefault="007B4A70" w:rsidP="007B4A70">
            <w:pPr>
              <w:spacing w:after="0" w:line="240" w:lineRule="auto"/>
              <w:ind w:left="360" w:hanging="90"/>
              <w:jc w:val="both"/>
              <w:rPr>
                <w:rFonts w:ascii="Arial" w:eastAsia="Times New Roman" w:hAnsi="Arial" w:cs="Arial"/>
              </w:rPr>
            </w:pPr>
            <w:r w:rsidRPr="007B4A70">
              <w:rPr>
                <w:rFonts w:ascii="Arial" w:eastAsia="Times New Roman" w:hAnsi="Arial" w:cs="Arial"/>
              </w:rPr>
              <w:t>BUFR Edition 4</w:t>
            </w:r>
          </w:p>
          <w:p w14:paraId="6C759D3E" w14:textId="77777777" w:rsidR="007B4A70" w:rsidRPr="007B4A70" w:rsidRDefault="007B4A70" w:rsidP="00CF362C">
            <w:pPr>
              <w:spacing w:after="0" w:line="240" w:lineRule="auto"/>
              <w:ind w:left="360" w:hanging="90"/>
              <w:jc w:val="both"/>
              <w:rPr>
                <w:rFonts w:ascii="Arial" w:eastAsia="Times New Roman" w:hAnsi="Arial" w:cs="Arial"/>
              </w:rPr>
            </w:pPr>
            <w:r w:rsidRPr="007B4A70">
              <w:rPr>
                <w:rFonts w:ascii="Arial" w:eastAsia="Times New Roman" w:hAnsi="Arial" w:cs="Arial"/>
              </w:rPr>
              <w:t>Octet 11 in Section 1</w:t>
            </w:r>
          </w:p>
        </w:tc>
        <w:tc>
          <w:tcPr>
            <w:tcW w:w="6570" w:type="dxa"/>
            <w:gridSpan w:val="2"/>
            <w:shd w:val="clear" w:color="auto" w:fill="auto"/>
          </w:tcPr>
          <w:p w14:paraId="771E50BA" w14:textId="77777777" w:rsidR="007B4A70" w:rsidRPr="007B4A70" w:rsidRDefault="007B4A70" w:rsidP="007B4A70">
            <w:pPr>
              <w:spacing w:after="0" w:line="240" w:lineRule="auto"/>
              <w:ind w:left="31" w:firstLine="29"/>
              <w:jc w:val="both"/>
              <w:rPr>
                <w:rFonts w:ascii="Arial" w:eastAsia="Times New Roman" w:hAnsi="Arial" w:cs="Arial"/>
              </w:rPr>
            </w:pPr>
            <w:r w:rsidRPr="007B4A70">
              <w:rPr>
                <w:rFonts w:ascii="Arial" w:eastAsia="Times New Roman" w:hAnsi="Arial" w:cs="Arial"/>
              </w:rPr>
              <w:t>BUFR Edition 4</w:t>
            </w:r>
          </w:p>
          <w:p w14:paraId="610BDD7D" w14:textId="77777777" w:rsidR="007B4A70" w:rsidRPr="007B4A70" w:rsidRDefault="007B4A70" w:rsidP="007B4A70">
            <w:pPr>
              <w:spacing w:after="0" w:line="240" w:lineRule="auto"/>
              <w:ind w:left="31" w:firstLine="29"/>
              <w:jc w:val="both"/>
              <w:rPr>
                <w:rFonts w:ascii="Arial" w:eastAsia="Times New Roman" w:hAnsi="Arial" w:cs="Arial"/>
              </w:rPr>
            </w:pPr>
            <w:r w:rsidRPr="007B4A70">
              <w:rPr>
                <w:rFonts w:ascii="Arial" w:eastAsia="Times New Roman" w:hAnsi="Arial" w:cs="Arial"/>
              </w:rPr>
              <w:t xml:space="preserve">Octet 12 in Section 1 </w:t>
            </w:r>
          </w:p>
        </w:tc>
      </w:tr>
      <w:tr w:rsidR="007B4A70" w:rsidRPr="007B4A70" w14:paraId="1991D9B2" w14:textId="77777777" w:rsidTr="008D5AD4">
        <w:tc>
          <w:tcPr>
            <w:tcW w:w="1098" w:type="dxa"/>
            <w:shd w:val="clear" w:color="auto" w:fill="auto"/>
            <w:vAlign w:val="center"/>
          </w:tcPr>
          <w:p w14:paraId="7FD8EFE1" w14:textId="77777777" w:rsidR="007B4A70" w:rsidRPr="007B4A70" w:rsidRDefault="007B4A70" w:rsidP="007B4A70">
            <w:pPr>
              <w:spacing w:after="0" w:line="240" w:lineRule="auto"/>
              <w:ind w:left="90"/>
              <w:jc w:val="center"/>
              <w:rPr>
                <w:rFonts w:ascii="Arial" w:eastAsia="Times New Roman" w:hAnsi="Arial" w:cs="Arial"/>
                <w:lang w:val="en-GB"/>
              </w:rPr>
            </w:pPr>
            <w:r w:rsidRPr="007B4A70">
              <w:rPr>
                <w:rFonts w:ascii="Arial" w:eastAsia="Times New Roman" w:hAnsi="Arial" w:cs="Arial"/>
                <w:b/>
                <w:bCs/>
              </w:rPr>
              <w:t>Code figure</w:t>
            </w:r>
          </w:p>
        </w:tc>
        <w:tc>
          <w:tcPr>
            <w:tcW w:w="1890" w:type="dxa"/>
            <w:shd w:val="clear" w:color="auto" w:fill="auto"/>
            <w:vAlign w:val="center"/>
          </w:tcPr>
          <w:p w14:paraId="407792E2" w14:textId="77777777" w:rsidR="007B4A70" w:rsidRPr="007B4A70" w:rsidRDefault="007B4A70" w:rsidP="007B4A70">
            <w:pPr>
              <w:tabs>
                <w:tab w:val="left" w:pos="851"/>
              </w:tabs>
              <w:spacing w:before="200"/>
              <w:jc w:val="center"/>
              <w:rPr>
                <w:rFonts w:ascii="Arial" w:hAnsi="Arial" w:cs="Arial"/>
              </w:rPr>
            </w:pPr>
            <w:r w:rsidRPr="007B4A70">
              <w:rPr>
                <w:rFonts w:ascii="Arial" w:hAnsi="Arial" w:cs="Arial"/>
                <w:b/>
                <w:bCs/>
              </w:rPr>
              <w:t>Name</w:t>
            </w:r>
          </w:p>
        </w:tc>
        <w:tc>
          <w:tcPr>
            <w:tcW w:w="900" w:type="dxa"/>
            <w:tcBorders>
              <w:bottom w:val="single" w:sz="4" w:space="0" w:color="auto"/>
            </w:tcBorders>
            <w:shd w:val="clear" w:color="auto" w:fill="auto"/>
            <w:vAlign w:val="center"/>
          </w:tcPr>
          <w:p w14:paraId="464AC397" w14:textId="77777777" w:rsidR="007B4A70" w:rsidRPr="007B4A70" w:rsidRDefault="007B4A70" w:rsidP="007B4A70">
            <w:pPr>
              <w:tabs>
                <w:tab w:val="left" w:pos="42"/>
              </w:tabs>
              <w:spacing w:after="0" w:line="240" w:lineRule="auto"/>
              <w:ind w:left="72" w:hanging="28"/>
              <w:jc w:val="center"/>
              <w:rPr>
                <w:rFonts w:ascii="Arial" w:eastAsia="Times New Roman" w:hAnsi="Arial" w:cs="Arial"/>
                <w:lang w:val="en-GB"/>
              </w:rPr>
            </w:pPr>
            <w:r w:rsidRPr="007B4A70">
              <w:rPr>
                <w:rFonts w:ascii="Arial" w:eastAsia="Times New Roman" w:hAnsi="Arial" w:cs="Arial"/>
                <w:b/>
                <w:bCs/>
              </w:rPr>
              <w:t>Code figure</w:t>
            </w:r>
          </w:p>
        </w:tc>
        <w:tc>
          <w:tcPr>
            <w:tcW w:w="5670" w:type="dxa"/>
            <w:tcBorders>
              <w:bottom w:val="single" w:sz="4" w:space="0" w:color="auto"/>
            </w:tcBorders>
            <w:shd w:val="clear" w:color="auto" w:fill="auto"/>
            <w:vAlign w:val="center"/>
          </w:tcPr>
          <w:p w14:paraId="3D3E4961" w14:textId="77777777" w:rsidR="007B4A70" w:rsidRPr="007B4A70" w:rsidRDefault="007B4A70" w:rsidP="007B4A70">
            <w:pPr>
              <w:tabs>
                <w:tab w:val="left" w:pos="851"/>
              </w:tabs>
              <w:spacing w:before="200"/>
              <w:jc w:val="center"/>
              <w:rPr>
                <w:rFonts w:ascii="Arial" w:hAnsi="Arial" w:cs="Arial"/>
              </w:rPr>
            </w:pPr>
            <w:r w:rsidRPr="007B4A70">
              <w:rPr>
                <w:rFonts w:ascii="Arial" w:hAnsi="Arial" w:cs="Arial"/>
                <w:b/>
                <w:bCs/>
              </w:rPr>
              <w:t>Name (corresponding traditional alphanumeric codes are in brackets)</w:t>
            </w:r>
          </w:p>
        </w:tc>
      </w:tr>
      <w:tr w:rsidR="00BD48FA" w:rsidRPr="007B4A70" w14:paraId="7AD7035C" w14:textId="77777777" w:rsidTr="008D5AD4">
        <w:trPr>
          <w:trHeight w:val="325"/>
        </w:trPr>
        <w:tc>
          <w:tcPr>
            <w:tcW w:w="1098" w:type="dxa"/>
            <w:vMerge w:val="restart"/>
            <w:shd w:val="clear" w:color="auto" w:fill="auto"/>
          </w:tcPr>
          <w:p w14:paraId="0B5931C6" w14:textId="77777777" w:rsidR="00BD48FA" w:rsidRPr="00D56A5E" w:rsidRDefault="00BD48FA" w:rsidP="00D56A5E">
            <w:pPr>
              <w:tabs>
                <w:tab w:val="left" w:pos="851"/>
              </w:tabs>
              <w:spacing w:before="60" w:after="0"/>
              <w:rPr>
                <w:rFonts w:ascii="Arial" w:hAnsi="Arial" w:cs="Arial"/>
                <w:sz w:val="20"/>
                <w:szCs w:val="20"/>
              </w:rPr>
            </w:pPr>
            <w:r w:rsidRPr="00D56A5E">
              <w:rPr>
                <w:rFonts w:ascii="Arial" w:hAnsi="Arial" w:cs="Arial"/>
                <w:sz w:val="20"/>
                <w:szCs w:val="20"/>
              </w:rPr>
              <w:t>3</w:t>
            </w:r>
          </w:p>
        </w:tc>
        <w:tc>
          <w:tcPr>
            <w:tcW w:w="1890" w:type="dxa"/>
            <w:vMerge w:val="restart"/>
            <w:shd w:val="clear" w:color="auto" w:fill="auto"/>
          </w:tcPr>
          <w:p w14:paraId="77D71D91" w14:textId="77777777" w:rsidR="00BD48FA" w:rsidRPr="00D56A5E" w:rsidRDefault="00BD48FA" w:rsidP="00D56A5E">
            <w:pPr>
              <w:tabs>
                <w:tab w:val="left" w:pos="851"/>
              </w:tabs>
              <w:spacing w:before="60" w:after="0"/>
              <w:rPr>
                <w:rFonts w:ascii="Arial" w:hAnsi="Arial" w:cs="Arial"/>
                <w:sz w:val="20"/>
                <w:szCs w:val="20"/>
              </w:rPr>
            </w:pPr>
            <w:r>
              <w:rPr>
                <w:rFonts w:ascii="Arial" w:hAnsi="Arial" w:cs="Arial"/>
                <w:sz w:val="20"/>
                <w:szCs w:val="20"/>
              </w:rPr>
              <w:t>V</w:t>
            </w:r>
            <w:r w:rsidRPr="00D56A5E">
              <w:rPr>
                <w:rFonts w:ascii="Arial" w:hAnsi="Arial" w:cs="Arial"/>
                <w:sz w:val="20"/>
                <w:szCs w:val="20"/>
              </w:rPr>
              <w:t>ertical soundings (satellite)</w:t>
            </w:r>
            <w:r w:rsidRPr="00D56A5E">
              <w:rPr>
                <w:rFonts w:ascii="Arial" w:hAnsi="Arial" w:cs="Arial"/>
                <w:sz w:val="20"/>
                <w:szCs w:val="20"/>
              </w:rPr>
              <w:br/>
            </w:r>
            <w:r w:rsidRPr="00D56A5E">
              <w:rPr>
                <w:rFonts w:ascii="Arial" w:hAnsi="Arial" w:cs="Arial"/>
                <w:sz w:val="20"/>
                <w:szCs w:val="20"/>
              </w:rPr>
              <w:br/>
            </w:r>
            <w:r w:rsidRPr="00D56A5E">
              <w:rPr>
                <w:rFonts w:ascii="Arial" w:hAnsi="Arial" w:cs="Arial"/>
                <w:sz w:val="20"/>
                <w:szCs w:val="20"/>
              </w:rPr>
              <w:br/>
            </w:r>
            <w:r w:rsidRPr="00D56A5E">
              <w:rPr>
                <w:rFonts w:ascii="Arial" w:hAnsi="Arial" w:cs="Arial"/>
                <w:sz w:val="20"/>
                <w:szCs w:val="20"/>
              </w:rPr>
              <w:br/>
            </w:r>
            <w:r w:rsidRPr="00D56A5E">
              <w:rPr>
                <w:rFonts w:ascii="Arial" w:hAnsi="Arial" w:cs="Arial"/>
                <w:sz w:val="20"/>
                <w:szCs w:val="20"/>
              </w:rPr>
              <w:br/>
            </w:r>
            <w:r w:rsidRPr="00D56A5E">
              <w:rPr>
                <w:rFonts w:ascii="Arial" w:hAnsi="Arial" w:cs="Arial"/>
                <w:sz w:val="20"/>
                <w:szCs w:val="20"/>
              </w:rPr>
              <w:br/>
            </w:r>
            <w:r w:rsidRPr="00D56A5E">
              <w:rPr>
                <w:rFonts w:ascii="Arial" w:hAnsi="Arial" w:cs="Arial"/>
                <w:sz w:val="20"/>
                <w:szCs w:val="20"/>
              </w:rPr>
              <w:br/>
            </w:r>
          </w:p>
        </w:tc>
        <w:tc>
          <w:tcPr>
            <w:tcW w:w="900" w:type="dxa"/>
            <w:tcBorders>
              <w:bottom w:val="nil"/>
            </w:tcBorders>
            <w:shd w:val="clear" w:color="auto" w:fill="auto"/>
          </w:tcPr>
          <w:p w14:paraId="18A71C5F" w14:textId="7FDF7A69" w:rsidR="00BD48FA" w:rsidRPr="00D56A5E" w:rsidRDefault="00BD48FA" w:rsidP="00D56A5E">
            <w:pPr>
              <w:tabs>
                <w:tab w:val="left" w:pos="851"/>
              </w:tabs>
              <w:spacing w:before="60" w:after="0"/>
              <w:rPr>
                <w:rFonts w:ascii="Arial" w:hAnsi="Arial" w:cs="Arial"/>
                <w:sz w:val="20"/>
                <w:szCs w:val="20"/>
              </w:rPr>
            </w:pPr>
            <w:r>
              <w:rPr>
                <w:rFonts w:ascii="Arial" w:hAnsi="Arial" w:cs="Arial"/>
                <w:sz w:val="20"/>
                <w:szCs w:val="20"/>
              </w:rPr>
              <w:t>0</w:t>
            </w:r>
          </w:p>
        </w:tc>
        <w:tc>
          <w:tcPr>
            <w:tcW w:w="5670" w:type="dxa"/>
            <w:tcBorders>
              <w:bottom w:val="nil"/>
            </w:tcBorders>
            <w:shd w:val="clear" w:color="auto" w:fill="auto"/>
          </w:tcPr>
          <w:p w14:paraId="67CB3C59" w14:textId="426F9BF3" w:rsidR="00BD48FA" w:rsidRPr="00D17CD2" w:rsidRDefault="00BD48FA" w:rsidP="00D56A5E">
            <w:pPr>
              <w:tabs>
                <w:tab w:val="left" w:pos="851"/>
              </w:tabs>
              <w:spacing w:before="60" w:after="0"/>
              <w:rPr>
                <w:rFonts w:ascii="Arial" w:hAnsi="Arial" w:cs="Arial"/>
                <w:sz w:val="20"/>
                <w:szCs w:val="20"/>
              </w:rPr>
            </w:pPr>
            <w:r>
              <w:rPr>
                <w:rFonts w:ascii="Arial" w:hAnsi="Arial" w:cs="Arial"/>
                <w:sz w:val="20"/>
                <w:szCs w:val="20"/>
              </w:rPr>
              <w:t>Temperature (SATEM)</w:t>
            </w:r>
          </w:p>
        </w:tc>
      </w:tr>
      <w:tr w:rsidR="00BD48FA" w:rsidRPr="007B4A70" w14:paraId="1F19F3BC" w14:textId="77777777" w:rsidTr="008D5AD4">
        <w:trPr>
          <w:trHeight w:val="325"/>
        </w:trPr>
        <w:tc>
          <w:tcPr>
            <w:tcW w:w="1098" w:type="dxa"/>
            <w:vMerge/>
            <w:shd w:val="clear" w:color="auto" w:fill="auto"/>
          </w:tcPr>
          <w:p w14:paraId="46509B22" w14:textId="77777777" w:rsidR="00BD48FA" w:rsidRPr="00D56A5E" w:rsidRDefault="00BD48FA" w:rsidP="00D56A5E">
            <w:pPr>
              <w:tabs>
                <w:tab w:val="left" w:pos="851"/>
              </w:tabs>
              <w:spacing w:before="60" w:after="0"/>
              <w:rPr>
                <w:rFonts w:ascii="Arial" w:hAnsi="Arial" w:cs="Arial"/>
                <w:sz w:val="20"/>
                <w:szCs w:val="20"/>
              </w:rPr>
            </w:pPr>
          </w:p>
        </w:tc>
        <w:tc>
          <w:tcPr>
            <w:tcW w:w="1890" w:type="dxa"/>
            <w:vMerge/>
            <w:shd w:val="clear" w:color="auto" w:fill="auto"/>
          </w:tcPr>
          <w:p w14:paraId="1D5C391A" w14:textId="77777777" w:rsidR="00BD48FA" w:rsidRDefault="00BD48FA" w:rsidP="00D56A5E">
            <w:pPr>
              <w:tabs>
                <w:tab w:val="left" w:pos="851"/>
              </w:tabs>
              <w:spacing w:before="60" w:after="0"/>
              <w:rPr>
                <w:rFonts w:ascii="Arial" w:hAnsi="Arial" w:cs="Arial"/>
                <w:sz w:val="20"/>
                <w:szCs w:val="20"/>
              </w:rPr>
            </w:pPr>
          </w:p>
        </w:tc>
        <w:tc>
          <w:tcPr>
            <w:tcW w:w="900" w:type="dxa"/>
            <w:tcBorders>
              <w:top w:val="nil"/>
              <w:bottom w:val="nil"/>
            </w:tcBorders>
            <w:shd w:val="clear" w:color="auto" w:fill="auto"/>
          </w:tcPr>
          <w:p w14:paraId="76075470" w14:textId="6AA56F40" w:rsidR="00BD48FA" w:rsidRDefault="00BD48FA" w:rsidP="00D56A5E">
            <w:pPr>
              <w:tabs>
                <w:tab w:val="left" w:pos="851"/>
              </w:tabs>
              <w:spacing w:before="60" w:after="0"/>
              <w:rPr>
                <w:rFonts w:ascii="Arial" w:hAnsi="Arial" w:cs="Arial"/>
                <w:sz w:val="20"/>
                <w:szCs w:val="20"/>
              </w:rPr>
            </w:pPr>
            <w:r>
              <w:rPr>
                <w:rFonts w:ascii="Arial" w:hAnsi="Arial" w:cs="Arial"/>
                <w:sz w:val="20"/>
                <w:szCs w:val="20"/>
              </w:rPr>
              <w:t>1</w:t>
            </w:r>
          </w:p>
        </w:tc>
        <w:tc>
          <w:tcPr>
            <w:tcW w:w="5670" w:type="dxa"/>
            <w:tcBorders>
              <w:top w:val="nil"/>
              <w:bottom w:val="nil"/>
            </w:tcBorders>
            <w:shd w:val="clear" w:color="auto" w:fill="auto"/>
          </w:tcPr>
          <w:p w14:paraId="123F3D28" w14:textId="5E826328" w:rsidR="00BD48FA" w:rsidRDefault="00BD48FA" w:rsidP="00D56A5E">
            <w:pPr>
              <w:tabs>
                <w:tab w:val="left" w:pos="851"/>
              </w:tabs>
              <w:spacing w:before="60" w:after="0"/>
              <w:rPr>
                <w:rFonts w:ascii="Arial" w:hAnsi="Arial" w:cs="Arial"/>
                <w:sz w:val="20"/>
                <w:szCs w:val="20"/>
              </w:rPr>
            </w:pPr>
            <w:r>
              <w:rPr>
                <w:rFonts w:ascii="Arial" w:hAnsi="Arial" w:cs="Arial"/>
                <w:sz w:val="20"/>
                <w:szCs w:val="20"/>
              </w:rPr>
              <w:t>TIROS (TOVS)</w:t>
            </w:r>
          </w:p>
        </w:tc>
      </w:tr>
      <w:tr w:rsidR="00BD48FA" w:rsidRPr="007B4A70" w14:paraId="56552CCC" w14:textId="77777777" w:rsidTr="008D5AD4">
        <w:trPr>
          <w:trHeight w:val="325"/>
        </w:trPr>
        <w:tc>
          <w:tcPr>
            <w:tcW w:w="1098" w:type="dxa"/>
            <w:vMerge/>
            <w:shd w:val="clear" w:color="auto" w:fill="auto"/>
          </w:tcPr>
          <w:p w14:paraId="41A842B9" w14:textId="77777777" w:rsidR="00BD48FA" w:rsidRPr="00D56A5E" w:rsidRDefault="00BD48FA" w:rsidP="00D56A5E">
            <w:pPr>
              <w:tabs>
                <w:tab w:val="left" w:pos="851"/>
              </w:tabs>
              <w:spacing w:before="60" w:after="0"/>
              <w:rPr>
                <w:rFonts w:ascii="Arial" w:hAnsi="Arial" w:cs="Arial"/>
                <w:sz w:val="20"/>
                <w:szCs w:val="20"/>
              </w:rPr>
            </w:pPr>
          </w:p>
        </w:tc>
        <w:tc>
          <w:tcPr>
            <w:tcW w:w="1890" w:type="dxa"/>
            <w:vMerge/>
            <w:shd w:val="clear" w:color="auto" w:fill="auto"/>
          </w:tcPr>
          <w:p w14:paraId="6F147B5C" w14:textId="77777777" w:rsidR="00BD48FA" w:rsidRDefault="00BD48FA" w:rsidP="00D56A5E">
            <w:pPr>
              <w:tabs>
                <w:tab w:val="left" w:pos="851"/>
              </w:tabs>
              <w:spacing w:before="60" w:after="0"/>
              <w:rPr>
                <w:rFonts w:ascii="Arial" w:hAnsi="Arial" w:cs="Arial"/>
                <w:sz w:val="20"/>
                <w:szCs w:val="20"/>
              </w:rPr>
            </w:pPr>
          </w:p>
        </w:tc>
        <w:tc>
          <w:tcPr>
            <w:tcW w:w="900" w:type="dxa"/>
            <w:tcBorders>
              <w:top w:val="nil"/>
              <w:bottom w:val="nil"/>
            </w:tcBorders>
            <w:shd w:val="clear" w:color="auto" w:fill="auto"/>
          </w:tcPr>
          <w:p w14:paraId="7FCD758C" w14:textId="67A9EB46" w:rsidR="00BD48FA" w:rsidRDefault="00BD48FA" w:rsidP="00D56A5E">
            <w:pPr>
              <w:tabs>
                <w:tab w:val="left" w:pos="851"/>
              </w:tabs>
              <w:spacing w:before="60" w:after="0"/>
              <w:rPr>
                <w:rFonts w:ascii="Arial" w:hAnsi="Arial" w:cs="Arial"/>
                <w:sz w:val="20"/>
                <w:szCs w:val="20"/>
              </w:rPr>
            </w:pPr>
            <w:r>
              <w:rPr>
                <w:rFonts w:ascii="Arial" w:hAnsi="Arial" w:cs="Arial"/>
                <w:sz w:val="20"/>
                <w:szCs w:val="20"/>
              </w:rPr>
              <w:t>2</w:t>
            </w:r>
          </w:p>
        </w:tc>
        <w:tc>
          <w:tcPr>
            <w:tcW w:w="5670" w:type="dxa"/>
            <w:tcBorders>
              <w:top w:val="nil"/>
              <w:bottom w:val="nil"/>
            </w:tcBorders>
            <w:shd w:val="clear" w:color="auto" w:fill="auto"/>
          </w:tcPr>
          <w:p w14:paraId="08238941" w14:textId="4B22E446" w:rsidR="00BD48FA" w:rsidRDefault="00BD48FA" w:rsidP="00D56A5E">
            <w:pPr>
              <w:tabs>
                <w:tab w:val="left" w:pos="851"/>
              </w:tabs>
              <w:spacing w:before="60" w:after="0"/>
              <w:rPr>
                <w:rFonts w:ascii="Arial" w:hAnsi="Arial" w:cs="Arial"/>
                <w:sz w:val="20"/>
                <w:szCs w:val="20"/>
              </w:rPr>
            </w:pPr>
            <w:r w:rsidRPr="00D56A5E">
              <w:rPr>
                <w:rFonts w:ascii="Arial" w:hAnsi="Arial" w:cs="Arial"/>
                <w:sz w:val="20"/>
                <w:szCs w:val="20"/>
              </w:rPr>
              <w:t>ATOVS</w:t>
            </w:r>
          </w:p>
        </w:tc>
      </w:tr>
      <w:tr w:rsidR="00BD48FA" w:rsidRPr="007B4A70" w14:paraId="671183E6" w14:textId="77777777" w:rsidTr="008D5AD4">
        <w:trPr>
          <w:trHeight w:val="325"/>
        </w:trPr>
        <w:tc>
          <w:tcPr>
            <w:tcW w:w="1098" w:type="dxa"/>
            <w:vMerge/>
            <w:shd w:val="clear" w:color="auto" w:fill="auto"/>
          </w:tcPr>
          <w:p w14:paraId="1CA47211" w14:textId="77777777" w:rsidR="00BD48FA" w:rsidRPr="00D56A5E" w:rsidRDefault="00BD48FA" w:rsidP="00D56A5E">
            <w:pPr>
              <w:tabs>
                <w:tab w:val="left" w:pos="851"/>
              </w:tabs>
              <w:spacing w:before="60" w:after="0"/>
              <w:rPr>
                <w:rFonts w:ascii="Arial" w:hAnsi="Arial" w:cs="Arial"/>
                <w:sz w:val="20"/>
                <w:szCs w:val="20"/>
              </w:rPr>
            </w:pPr>
          </w:p>
        </w:tc>
        <w:tc>
          <w:tcPr>
            <w:tcW w:w="1890" w:type="dxa"/>
            <w:vMerge/>
            <w:shd w:val="clear" w:color="auto" w:fill="auto"/>
          </w:tcPr>
          <w:p w14:paraId="6BB8B57D" w14:textId="77777777" w:rsidR="00BD48FA" w:rsidRDefault="00BD48FA" w:rsidP="00D56A5E">
            <w:pPr>
              <w:tabs>
                <w:tab w:val="left" w:pos="851"/>
              </w:tabs>
              <w:spacing w:before="60" w:after="0"/>
              <w:rPr>
                <w:rFonts w:ascii="Arial" w:hAnsi="Arial" w:cs="Arial"/>
                <w:sz w:val="20"/>
                <w:szCs w:val="20"/>
              </w:rPr>
            </w:pPr>
          </w:p>
        </w:tc>
        <w:tc>
          <w:tcPr>
            <w:tcW w:w="900" w:type="dxa"/>
            <w:tcBorders>
              <w:top w:val="nil"/>
              <w:bottom w:val="nil"/>
            </w:tcBorders>
            <w:shd w:val="clear" w:color="auto" w:fill="auto"/>
          </w:tcPr>
          <w:p w14:paraId="281768E8" w14:textId="7CB3D463" w:rsidR="00BD48FA" w:rsidRDefault="00BD48FA" w:rsidP="00D56A5E">
            <w:pPr>
              <w:tabs>
                <w:tab w:val="left" w:pos="851"/>
              </w:tabs>
              <w:spacing w:before="60" w:after="0"/>
              <w:rPr>
                <w:rFonts w:ascii="Arial" w:hAnsi="Arial" w:cs="Arial"/>
                <w:sz w:val="20"/>
                <w:szCs w:val="20"/>
              </w:rPr>
            </w:pPr>
            <w:r>
              <w:rPr>
                <w:rFonts w:ascii="Arial" w:hAnsi="Arial" w:cs="Arial"/>
                <w:sz w:val="20"/>
                <w:szCs w:val="20"/>
              </w:rPr>
              <w:t>3</w:t>
            </w:r>
          </w:p>
        </w:tc>
        <w:tc>
          <w:tcPr>
            <w:tcW w:w="5670" w:type="dxa"/>
            <w:tcBorders>
              <w:top w:val="nil"/>
              <w:bottom w:val="nil"/>
            </w:tcBorders>
            <w:shd w:val="clear" w:color="auto" w:fill="auto"/>
          </w:tcPr>
          <w:p w14:paraId="252066B9" w14:textId="149C3D1B" w:rsidR="00BD48FA" w:rsidRDefault="00BD48FA" w:rsidP="00D56A5E">
            <w:pPr>
              <w:tabs>
                <w:tab w:val="left" w:pos="851"/>
              </w:tabs>
              <w:spacing w:before="60" w:after="0"/>
              <w:rPr>
                <w:rFonts w:ascii="Arial" w:hAnsi="Arial" w:cs="Arial"/>
                <w:sz w:val="20"/>
                <w:szCs w:val="20"/>
              </w:rPr>
            </w:pPr>
            <w:r w:rsidRPr="00D56A5E">
              <w:rPr>
                <w:rFonts w:ascii="Arial" w:hAnsi="Arial" w:cs="Arial"/>
                <w:sz w:val="20"/>
                <w:szCs w:val="20"/>
              </w:rPr>
              <w:t>AMSU-A</w:t>
            </w:r>
          </w:p>
        </w:tc>
      </w:tr>
      <w:tr w:rsidR="00BD48FA" w:rsidRPr="007B4A70" w14:paraId="39B73282" w14:textId="77777777" w:rsidTr="008D5AD4">
        <w:trPr>
          <w:trHeight w:val="325"/>
        </w:trPr>
        <w:tc>
          <w:tcPr>
            <w:tcW w:w="1098" w:type="dxa"/>
            <w:vMerge/>
            <w:shd w:val="clear" w:color="auto" w:fill="auto"/>
          </w:tcPr>
          <w:p w14:paraId="25FDED57" w14:textId="77777777" w:rsidR="00BD48FA" w:rsidRPr="00D56A5E" w:rsidRDefault="00BD48FA" w:rsidP="00D56A5E">
            <w:pPr>
              <w:tabs>
                <w:tab w:val="left" w:pos="851"/>
              </w:tabs>
              <w:spacing w:before="60" w:after="0"/>
              <w:rPr>
                <w:rFonts w:ascii="Arial" w:hAnsi="Arial" w:cs="Arial"/>
                <w:sz w:val="20"/>
                <w:szCs w:val="20"/>
              </w:rPr>
            </w:pPr>
          </w:p>
        </w:tc>
        <w:tc>
          <w:tcPr>
            <w:tcW w:w="1890" w:type="dxa"/>
            <w:vMerge/>
            <w:shd w:val="clear" w:color="auto" w:fill="auto"/>
          </w:tcPr>
          <w:p w14:paraId="1986F3D5" w14:textId="77777777" w:rsidR="00BD48FA" w:rsidRDefault="00BD48FA" w:rsidP="00D56A5E">
            <w:pPr>
              <w:tabs>
                <w:tab w:val="left" w:pos="851"/>
              </w:tabs>
              <w:spacing w:before="60" w:after="0"/>
              <w:rPr>
                <w:rFonts w:ascii="Arial" w:hAnsi="Arial" w:cs="Arial"/>
                <w:sz w:val="20"/>
                <w:szCs w:val="20"/>
              </w:rPr>
            </w:pPr>
          </w:p>
        </w:tc>
        <w:tc>
          <w:tcPr>
            <w:tcW w:w="900" w:type="dxa"/>
            <w:tcBorders>
              <w:top w:val="nil"/>
              <w:bottom w:val="nil"/>
            </w:tcBorders>
            <w:shd w:val="clear" w:color="auto" w:fill="auto"/>
          </w:tcPr>
          <w:p w14:paraId="6944E1F5" w14:textId="19E7D2C0" w:rsidR="00BD48FA" w:rsidRDefault="00BD48FA" w:rsidP="00D56A5E">
            <w:pPr>
              <w:tabs>
                <w:tab w:val="left" w:pos="851"/>
              </w:tabs>
              <w:spacing w:before="60" w:after="0"/>
              <w:rPr>
                <w:rFonts w:ascii="Arial" w:hAnsi="Arial" w:cs="Arial"/>
                <w:sz w:val="20"/>
                <w:szCs w:val="20"/>
              </w:rPr>
            </w:pPr>
            <w:r>
              <w:rPr>
                <w:rFonts w:ascii="Arial" w:hAnsi="Arial" w:cs="Arial"/>
                <w:sz w:val="20"/>
                <w:szCs w:val="20"/>
              </w:rPr>
              <w:t>4</w:t>
            </w:r>
          </w:p>
        </w:tc>
        <w:tc>
          <w:tcPr>
            <w:tcW w:w="5670" w:type="dxa"/>
            <w:tcBorders>
              <w:top w:val="nil"/>
              <w:bottom w:val="nil"/>
            </w:tcBorders>
            <w:shd w:val="clear" w:color="auto" w:fill="auto"/>
          </w:tcPr>
          <w:p w14:paraId="129D5AF5" w14:textId="48E0E8F5" w:rsidR="00BD48FA" w:rsidRDefault="00BD48FA" w:rsidP="00D56A5E">
            <w:pPr>
              <w:tabs>
                <w:tab w:val="left" w:pos="851"/>
              </w:tabs>
              <w:spacing w:before="60" w:after="0"/>
              <w:rPr>
                <w:rFonts w:ascii="Arial" w:hAnsi="Arial" w:cs="Arial"/>
                <w:sz w:val="20"/>
                <w:szCs w:val="20"/>
              </w:rPr>
            </w:pPr>
            <w:r w:rsidRPr="00D56A5E">
              <w:rPr>
                <w:rFonts w:ascii="Arial" w:hAnsi="Arial" w:cs="Arial"/>
                <w:sz w:val="20"/>
                <w:szCs w:val="20"/>
              </w:rPr>
              <w:t>AMSU-B</w:t>
            </w:r>
          </w:p>
        </w:tc>
      </w:tr>
      <w:tr w:rsidR="00BD48FA" w:rsidRPr="007B4A70" w14:paraId="00D67D60" w14:textId="77777777" w:rsidTr="008D5AD4">
        <w:trPr>
          <w:trHeight w:val="325"/>
        </w:trPr>
        <w:tc>
          <w:tcPr>
            <w:tcW w:w="1098" w:type="dxa"/>
            <w:vMerge/>
            <w:shd w:val="clear" w:color="auto" w:fill="auto"/>
          </w:tcPr>
          <w:p w14:paraId="44198655" w14:textId="77777777" w:rsidR="00BD48FA" w:rsidRPr="00D56A5E" w:rsidRDefault="00BD48FA" w:rsidP="00D56A5E">
            <w:pPr>
              <w:tabs>
                <w:tab w:val="left" w:pos="851"/>
              </w:tabs>
              <w:spacing w:before="60" w:after="0"/>
              <w:rPr>
                <w:rFonts w:ascii="Arial" w:hAnsi="Arial" w:cs="Arial"/>
                <w:sz w:val="20"/>
                <w:szCs w:val="20"/>
              </w:rPr>
            </w:pPr>
          </w:p>
        </w:tc>
        <w:tc>
          <w:tcPr>
            <w:tcW w:w="1890" w:type="dxa"/>
            <w:vMerge/>
            <w:shd w:val="clear" w:color="auto" w:fill="auto"/>
          </w:tcPr>
          <w:p w14:paraId="2243544E" w14:textId="77777777" w:rsidR="00BD48FA" w:rsidRDefault="00BD48FA" w:rsidP="00D56A5E">
            <w:pPr>
              <w:tabs>
                <w:tab w:val="left" w:pos="851"/>
              </w:tabs>
              <w:spacing w:before="60" w:after="0"/>
              <w:rPr>
                <w:rFonts w:ascii="Arial" w:hAnsi="Arial" w:cs="Arial"/>
                <w:sz w:val="20"/>
                <w:szCs w:val="20"/>
              </w:rPr>
            </w:pPr>
          </w:p>
        </w:tc>
        <w:tc>
          <w:tcPr>
            <w:tcW w:w="900" w:type="dxa"/>
            <w:tcBorders>
              <w:top w:val="nil"/>
              <w:bottom w:val="nil"/>
            </w:tcBorders>
            <w:shd w:val="clear" w:color="auto" w:fill="auto"/>
          </w:tcPr>
          <w:p w14:paraId="0C05FD9F" w14:textId="6D8CE218" w:rsidR="00BD48FA" w:rsidRDefault="00BD48FA" w:rsidP="00D56A5E">
            <w:pPr>
              <w:tabs>
                <w:tab w:val="left" w:pos="851"/>
              </w:tabs>
              <w:spacing w:before="60" w:after="0"/>
              <w:rPr>
                <w:rFonts w:ascii="Arial" w:hAnsi="Arial" w:cs="Arial"/>
                <w:sz w:val="20"/>
                <w:szCs w:val="20"/>
              </w:rPr>
            </w:pPr>
            <w:r>
              <w:rPr>
                <w:rFonts w:ascii="Arial" w:hAnsi="Arial" w:cs="Arial"/>
                <w:sz w:val="20"/>
                <w:szCs w:val="20"/>
              </w:rPr>
              <w:t>5</w:t>
            </w:r>
          </w:p>
        </w:tc>
        <w:tc>
          <w:tcPr>
            <w:tcW w:w="5670" w:type="dxa"/>
            <w:tcBorders>
              <w:top w:val="nil"/>
              <w:bottom w:val="nil"/>
            </w:tcBorders>
            <w:shd w:val="clear" w:color="auto" w:fill="auto"/>
          </w:tcPr>
          <w:p w14:paraId="5CDF6299" w14:textId="7755E906" w:rsidR="00BD48FA" w:rsidRDefault="00BD48FA" w:rsidP="00D56A5E">
            <w:pPr>
              <w:tabs>
                <w:tab w:val="left" w:pos="851"/>
              </w:tabs>
              <w:spacing w:before="60" w:after="0"/>
              <w:rPr>
                <w:rFonts w:ascii="Arial" w:hAnsi="Arial" w:cs="Arial"/>
                <w:sz w:val="20"/>
                <w:szCs w:val="20"/>
              </w:rPr>
            </w:pPr>
            <w:r w:rsidRPr="00D56A5E">
              <w:rPr>
                <w:rFonts w:ascii="Arial" w:hAnsi="Arial" w:cs="Arial"/>
                <w:sz w:val="20"/>
                <w:szCs w:val="20"/>
              </w:rPr>
              <w:t>HIRS</w:t>
            </w:r>
          </w:p>
        </w:tc>
      </w:tr>
      <w:tr w:rsidR="00BD48FA" w:rsidRPr="007B4A70" w14:paraId="1BDC3B5E" w14:textId="77777777" w:rsidTr="008D5AD4">
        <w:trPr>
          <w:trHeight w:val="325"/>
        </w:trPr>
        <w:tc>
          <w:tcPr>
            <w:tcW w:w="1098" w:type="dxa"/>
            <w:vMerge/>
            <w:shd w:val="clear" w:color="auto" w:fill="auto"/>
          </w:tcPr>
          <w:p w14:paraId="3F946DAB" w14:textId="77777777" w:rsidR="00BD48FA" w:rsidRPr="00D56A5E" w:rsidRDefault="00BD48FA" w:rsidP="00D56A5E">
            <w:pPr>
              <w:tabs>
                <w:tab w:val="left" w:pos="851"/>
              </w:tabs>
              <w:spacing w:before="60" w:after="0"/>
              <w:rPr>
                <w:rFonts w:ascii="Arial" w:hAnsi="Arial" w:cs="Arial"/>
                <w:sz w:val="20"/>
                <w:szCs w:val="20"/>
              </w:rPr>
            </w:pPr>
          </w:p>
        </w:tc>
        <w:tc>
          <w:tcPr>
            <w:tcW w:w="1890" w:type="dxa"/>
            <w:vMerge/>
            <w:shd w:val="clear" w:color="auto" w:fill="auto"/>
          </w:tcPr>
          <w:p w14:paraId="3C400FE4" w14:textId="77777777" w:rsidR="00BD48FA" w:rsidRDefault="00BD48FA" w:rsidP="00D56A5E">
            <w:pPr>
              <w:tabs>
                <w:tab w:val="left" w:pos="851"/>
              </w:tabs>
              <w:spacing w:before="60" w:after="0"/>
              <w:rPr>
                <w:rFonts w:ascii="Arial" w:hAnsi="Arial" w:cs="Arial"/>
                <w:sz w:val="20"/>
                <w:szCs w:val="20"/>
              </w:rPr>
            </w:pPr>
          </w:p>
        </w:tc>
        <w:tc>
          <w:tcPr>
            <w:tcW w:w="900" w:type="dxa"/>
            <w:tcBorders>
              <w:top w:val="nil"/>
              <w:bottom w:val="nil"/>
            </w:tcBorders>
            <w:shd w:val="clear" w:color="auto" w:fill="auto"/>
          </w:tcPr>
          <w:p w14:paraId="00AE69CF" w14:textId="50CAA476" w:rsidR="00BD48FA" w:rsidRDefault="00BD48FA" w:rsidP="00D56A5E">
            <w:pPr>
              <w:tabs>
                <w:tab w:val="left" w:pos="851"/>
              </w:tabs>
              <w:spacing w:before="60" w:after="0"/>
              <w:rPr>
                <w:rFonts w:ascii="Arial" w:hAnsi="Arial" w:cs="Arial"/>
                <w:sz w:val="20"/>
                <w:szCs w:val="20"/>
              </w:rPr>
            </w:pPr>
            <w:r>
              <w:rPr>
                <w:rFonts w:ascii="Arial" w:hAnsi="Arial" w:cs="Arial"/>
                <w:sz w:val="20"/>
                <w:szCs w:val="20"/>
              </w:rPr>
              <w:t>6</w:t>
            </w:r>
          </w:p>
        </w:tc>
        <w:tc>
          <w:tcPr>
            <w:tcW w:w="5670" w:type="dxa"/>
            <w:tcBorders>
              <w:top w:val="nil"/>
              <w:bottom w:val="nil"/>
            </w:tcBorders>
            <w:shd w:val="clear" w:color="auto" w:fill="auto"/>
          </w:tcPr>
          <w:p w14:paraId="3E1DE4B8" w14:textId="35D98C35" w:rsidR="00BD48FA" w:rsidRDefault="00BD48FA" w:rsidP="00D56A5E">
            <w:pPr>
              <w:tabs>
                <w:tab w:val="left" w:pos="851"/>
              </w:tabs>
              <w:spacing w:before="60" w:after="0"/>
              <w:rPr>
                <w:rFonts w:ascii="Arial" w:hAnsi="Arial" w:cs="Arial"/>
                <w:sz w:val="20"/>
                <w:szCs w:val="20"/>
              </w:rPr>
            </w:pPr>
            <w:r w:rsidRPr="00D56A5E">
              <w:rPr>
                <w:rFonts w:ascii="Arial" w:hAnsi="Arial" w:cs="Arial"/>
                <w:sz w:val="20"/>
                <w:szCs w:val="20"/>
              </w:rPr>
              <w:t>MHS</w:t>
            </w:r>
          </w:p>
        </w:tc>
      </w:tr>
      <w:tr w:rsidR="00BD48FA" w:rsidRPr="007B4A70" w14:paraId="1DC3CDF4" w14:textId="77777777" w:rsidTr="008D5AD4">
        <w:trPr>
          <w:trHeight w:val="325"/>
        </w:trPr>
        <w:tc>
          <w:tcPr>
            <w:tcW w:w="1098" w:type="dxa"/>
            <w:vMerge/>
            <w:shd w:val="clear" w:color="auto" w:fill="auto"/>
          </w:tcPr>
          <w:p w14:paraId="6ADE3FE4" w14:textId="77777777" w:rsidR="00BD48FA" w:rsidRPr="00D56A5E" w:rsidRDefault="00BD48FA" w:rsidP="00D56A5E">
            <w:pPr>
              <w:tabs>
                <w:tab w:val="left" w:pos="851"/>
              </w:tabs>
              <w:spacing w:before="60" w:after="0"/>
              <w:rPr>
                <w:rFonts w:ascii="Arial" w:hAnsi="Arial" w:cs="Arial"/>
                <w:sz w:val="20"/>
                <w:szCs w:val="20"/>
              </w:rPr>
            </w:pPr>
          </w:p>
        </w:tc>
        <w:tc>
          <w:tcPr>
            <w:tcW w:w="1890" w:type="dxa"/>
            <w:vMerge/>
            <w:shd w:val="clear" w:color="auto" w:fill="auto"/>
          </w:tcPr>
          <w:p w14:paraId="6B45F740" w14:textId="77777777" w:rsidR="00BD48FA" w:rsidRDefault="00BD48FA" w:rsidP="00D56A5E">
            <w:pPr>
              <w:tabs>
                <w:tab w:val="left" w:pos="851"/>
              </w:tabs>
              <w:spacing w:before="60" w:after="0"/>
              <w:rPr>
                <w:rFonts w:ascii="Arial" w:hAnsi="Arial" w:cs="Arial"/>
                <w:sz w:val="20"/>
                <w:szCs w:val="20"/>
              </w:rPr>
            </w:pPr>
          </w:p>
        </w:tc>
        <w:tc>
          <w:tcPr>
            <w:tcW w:w="900" w:type="dxa"/>
            <w:tcBorders>
              <w:top w:val="nil"/>
              <w:bottom w:val="nil"/>
            </w:tcBorders>
            <w:shd w:val="clear" w:color="auto" w:fill="auto"/>
          </w:tcPr>
          <w:p w14:paraId="762B41F7" w14:textId="09141285" w:rsidR="00BD48FA" w:rsidRDefault="00BD48FA" w:rsidP="00D56A5E">
            <w:pPr>
              <w:tabs>
                <w:tab w:val="left" w:pos="851"/>
              </w:tabs>
              <w:spacing w:before="60" w:after="0"/>
              <w:rPr>
                <w:rFonts w:ascii="Arial" w:hAnsi="Arial" w:cs="Arial"/>
                <w:sz w:val="20"/>
                <w:szCs w:val="20"/>
              </w:rPr>
            </w:pPr>
            <w:r>
              <w:rPr>
                <w:rFonts w:ascii="Arial" w:hAnsi="Arial" w:cs="Arial"/>
                <w:sz w:val="20"/>
                <w:szCs w:val="20"/>
              </w:rPr>
              <w:t>7</w:t>
            </w:r>
          </w:p>
        </w:tc>
        <w:tc>
          <w:tcPr>
            <w:tcW w:w="5670" w:type="dxa"/>
            <w:tcBorders>
              <w:top w:val="nil"/>
              <w:bottom w:val="nil"/>
            </w:tcBorders>
            <w:shd w:val="clear" w:color="auto" w:fill="auto"/>
          </w:tcPr>
          <w:p w14:paraId="748E9A56" w14:textId="75E49EFF" w:rsidR="00BD48FA" w:rsidRDefault="00BD48FA" w:rsidP="00D56A5E">
            <w:pPr>
              <w:tabs>
                <w:tab w:val="left" w:pos="851"/>
              </w:tabs>
              <w:spacing w:before="60" w:after="0"/>
              <w:rPr>
                <w:rFonts w:ascii="Arial" w:hAnsi="Arial" w:cs="Arial"/>
                <w:sz w:val="20"/>
                <w:szCs w:val="20"/>
              </w:rPr>
            </w:pPr>
            <w:r w:rsidRPr="00D56A5E">
              <w:rPr>
                <w:rFonts w:ascii="Arial" w:hAnsi="Arial" w:cs="Arial"/>
                <w:sz w:val="20"/>
                <w:szCs w:val="20"/>
              </w:rPr>
              <w:t>IASI</w:t>
            </w:r>
          </w:p>
        </w:tc>
      </w:tr>
      <w:tr w:rsidR="00BD48FA" w:rsidRPr="007B4A70" w14:paraId="5D1FD00C" w14:textId="77777777" w:rsidTr="008D5AD4">
        <w:trPr>
          <w:trHeight w:val="325"/>
        </w:trPr>
        <w:tc>
          <w:tcPr>
            <w:tcW w:w="1098" w:type="dxa"/>
            <w:vMerge/>
            <w:shd w:val="clear" w:color="auto" w:fill="auto"/>
          </w:tcPr>
          <w:p w14:paraId="7BC0D517" w14:textId="77777777" w:rsidR="00BD48FA" w:rsidRPr="00D56A5E" w:rsidRDefault="00BD48FA" w:rsidP="00D56A5E">
            <w:pPr>
              <w:tabs>
                <w:tab w:val="left" w:pos="851"/>
              </w:tabs>
              <w:spacing w:before="60" w:after="0"/>
              <w:rPr>
                <w:rFonts w:ascii="Arial" w:hAnsi="Arial" w:cs="Arial"/>
                <w:sz w:val="20"/>
                <w:szCs w:val="20"/>
              </w:rPr>
            </w:pPr>
          </w:p>
        </w:tc>
        <w:tc>
          <w:tcPr>
            <w:tcW w:w="1890" w:type="dxa"/>
            <w:vMerge/>
            <w:shd w:val="clear" w:color="auto" w:fill="auto"/>
          </w:tcPr>
          <w:p w14:paraId="2FBBD030" w14:textId="77777777" w:rsidR="00BD48FA" w:rsidRDefault="00BD48FA" w:rsidP="00D56A5E">
            <w:pPr>
              <w:tabs>
                <w:tab w:val="left" w:pos="851"/>
              </w:tabs>
              <w:spacing w:before="60" w:after="0"/>
              <w:rPr>
                <w:rFonts w:ascii="Arial" w:hAnsi="Arial" w:cs="Arial"/>
                <w:sz w:val="20"/>
                <w:szCs w:val="20"/>
              </w:rPr>
            </w:pPr>
          </w:p>
        </w:tc>
        <w:tc>
          <w:tcPr>
            <w:tcW w:w="900" w:type="dxa"/>
            <w:tcBorders>
              <w:top w:val="nil"/>
              <w:bottom w:val="nil"/>
            </w:tcBorders>
            <w:shd w:val="clear" w:color="auto" w:fill="auto"/>
          </w:tcPr>
          <w:p w14:paraId="532E8C97" w14:textId="04FA274A" w:rsidR="00BD48FA" w:rsidRDefault="00BD48FA" w:rsidP="00D56A5E">
            <w:pPr>
              <w:tabs>
                <w:tab w:val="left" w:pos="851"/>
              </w:tabs>
              <w:spacing w:before="60" w:after="0"/>
              <w:rPr>
                <w:rFonts w:ascii="Arial" w:hAnsi="Arial" w:cs="Arial"/>
                <w:sz w:val="20"/>
                <w:szCs w:val="20"/>
              </w:rPr>
            </w:pPr>
            <w:r>
              <w:rPr>
                <w:rFonts w:ascii="Arial" w:hAnsi="Arial" w:cs="Arial"/>
                <w:sz w:val="20"/>
                <w:szCs w:val="20"/>
              </w:rPr>
              <w:t>20</w:t>
            </w:r>
          </w:p>
        </w:tc>
        <w:tc>
          <w:tcPr>
            <w:tcW w:w="5670" w:type="dxa"/>
            <w:tcBorders>
              <w:top w:val="nil"/>
              <w:bottom w:val="nil"/>
            </w:tcBorders>
            <w:shd w:val="clear" w:color="auto" w:fill="auto"/>
          </w:tcPr>
          <w:p w14:paraId="3BD45DD0" w14:textId="5EB4A35B" w:rsidR="00BD48FA" w:rsidRDefault="00BD48FA" w:rsidP="00D56A5E">
            <w:pPr>
              <w:tabs>
                <w:tab w:val="left" w:pos="851"/>
              </w:tabs>
              <w:spacing w:before="60" w:after="0"/>
              <w:rPr>
                <w:rFonts w:ascii="Arial" w:hAnsi="Arial" w:cs="Arial"/>
                <w:sz w:val="20"/>
                <w:szCs w:val="20"/>
              </w:rPr>
            </w:pPr>
            <w:r w:rsidRPr="00D56A5E">
              <w:rPr>
                <w:rFonts w:ascii="Arial" w:hAnsi="Arial" w:cs="Arial"/>
                <w:sz w:val="20"/>
                <w:szCs w:val="20"/>
              </w:rPr>
              <w:t xml:space="preserve">IR temperature/humidity sounding </w:t>
            </w:r>
          </w:p>
        </w:tc>
      </w:tr>
      <w:tr w:rsidR="00BD48FA" w:rsidRPr="007B4A70" w14:paraId="19332E0C" w14:textId="77777777" w:rsidTr="008D5AD4">
        <w:trPr>
          <w:trHeight w:val="325"/>
        </w:trPr>
        <w:tc>
          <w:tcPr>
            <w:tcW w:w="1098" w:type="dxa"/>
            <w:vMerge/>
            <w:shd w:val="clear" w:color="auto" w:fill="auto"/>
          </w:tcPr>
          <w:p w14:paraId="287D543F" w14:textId="77777777" w:rsidR="00BD48FA" w:rsidRPr="00D56A5E" w:rsidRDefault="00BD48FA" w:rsidP="00D56A5E">
            <w:pPr>
              <w:tabs>
                <w:tab w:val="left" w:pos="851"/>
              </w:tabs>
              <w:spacing w:before="60" w:after="0"/>
              <w:rPr>
                <w:rFonts w:ascii="Arial" w:hAnsi="Arial" w:cs="Arial"/>
                <w:sz w:val="20"/>
                <w:szCs w:val="20"/>
              </w:rPr>
            </w:pPr>
          </w:p>
        </w:tc>
        <w:tc>
          <w:tcPr>
            <w:tcW w:w="1890" w:type="dxa"/>
            <w:vMerge/>
            <w:shd w:val="clear" w:color="auto" w:fill="auto"/>
          </w:tcPr>
          <w:p w14:paraId="6B15C056" w14:textId="77777777" w:rsidR="00BD48FA" w:rsidRDefault="00BD48FA" w:rsidP="00D56A5E">
            <w:pPr>
              <w:tabs>
                <w:tab w:val="left" w:pos="851"/>
              </w:tabs>
              <w:spacing w:before="60" w:after="0"/>
              <w:rPr>
                <w:rFonts w:ascii="Arial" w:hAnsi="Arial" w:cs="Arial"/>
                <w:sz w:val="20"/>
                <w:szCs w:val="20"/>
              </w:rPr>
            </w:pPr>
          </w:p>
        </w:tc>
        <w:tc>
          <w:tcPr>
            <w:tcW w:w="900" w:type="dxa"/>
            <w:tcBorders>
              <w:top w:val="nil"/>
              <w:bottom w:val="nil"/>
            </w:tcBorders>
            <w:shd w:val="clear" w:color="auto" w:fill="auto"/>
          </w:tcPr>
          <w:p w14:paraId="3C80A013" w14:textId="0BC1E94C" w:rsidR="00BD48FA" w:rsidRDefault="00BD48FA" w:rsidP="00D56A5E">
            <w:pPr>
              <w:tabs>
                <w:tab w:val="left" w:pos="851"/>
              </w:tabs>
              <w:spacing w:before="60" w:after="0"/>
              <w:rPr>
                <w:rFonts w:ascii="Arial" w:hAnsi="Arial" w:cs="Arial"/>
                <w:sz w:val="20"/>
                <w:szCs w:val="20"/>
              </w:rPr>
            </w:pPr>
            <w:r>
              <w:rPr>
                <w:rFonts w:ascii="Arial" w:hAnsi="Arial" w:cs="Arial"/>
                <w:sz w:val="20"/>
                <w:szCs w:val="20"/>
              </w:rPr>
              <w:t>30</w:t>
            </w:r>
          </w:p>
        </w:tc>
        <w:tc>
          <w:tcPr>
            <w:tcW w:w="5670" w:type="dxa"/>
            <w:tcBorders>
              <w:top w:val="nil"/>
              <w:bottom w:val="nil"/>
            </w:tcBorders>
            <w:shd w:val="clear" w:color="auto" w:fill="auto"/>
          </w:tcPr>
          <w:p w14:paraId="2D89C40F" w14:textId="52EBCAAD" w:rsidR="00BD48FA" w:rsidRDefault="00BD48FA" w:rsidP="00D56A5E">
            <w:pPr>
              <w:tabs>
                <w:tab w:val="left" w:pos="851"/>
              </w:tabs>
              <w:spacing w:before="60" w:after="0"/>
              <w:rPr>
                <w:rFonts w:ascii="Arial" w:hAnsi="Arial" w:cs="Arial"/>
                <w:sz w:val="20"/>
                <w:szCs w:val="20"/>
              </w:rPr>
            </w:pPr>
            <w:proofErr w:type="spellStart"/>
            <w:r w:rsidRPr="00D56A5E">
              <w:rPr>
                <w:rFonts w:ascii="Arial" w:hAnsi="Arial" w:cs="Arial"/>
                <w:sz w:val="20"/>
                <w:szCs w:val="20"/>
              </w:rPr>
              <w:t>Hyperspectral</w:t>
            </w:r>
            <w:proofErr w:type="spellEnd"/>
            <w:r w:rsidRPr="00D56A5E">
              <w:rPr>
                <w:rFonts w:ascii="Arial" w:hAnsi="Arial" w:cs="Arial"/>
                <w:sz w:val="20"/>
                <w:szCs w:val="20"/>
              </w:rPr>
              <w:t xml:space="preserve"> temperature/humidity sounding</w:t>
            </w:r>
          </w:p>
        </w:tc>
      </w:tr>
      <w:tr w:rsidR="00BD48FA" w:rsidRPr="007B4A70" w14:paraId="4258BE66" w14:textId="77777777" w:rsidTr="008D5AD4">
        <w:trPr>
          <w:trHeight w:val="325"/>
        </w:trPr>
        <w:tc>
          <w:tcPr>
            <w:tcW w:w="1098" w:type="dxa"/>
            <w:vMerge/>
            <w:shd w:val="clear" w:color="auto" w:fill="auto"/>
          </w:tcPr>
          <w:p w14:paraId="5B7A377B" w14:textId="77777777" w:rsidR="00BD48FA" w:rsidRPr="00D56A5E" w:rsidRDefault="00BD48FA" w:rsidP="00D56A5E">
            <w:pPr>
              <w:tabs>
                <w:tab w:val="left" w:pos="851"/>
              </w:tabs>
              <w:spacing w:before="60" w:after="0"/>
              <w:rPr>
                <w:rFonts w:ascii="Arial" w:hAnsi="Arial" w:cs="Arial"/>
                <w:sz w:val="20"/>
                <w:szCs w:val="20"/>
              </w:rPr>
            </w:pPr>
          </w:p>
        </w:tc>
        <w:tc>
          <w:tcPr>
            <w:tcW w:w="1890" w:type="dxa"/>
            <w:vMerge/>
            <w:shd w:val="clear" w:color="auto" w:fill="auto"/>
          </w:tcPr>
          <w:p w14:paraId="7AAF6191" w14:textId="77777777" w:rsidR="00BD48FA" w:rsidRDefault="00BD48FA" w:rsidP="00D56A5E">
            <w:pPr>
              <w:tabs>
                <w:tab w:val="left" w:pos="851"/>
              </w:tabs>
              <w:spacing w:before="60" w:after="0"/>
              <w:rPr>
                <w:rFonts w:ascii="Arial" w:hAnsi="Arial" w:cs="Arial"/>
                <w:sz w:val="20"/>
                <w:szCs w:val="20"/>
              </w:rPr>
            </w:pPr>
          </w:p>
        </w:tc>
        <w:tc>
          <w:tcPr>
            <w:tcW w:w="900" w:type="dxa"/>
            <w:tcBorders>
              <w:top w:val="nil"/>
              <w:bottom w:val="nil"/>
            </w:tcBorders>
            <w:shd w:val="clear" w:color="auto" w:fill="auto"/>
          </w:tcPr>
          <w:p w14:paraId="353EE97E" w14:textId="291FD0EB" w:rsidR="00BD48FA" w:rsidRDefault="00BD48FA" w:rsidP="00D56A5E">
            <w:pPr>
              <w:tabs>
                <w:tab w:val="left" w:pos="851"/>
              </w:tabs>
              <w:spacing w:before="60" w:after="0"/>
              <w:rPr>
                <w:rFonts w:ascii="Arial" w:hAnsi="Arial" w:cs="Arial"/>
                <w:sz w:val="20"/>
                <w:szCs w:val="20"/>
              </w:rPr>
            </w:pPr>
            <w:r>
              <w:rPr>
                <w:rFonts w:ascii="Arial" w:hAnsi="Arial" w:cs="Arial"/>
                <w:sz w:val="20"/>
                <w:szCs w:val="20"/>
              </w:rPr>
              <w:t>40</w:t>
            </w:r>
          </w:p>
        </w:tc>
        <w:tc>
          <w:tcPr>
            <w:tcW w:w="5670" w:type="dxa"/>
            <w:tcBorders>
              <w:top w:val="nil"/>
              <w:bottom w:val="nil"/>
            </w:tcBorders>
            <w:shd w:val="clear" w:color="auto" w:fill="auto"/>
          </w:tcPr>
          <w:p w14:paraId="49905D51" w14:textId="3ACB28E9" w:rsidR="00BD48FA" w:rsidRDefault="00BD48FA" w:rsidP="00D56A5E">
            <w:pPr>
              <w:tabs>
                <w:tab w:val="left" w:pos="851"/>
              </w:tabs>
              <w:spacing w:before="60" w:after="0"/>
              <w:rPr>
                <w:rFonts w:ascii="Arial" w:hAnsi="Arial" w:cs="Arial"/>
                <w:sz w:val="20"/>
                <w:szCs w:val="20"/>
              </w:rPr>
            </w:pPr>
            <w:r w:rsidRPr="00D56A5E">
              <w:rPr>
                <w:rFonts w:ascii="Arial" w:hAnsi="Arial" w:cs="Arial"/>
                <w:sz w:val="20"/>
                <w:szCs w:val="20"/>
              </w:rPr>
              <w:t>MW temperature/humidity sounding</w:t>
            </w:r>
          </w:p>
        </w:tc>
      </w:tr>
      <w:tr w:rsidR="00BD48FA" w:rsidRPr="007B4A70" w14:paraId="4F6EE0A7" w14:textId="77777777" w:rsidTr="008D5AD4">
        <w:trPr>
          <w:trHeight w:val="325"/>
        </w:trPr>
        <w:tc>
          <w:tcPr>
            <w:tcW w:w="1098" w:type="dxa"/>
            <w:vMerge/>
            <w:shd w:val="clear" w:color="auto" w:fill="auto"/>
          </w:tcPr>
          <w:p w14:paraId="618D1DF4" w14:textId="77777777" w:rsidR="00BD48FA" w:rsidRPr="00D56A5E" w:rsidRDefault="00BD48FA" w:rsidP="00D56A5E">
            <w:pPr>
              <w:tabs>
                <w:tab w:val="left" w:pos="851"/>
              </w:tabs>
              <w:spacing w:before="60" w:after="0"/>
              <w:rPr>
                <w:rFonts w:ascii="Arial" w:hAnsi="Arial" w:cs="Arial"/>
                <w:sz w:val="20"/>
                <w:szCs w:val="20"/>
              </w:rPr>
            </w:pPr>
          </w:p>
        </w:tc>
        <w:tc>
          <w:tcPr>
            <w:tcW w:w="1890" w:type="dxa"/>
            <w:vMerge/>
            <w:shd w:val="clear" w:color="auto" w:fill="auto"/>
          </w:tcPr>
          <w:p w14:paraId="7DC2FDBE" w14:textId="77777777" w:rsidR="00BD48FA" w:rsidRDefault="00BD48FA" w:rsidP="00D56A5E">
            <w:pPr>
              <w:tabs>
                <w:tab w:val="left" w:pos="851"/>
              </w:tabs>
              <w:spacing w:before="60" w:after="0"/>
              <w:rPr>
                <w:rFonts w:ascii="Arial" w:hAnsi="Arial" w:cs="Arial"/>
                <w:sz w:val="20"/>
                <w:szCs w:val="20"/>
              </w:rPr>
            </w:pPr>
          </w:p>
        </w:tc>
        <w:tc>
          <w:tcPr>
            <w:tcW w:w="900" w:type="dxa"/>
            <w:tcBorders>
              <w:top w:val="nil"/>
              <w:bottom w:val="single" w:sz="4" w:space="0" w:color="auto"/>
            </w:tcBorders>
            <w:shd w:val="clear" w:color="auto" w:fill="auto"/>
          </w:tcPr>
          <w:p w14:paraId="3C8D55A3" w14:textId="449E85B6" w:rsidR="00BD48FA" w:rsidRDefault="00BD48FA" w:rsidP="00D56A5E">
            <w:pPr>
              <w:tabs>
                <w:tab w:val="left" w:pos="851"/>
              </w:tabs>
              <w:spacing w:before="60" w:after="0"/>
              <w:rPr>
                <w:rFonts w:ascii="Arial" w:hAnsi="Arial" w:cs="Arial"/>
                <w:sz w:val="20"/>
                <w:szCs w:val="20"/>
              </w:rPr>
            </w:pPr>
            <w:r>
              <w:rPr>
                <w:rFonts w:ascii="Arial" w:hAnsi="Arial" w:cs="Arial"/>
                <w:sz w:val="20"/>
                <w:szCs w:val="20"/>
              </w:rPr>
              <w:t>50</w:t>
            </w:r>
          </w:p>
        </w:tc>
        <w:tc>
          <w:tcPr>
            <w:tcW w:w="5670" w:type="dxa"/>
            <w:tcBorders>
              <w:top w:val="nil"/>
              <w:bottom w:val="single" w:sz="4" w:space="0" w:color="auto"/>
            </w:tcBorders>
            <w:shd w:val="clear" w:color="auto" w:fill="auto"/>
          </w:tcPr>
          <w:p w14:paraId="151B328C" w14:textId="36885A11" w:rsidR="00BD48FA" w:rsidRDefault="00BD48FA" w:rsidP="00D56A5E">
            <w:pPr>
              <w:tabs>
                <w:tab w:val="left" w:pos="851"/>
              </w:tabs>
              <w:spacing w:before="60" w:after="0"/>
              <w:rPr>
                <w:rFonts w:ascii="Arial" w:hAnsi="Arial" w:cs="Arial"/>
                <w:sz w:val="20"/>
                <w:szCs w:val="20"/>
              </w:rPr>
            </w:pPr>
            <w:r w:rsidRPr="00D56A5E">
              <w:rPr>
                <w:rFonts w:ascii="Arial" w:hAnsi="Arial" w:cs="Arial"/>
                <w:sz w:val="20"/>
                <w:szCs w:val="20"/>
              </w:rPr>
              <w:t>Radio occultation sounding</w:t>
            </w:r>
          </w:p>
        </w:tc>
      </w:tr>
      <w:tr w:rsidR="00BD48FA" w:rsidRPr="007B4A70" w14:paraId="1E11CF73" w14:textId="77777777" w:rsidTr="008D5AD4">
        <w:trPr>
          <w:trHeight w:val="357"/>
        </w:trPr>
        <w:tc>
          <w:tcPr>
            <w:tcW w:w="1098" w:type="dxa"/>
            <w:vMerge w:val="restart"/>
            <w:shd w:val="clear" w:color="auto" w:fill="auto"/>
          </w:tcPr>
          <w:p w14:paraId="25A8E93E" w14:textId="0D47835A" w:rsidR="00BD48FA" w:rsidRPr="00D56A5E" w:rsidRDefault="00BD48FA" w:rsidP="00D56A5E">
            <w:pPr>
              <w:tabs>
                <w:tab w:val="left" w:pos="851"/>
              </w:tabs>
              <w:spacing w:before="60" w:after="0"/>
              <w:rPr>
                <w:rFonts w:ascii="Arial" w:hAnsi="Arial" w:cs="Arial"/>
                <w:sz w:val="20"/>
                <w:szCs w:val="20"/>
              </w:rPr>
            </w:pPr>
            <w:r w:rsidRPr="00D56A5E">
              <w:rPr>
                <w:rFonts w:ascii="Arial" w:hAnsi="Arial" w:cs="Arial"/>
                <w:sz w:val="20"/>
                <w:szCs w:val="20"/>
              </w:rPr>
              <w:t>12</w:t>
            </w:r>
          </w:p>
        </w:tc>
        <w:tc>
          <w:tcPr>
            <w:tcW w:w="1890" w:type="dxa"/>
            <w:vMerge w:val="restart"/>
            <w:shd w:val="clear" w:color="auto" w:fill="auto"/>
          </w:tcPr>
          <w:p w14:paraId="5C08BD13" w14:textId="77777777" w:rsidR="00BD48FA" w:rsidRPr="00D56A5E" w:rsidRDefault="00BD48FA" w:rsidP="00D56A5E">
            <w:pPr>
              <w:tabs>
                <w:tab w:val="left" w:pos="851"/>
              </w:tabs>
              <w:spacing w:before="60" w:after="0"/>
              <w:rPr>
                <w:rFonts w:ascii="Arial" w:hAnsi="Arial" w:cs="Arial"/>
                <w:sz w:val="20"/>
                <w:szCs w:val="20"/>
              </w:rPr>
            </w:pPr>
            <w:r w:rsidRPr="00D56A5E">
              <w:rPr>
                <w:rFonts w:ascii="Arial" w:hAnsi="Arial" w:cs="Arial"/>
                <w:sz w:val="20"/>
                <w:szCs w:val="20"/>
              </w:rPr>
              <w:t xml:space="preserve">Surface </w:t>
            </w:r>
            <w:r>
              <w:rPr>
                <w:rFonts w:ascii="Arial" w:hAnsi="Arial" w:cs="Arial"/>
                <w:sz w:val="20"/>
                <w:szCs w:val="20"/>
              </w:rPr>
              <w:t>d</w:t>
            </w:r>
            <w:r w:rsidRPr="00D56A5E">
              <w:rPr>
                <w:rFonts w:ascii="Arial" w:hAnsi="Arial" w:cs="Arial"/>
                <w:sz w:val="20"/>
                <w:szCs w:val="20"/>
              </w:rPr>
              <w:t>ata (satellite)</w:t>
            </w:r>
          </w:p>
        </w:tc>
        <w:tc>
          <w:tcPr>
            <w:tcW w:w="900" w:type="dxa"/>
            <w:tcBorders>
              <w:bottom w:val="nil"/>
            </w:tcBorders>
            <w:shd w:val="clear" w:color="auto" w:fill="auto"/>
          </w:tcPr>
          <w:p w14:paraId="0B86BD0F" w14:textId="77777777" w:rsidR="00BD48FA" w:rsidRDefault="00BD48FA" w:rsidP="00D56A5E">
            <w:pPr>
              <w:tabs>
                <w:tab w:val="left" w:pos="851"/>
              </w:tabs>
              <w:spacing w:before="60" w:after="0"/>
              <w:rPr>
                <w:rFonts w:ascii="Arial" w:hAnsi="Arial" w:cs="Arial"/>
                <w:sz w:val="20"/>
                <w:szCs w:val="20"/>
              </w:rPr>
            </w:pPr>
            <w:r>
              <w:rPr>
                <w:rFonts w:ascii="Arial" w:hAnsi="Arial" w:cs="Arial"/>
                <w:sz w:val="20"/>
                <w:szCs w:val="20"/>
              </w:rPr>
              <w:t>0</w:t>
            </w:r>
          </w:p>
          <w:p w14:paraId="7DAB79D2" w14:textId="54DFBAAB" w:rsidR="00BD48FA" w:rsidRPr="00D56A5E" w:rsidRDefault="00BD48FA">
            <w:pPr>
              <w:tabs>
                <w:tab w:val="left" w:pos="851"/>
              </w:tabs>
              <w:spacing w:before="60" w:after="0"/>
              <w:rPr>
                <w:rFonts w:ascii="Arial" w:hAnsi="Arial" w:cs="Arial"/>
                <w:sz w:val="20"/>
                <w:szCs w:val="20"/>
              </w:rPr>
            </w:pPr>
          </w:p>
        </w:tc>
        <w:tc>
          <w:tcPr>
            <w:tcW w:w="5670" w:type="dxa"/>
            <w:tcBorders>
              <w:bottom w:val="nil"/>
            </w:tcBorders>
            <w:shd w:val="clear" w:color="auto" w:fill="auto"/>
          </w:tcPr>
          <w:p w14:paraId="18AD31A4" w14:textId="77777777" w:rsidR="00BD48FA" w:rsidRPr="00683D65" w:rsidRDefault="00BD48FA" w:rsidP="00D56A5E">
            <w:pPr>
              <w:tabs>
                <w:tab w:val="left" w:pos="851"/>
              </w:tabs>
              <w:spacing w:before="60" w:after="0"/>
              <w:rPr>
                <w:rFonts w:ascii="Arial" w:hAnsi="Arial" w:cs="Arial"/>
                <w:sz w:val="20"/>
                <w:szCs w:val="20"/>
                <w:lang w:val="fr-CH"/>
              </w:rPr>
            </w:pPr>
            <w:r w:rsidRPr="00683D65">
              <w:rPr>
                <w:rFonts w:ascii="Arial" w:hAnsi="Arial" w:cs="Arial"/>
                <w:sz w:val="20"/>
                <w:szCs w:val="20"/>
                <w:lang w:val="fr-CH"/>
              </w:rPr>
              <w:t>ERS-</w:t>
            </w:r>
            <w:proofErr w:type="spellStart"/>
            <w:r w:rsidRPr="00683D65">
              <w:rPr>
                <w:rFonts w:ascii="Arial" w:hAnsi="Arial" w:cs="Arial"/>
                <w:sz w:val="20"/>
                <w:szCs w:val="20"/>
                <w:lang w:val="fr-CH"/>
              </w:rPr>
              <w:t>uwa</w:t>
            </w:r>
            <w:proofErr w:type="spellEnd"/>
          </w:p>
          <w:p w14:paraId="1F9B261C" w14:textId="77777777" w:rsidR="00BD48FA" w:rsidRPr="00D56A5E" w:rsidRDefault="00BD48FA">
            <w:pPr>
              <w:tabs>
                <w:tab w:val="left" w:pos="851"/>
              </w:tabs>
              <w:spacing w:before="60" w:after="0"/>
              <w:rPr>
                <w:rFonts w:ascii="Arial" w:hAnsi="Arial" w:cs="Arial"/>
                <w:sz w:val="20"/>
                <w:szCs w:val="20"/>
              </w:rPr>
            </w:pPr>
          </w:p>
        </w:tc>
      </w:tr>
      <w:tr w:rsidR="00BD48FA" w:rsidRPr="007B4A70" w14:paraId="614A78BD" w14:textId="77777777" w:rsidTr="008D5AD4">
        <w:trPr>
          <w:trHeight w:val="349"/>
        </w:trPr>
        <w:tc>
          <w:tcPr>
            <w:tcW w:w="1098" w:type="dxa"/>
            <w:vMerge/>
            <w:shd w:val="clear" w:color="auto" w:fill="auto"/>
          </w:tcPr>
          <w:p w14:paraId="4757DA9D" w14:textId="77777777" w:rsidR="00BD48FA" w:rsidRPr="00D56A5E" w:rsidRDefault="00BD48FA" w:rsidP="00D56A5E">
            <w:pPr>
              <w:tabs>
                <w:tab w:val="left" w:pos="851"/>
              </w:tabs>
              <w:spacing w:before="60" w:after="0"/>
              <w:rPr>
                <w:rFonts w:ascii="Arial" w:hAnsi="Arial" w:cs="Arial"/>
                <w:sz w:val="20"/>
                <w:szCs w:val="20"/>
              </w:rPr>
            </w:pPr>
          </w:p>
        </w:tc>
        <w:tc>
          <w:tcPr>
            <w:tcW w:w="1890" w:type="dxa"/>
            <w:vMerge/>
            <w:shd w:val="clear" w:color="auto" w:fill="auto"/>
          </w:tcPr>
          <w:p w14:paraId="106A8C82" w14:textId="77777777" w:rsidR="00BD48FA" w:rsidRPr="00D56A5E" w:rsidRDefault="00BD48FA" w:rsidP="00D56A5E">
            <w:pPr>
              <w:tabs>
                <w:tab w:val="left" w:pos="851"/>
              </w:tabs>
              <w:spacing w:before="60" w:after="0"/>
              <w:rPr>
                <w:rFonts w:ascii="Arial" w:hAnsi="Arial" w:cs="Arial"/>
                <w:sz w:val="20"/>
                <w:szCs w:val="20"/>
              </w:rPr>
            </w:pPr>
          </w:p>
        </w:tc>
        <w:tc>
          <w:tcPr>
            <w:tcW w:w="900" w:type="dxa"/>
            <w:tcBorders>
              <w:top w:val="nil"/>
              <w:bottom w:val="nil"/>
            </w:tcBorders>
            <w:shd w:val="clear" w:color="auto" w:fill="auto"/>
          </w:tcPr>
          <w:p w14:paraId="629D180A" w14:textId="01FC1562" w:rsidR="00BD48FA" w:rsidRDefault="00BD48FA" w:rsidP="00D56A5E">
            <w:pPr>
              <w:tabs>
                <w:tab w:val="left" w:pos="851"/>
              </w:tabs>
              <w:spacing w:before="60" w:after="0"/>
              <w:rPr>
                <w:rFonts w:ascii="Arial" w:hAnsi="Arial" w:cs="Arial"/>
                <w:sz w:val="20"/>
                <w:szCs w:val="20"/>
              </w:rPr>
            </w:pPr>
            <w:r>
              <w:rPr>
                <w:rFonts w:ascii="Arial" w:hAnsi="Arial" w:cs="Arial"/>
                <w:sz w:val="20"/>
                <w:szCs w:val="20"/>
              </w:rPr>
              <w:t>1</w:t>
            </w:r>
          </w:p>
        </w:tc>
        <w:tc>
          <w:tcPr>
            <w:tcW w:w="5670" w:type="dxa"/>
            <w:tcBorders>
              <w:top w:val="nil"/>
              <w:bottom w:val="nil"/>
            </w:tcBorders>
            <w:shd w:val="clear" w:color="auto" w:fill="auto"/>
          </w:tcPr>
          <w:p w14:paraId="3FB0160B" w14:textId="6C07DBC5" w:rsidR="00BD48FA" w:rsidRPr="00683D65" w:rsidRDefault="00BD48FA" w:rsidP="00D56A5E">
            <w:pPr>
              <w:tabs>
                <w:tab w:val="left" w:pos="851"/>
              </w:tabs>
              <w:spacing w:before="60" w:after="0"/>
              <w:rPr>
                <w:rFonts w:ascii="Arial" w:hAnsi="Arial" w:cs="Arial"/>
                <w:sz w:val="20"/>
                <w:szCs w:val="20"/>
                <w:lang w:val="fr-CH"/>
              </w:rPr>
            </w:pPr>
            <w:r w:rsidRPr="00683D65">
              <w:rPr>
                <w:rFonts w:ascii="Arial" w:hAnsi="Arial" w:cs="Arial"/>
                <w:sz w:val="20"/>
                <w:szCs w:val="20"/>
                <w:lang w:val="fr-CH"/>
              </w:rPr>
              <w:t xml:space="preserve">ERS </w:t>
            </w:r>
            <w:proofErr w:type="spellStart"/>
            <w:r w:rsidRPr="00683D65">
              <w:rPr>
                <w:rFonts w:ascii="Arial" w:hAnsi="Arial" w:cs="Arial"/>
                <w:sz w:val="20"/>
                <w:szCs w:val="20"/>
                <w:lang w:val="fr-CH"/>
              </w:rPr>
              <w:t>uwi</w:t>
            </w:r>
            <w:proofErr w:type="spellEnd"/>
          </w:p>
        </w:tc>
      </w:tr>
      <w:tr w:rsidR="00BD48FA" w:rsidRPr="007B4A70" w14:paraId="47C08291" w14:textId="77777777" w:rsidTr="008D5AD4">
        <w:trPr>
          <w:trHeight w:val="349"/>
        </w:trPr>
        <w:tc>
          <w:tcPr>
            <w:tcW w:w="1098" w:type="dxa"/>
            <w:vMerge/>
            <w:shd w:val="clear" w:color="auto" w:fill="auto"/>
          </w:tcPr>
          <w:p w14:paraId="0106D536" w14:textId="77777777" w:rsidR="00BD48FA" w:rsidRPr="00D56A5E" w:rsidRDefault="00BD48FA" w:rsidP="00D56A5E">
            <w:pPr>
              <w:tabs>
                <w:tab w:val="left" w:pos="851"/>
              </w:tabs>
              <w:spacing w:before="60" w:after="0"/>
              <w:rPr>
                <w:rFonts w:ascii="Arial" w:hAnsi="Arial" w:cs="Arial"/>
                <w:sz w:val="20"/>
                <w:szCs w:val="20"/>
              </w:rPr>
            </w:pPr>
          </w:p>
        </w:tc>
        <w:tc>
          <w:tcPr>
            <w:tcW w:w="1890" w:type="dxa"/>
            <w:vMerge/>
            <w:shd w:val="clear" w:color="auto" w:fill="auto"/>
          </w:tcPr>
          <w:p w14:paraId="7E2E3754" w14:textId="77777777" w:rsidR="00BD48FA" w:rsidRPr="00D56A5E" w:rsidRDefault="00BD48FA" w:rsidP="00D56A5E">
            <w:pPr>
              <w:tabs>
                <w:tab w:val="left" w:pos="851"/>
              </w:tabs>
              <w:spacing w:before="60" w:after="0"/>
              <w:rPr>
                <w:rFonts w:ascii="Arial" w:hAnsi="Arial" w:cs="Arial"/>
                <w:sz w:val="20"/>
                <w:szCs w:val="20"/>
              </w:rPr>
            </w:pPr>
          </w:p>
        </w:tc>
        <w:tc>
          <w:tcPr>
            <w:tcW w:w="900" w:type="dxa"/>
            <w:tcBorders>
              <w:top w:val="nil"/>
              <w:bottom w:val="nil"/>
            </w:tcBorders>
            <w:shd w:val="clear" w:color="auto" w:fill="auto"/>
          </w:tcPr>
          <w:p w14:paraId="4E0D92FE" w14:textId="3ECCF64A" w:rsidR="00BD48FA" w:rsidRDefault="00BD48FA" w:rsidP="00D56A5E">
            <w:pPr>
              <w:tabs>
                <w:tab w:val="left" w:pos="851"/>
              </w:tabs>
              <w:spacing w:before="60" w:after="0"/>
              <w:rPr>
                <w:rFonts w:ascii="Arial" w:hAnsi="Arial" w:cs="Arial"/>
                <w:sz w:val="20"/>
                <w:szCs w:val="20"/>
              </w:rPr>
            </w:pPr>
            <w:r>
              <w:rPr>
                <w:rFonts w:ascii="Arial" w:hAnsi="Arial" w:cs="Arial"/>
                <w:sz w:val="20"/>
                <w:szCs w:val="20"/>
              </w:rPr>
              <w:t>2</w:t>
            </w:r>
          </w:p>
        </w:tc>
        <w:tc>
          <w:tcPr>
            <w:tcW w:w="5670" w:type="dxa"/>
            <w:tcBorders>
              <w:top w:val="nil"/>
              <w:bottom w:val="nil"/>
            </w:tcBorders>
            <w:shd w:val="clear" w:color="auto" w:fill="auto"/>
          </w:tcPr>
          <w:p w14:paraId="79CCFADA" w14:textId="0487051D" w:rsidR="00BD48FA" w:rsidRPr="00683D65" w:rsidRDefault="00BD48FA" w:rsidP="00D56A5E">
            <w:pPr>
              <w:tabs>
                <w:tab w:val="left" w:pos="851"/>
              </w:tabs>
              <w:spacing w:before="60" w:after="0"/>
              <w:rPr>
                <w:rFonts w:ascii="Arial" w:hAnsi="Arial" w:cs="Arial"/>
                <w:sz w:val="20"/>
                <w:szCs w:val="20"/>
                <w:lang w:val="fr-CH"/>
              </w:rPr>
            </w:pPr>
            <w:r w:rsidRPr="00683D65">
              <w:rPr>
                <w:rFonts w:ascii="Arial" w:hAnsi="Arial" w:cs="Arial"/>
                <w:sz w:val="20"/>
                <w:szCs w:val="20"/>
                <w:lang w:val="fr-CH"/>
              </w:rPr>
              <w:t>ERS-</w:t>
            </w:r>
            <w:proofErr w:type="spellStart"/>
            <w:r w:rsidRPr="00683D65">
              <w:rPr>
                <w:rFonts w:ascii="Arial" w:hAnsi="Arial" w:cs="Arial"/>
                <w:sz w:val="20"/>
                <w:szCs w:val="20"/>
                <w:lang w:val="fr-CH"/>
              </w:rPr>
              <w:t>ura</w:t>
            </w:r>
            <w:proofErr w:type="spellEnd"/>
          </w:p>
        </w:tc>
      </w:tr>
      <w:tr w:rsidR="00BD48FA" w:rsidRPr="007B4A70" w14:paraId="4B8AFCFA" w14:textId="77777777" w:rsidTr="008D5AD4">
        <w:trPr>
          <w:trHeight w:val="349"/>
        </w:trPr>
        <w:tc>
          <w:tcPr>
            <w:tcW w:w="1098" w:type="dxa"/>
            <w:vMerge/>
            <w:shd w:val="clear" w:color="auto" w:fill="auto"/>
          </w:tcPr>
          <w:p w14:paraId="3F5DDACE" w14:textId="77777777" w:rsidR="00BD48FA" w:rsidRPr="00D56A5E" w:rsidRDefault="00BD48FA" w:rsidP="00D56A5E">
            <w:pPr>
              <w:tabs>
                <w:tab w:val="left" w:pos="851"/>
              </w:tabs>
              <w:spacing w:before="60" w:after="0"/>
              <w:rPr>
                <w:rFonts w:ascii="Arial" w:hAnsi="Arial" w:cs="Arial"/>
                <w:sz w:val="20"/>
                <w:szCs w:val="20"/>
              </w:rPr>
            </w:pPr>
          </w:p>
        </w:tc>
        <w:tc>
          <w:tcPr>
            <w:tcW w:w="1890" w:type="dxa"/>
            <w:vMerge/>
            <w:shd w:val="clear" w:color="auto" w:fill="auto"/>
          </w:tcPr>
          <w:p w14:paraId="0E9FDA6B" w14:textId="77777777" w:rsidR="00BD48FA" w:rsidRPr="00D56A5E" w:rsidRDefault="00BD48FA" w:rsidP="00D56A5E">
            <w:pPr>
              <w:tabs>
                <w:tab w:val="left" w:pos="851"/>
              </w:tabs>
              <w:spacing w:before="60" w:after="0"/>
              <w:rPr>
                <w:rFonts w:ascii="Arial" w:hAnsi="Arial" w:cs="Arial"/>
                <w:sz w:val="20"/>
                <w:szCs w:val="20"/>
              </w:rPr>
            </w:pPr>
          </w:p>
        </w:tc>
        <w:tc>
          <w:tcPr>
            <w:tcW w:w="900" w:type="dxa"/>
            <w:tcBorders>
              <w:top w:val="nil"/>
              <w:bottom w:val="nil"/>
            </w:tcBorders>
            <w:shd w:val="clear" w:color="auto" w:fill="auto"/>
          </w:tcPr>
          <w:p w14:paraId="258AFC96" w14:textId="58115CBC" w:rsidR="00BD48FA" w:rsidRDefault="00BD48FA" w:rsidP="00D56A5E">
            <w:pPr>
              <w:tabs>
                <w:tab w:val="left" w:pos="851"/>
              </w:tabs>
              <w:spacing w:before="60" w:after="0"/>
              <w:rPr>
                <w:rFonts w:ascii="Arial" w:hAnsi="Arial" w:cs="Arial"/>
                <w:sz w:val="20"/>
                <w:szCs w:val="20"/>
              </w:rPr>
            </w:pPr>
            <w:r>
              <w:rPr>
                <w:rFonts w:ascii="Arial" w:hAnsi="Arial" w:cs="Arial"/>
                <w:sz w:val="20"/>
                <w:szCs w:val="20"/>
              </w:rPr>
              <w:t>3</w:t>
            </w:r>
          </w:p>
        </w:tc>
        <w:tc>
          <w:tcPr>
            <w:tcW w:w="5670" w:type="dxa"/>
            <w:tcBorders>
              <w:top w:val="nil"/>
              <w:bottom w:val="nil"/>
            </w:tcBorders>
            <w:shd w:val="clear" w:color="auto" w:fill="auto"/>
          </w:tcPr>
          <w:p w14:paraId="6008C56E" w14:textId="4ADBD66B" w:rsidR="00BD48FA" w:rsidRPr="008D5AD4" w:rsidRDefault="00BD48FA" w:rsidP="00D56A5E">
            <w:pPr>
              <w:tabs>
                <w:tab w:val="left" w:pos="851"/>
              </w:tabs>
              <w:spacing w:before="60" w:after="0"/>
              <w:rPr>
                <w:rFonts w:ascii="Arial" w:hAnsi="Arial" w:cs="Arial"/>
                <w:sz w:val="20"/>
                <w:szCs w:val="20"/>
              </w:rPr>
            </w:pPr>
            <w:r w:rsidRPr="00683D65">
              <w:rPr>
                <w:rFonts w:ascii="Arial" w:hAnsi="Arial" w:cs="Arial"/>
                <w:sz w:val="20"/>
                <w:szCs w:val="20"/>
              </w:rPr>
              <w:t>ERS-</w:t>
            </w:r>
            <w:proofErr w:type="spellStart"/>
            <w:r w:rsidRPr="00683D65">
              <w:rPr>
                <w:rFonts w:ascii="Arial" w:hAnsi="Arial" w:cs="Arial"/>
                <w:sz w:val="20"/>
                <w:szCs w:val="20"/>
              </w:rPr>
              <w:t>uat</w:t>
            </w:r>
            <w:proofErr w:type="spellEnd"/>
          </w:p>
        </w:tc>
      </w:tr>
      <w:tr w:rsidR="00BD48FA" w:rsidRPr="007B4A70" w14:paraId="7105892B" w14:textId="77777777" w:rsidTr="008D5AD4">
        <w:trPr>
          <w:trHeight w:val="349"/>
        </w:trPr>
        <w:tc>
          <w:tcPr>
            <w:tcW w:w="1098" w:type="dxa"/>
            <w:vMerge/>
            <w:shd w:val="clear" w:color="auto" w:fill="auto"/>
          </w:tcPr>
          <w:p w14:paraId="2E17F1DE" w14:textId="77777777" w:rsidR="00BD48FA" w:rsidRPr="00D56A5E" w:rsidRDefault="00BD48FA" w:rsidP="00D56A5E">
            <w:pPr>
              <w:tabs>
                <w:tab w:val="left" w:pos="851"/>
              </w:tabs>
              <w:spacing w:before="60" w:after="0"/>
              <w:rPr>
                <w:rFonts w:ascii="Arial" w:hAnsi="Arial" w:cs="Arial"/>
                <w:sz w:val="20"/>
                <w:szCs w:val="20"/>
              </w:rPr>
            </w:pPr>
          </w:p>
        </w:tc>
        <w:tc>
          <w:tcPr>
            <w:tcW w:w="1890" w:type="dxa"/>
            <w:vMerge/>
            <w:shd w:val="clear" w:color="auto" w:fill="auto"/>
          </w:tcPr>
          <w:p w14:paraId="67A68C77" w14:textId="77777777" w:rsidR="00BD48FA" w:rsidRPr="00D56A5E" w:rsidRDefault="00BD48FA" w:rsidP="00D56A5E">
            <w:pPr>
              <w:tabs>
                <w:tab w:val="left" w:pos="851"/>
              </w:tabs>
              <w:spacing w:before="60" w:after="0"/>
              <w:rPr>
                <w:rFonts w:ascii="Arial" w:hAnsi="Arial" w:cs="Arial"/>
                <w:sz w:val="20"/>
                <w:szCs w:val="20"/>
              </w:rPr>
            </w:pPr>
          </w:p>
        </w:tc>
        <w:tc>
          <w:tcPr>
            <w:tcW w:w="900" w:type="dxa"/>
            <w:tcBorders>
              <w:top w:val="nil"/>
              <w:bottom w:val="nil"/>
            </w:tcBorders>
            <w:shd w:val="clear" w:color="auto" w:fill="auto"/>
          </w:tcPr>
          <w:p w14:paraId="7B67A19F" w14:textId="2D1F7FB3" w:rsidR="00BD48FA" w:rsidRDefault="00BD48FA" w:rsidP="00D56A5E">
            <w:pPr>
              <w:tabs>
                <w:tab w:val="left" w:pos="851"/>
              </w:tabs>
              <w:spacing w:before="60" w:after="0"/>
              <w:rPr>
                <w:rFonts w:ascii="Arial" w:hAnsi="Arial" w:cs="Arial"/>
                <w:sz w:val="20"/>
                <w:szCs w:val="20"/>
              </w:rPr>
            </w:pPr>
            <w:r>
              <w:rPr>
                <w:rFonts w:ascii="Arial" w:hAnsi="Arial" w:cs="Arial"/>
                <w:sz w:val="20"/>
                <w:szCs w:val="20"/>
              </w:rPr>
              <w:t>4</w:t>
            </w:r>
          </w:p>
        </w:tc>
        <w:tc>
          <w:tcPr>
            <w:tcW w:w="5670" w:type="dxa"/>
            <w:tcBorders>
              <w:top w:val="nil"/>
              <w:bottom w:val="nil"/>
            </w:tcBorders>
            <w:shd w:val="clear" w:color="auto" w:fill="auto"/>
          </w:tcPr>
          <w:p w14:paraId="51B03C48" w14:textId="6EBD9924" w:rsidR="00BD48FA" w:rsidRPr="008D5AD4" w:rsidRDefault="00BD48FA" w:rsidP="00D56A5E">
            <w:pPr>
              <w:tabs>
                <w:tab w:val="left" w:pos="851"/>
              </w:tabs>
              <w:spacing w:before="60" w:after="0"/>
              <w:rPr>
                <w:rFonts w:ascii="Arial" w:hAnsi="Arial" w:cs="Arial"/>
                <w:sz w:val="20"/>
                <w:szCs w:val="20"/>
              </w:rPr>
            </w:pPr>
            <w:r w:rsidRPr="00CF362C">
              <w:rPr>
                <w:rFonts w:ascii="Arial" w:hAnsi="Arial" w:cs="Arial"/>
                <w:sz w:val="20"/>
                <w:szCs w:val="20"/>
              </w:rPr>
              <w:t>SSM</w:t>
            </w:r>
            <w:r>
              <w:rPr>
                <w:rFonts w:ascii="Arial" w:hAnsi="Arial" w:cs="Arial"/>
                <w:sz w:val="20"/>
                <w:szCs w:val="20"/>
              </w:rPr>
              <w:t>/</w:t>
            </w:r>
            <w:r w:rsidRPr="00CF362C">
              <w:rPr>
                <w:rFonts w:ascii="Arial" w:hAnsi="Arial" w:cs="Arial"/>
                <w:sz w:val="20"/>
                <w:szCs w:val="20"/>
              </w:rPr>
              <w:t>I</w:t>
            </w:r>
            <w:r>
              <w:rPr>
                <w:rFonts w:ascii="Arial" w:hAnsi="Arial" w:cs="Arial"/>
                <w:sz w:val="20"/>
                <w:szCs w:val="20"/>
              </w:rPr>
              <w:t xml:space="preserve"> radiometer</w:t>
            </w:r>
          </w:p>
        </w:tc>
      </w:tr>
      <w:tr w:rsidR="00BD48FA" w:rsidRPr="007B4A70" w14:paraId="570CC2F0" w14:textId="77777777" w:rsidTr="008D5AD4">
        <w:trPr>
          <w:trHeight w:val="349"/>
        </w:trPr>
        <w:tc>
          <w:tcPr>
            <w:tcW w:w="1098" w:type="dxa"/>
            <w:vMerge/>
            <w:shd w:val="clear" w:color="auto" w:fill="auto"/>
          </w:tcPr>
          <w:p w14:paraId="7C6C2FDA" w14:textId="77777777" w:rsidR="00BD48FA" w:rsidRPr="00D56A5E" w:rsidRDefault="00BD48FA" w:rsidP="00D56A5E">
            <w:pPr>
              <w:tabs>
                <w:tab w:val="left" w:pos="851"/>
              </w:tabs>
              <w:spacing w:before="60" w:after="0"/>
              <w:rPr>
                <w:rFonts w:ascii="Arial" w:hAnsi="Arial" w:cs="Arial"/>
                <w:sz w:val="20"/>
                <w:szCs w:val="20"/>
              </w:rPr>
            </w:pPr>
          </w:p>
        </w:tc>
        <w:tc>
          <w:tcPr>
            <w:tcW w:w="1890" w:type="dxa"/>
            <w:vMerge/>
            <w:shd w:val="clear" w:color="auto" w:fill="auto"/>
          </w:tcPr>
          <w:p w14:paraId="5D74BA80" w14:textId="77777777" w:rsidR="00BD48FA" w:rsidRPr="00D56A5E" w:rsidRDefault="00BD48FA" w:rsidP="00D56A5E">
            <w:pPr>
              <w:tabs>
                <w:tab w:val="left" w:pos="851"/>
              </w:tabs>
              <w:spacing w:before="60" w:after="0"/>
              <w:rPr>
                <w:rFonts w:ascii="Arial" w:hAnsi="Arial" w:cs="Arial"/>
                <w:sz w:val="20"/>
                <w:szCs w:val="20"/>
              </w:rPr>
            </w:pPr>
          </w:p>
        </w:tc>
        <w:tc>
          <w:tcPr>
            <w:tcW w:w="900" w:type="dxa"/>
            <w:tcBorders>
              <w:top w:val="nil"/>
              <w:bottom w:val="nil"/>
            </w:tcBorders>
            <w:shd w:val="clear" w:color="auto" w:fill="auto"/>
          </w:tcPr>
          <w:p w14:paraId="6223A786" w14:textId="2C72C2FB" w:rsidR="00BD48FA" w:rsidRDefault="00BD48FA" w:rsidP="00D56A5E">
            <w:pPr>
              <w:tabs>
                <w:tab w:val="left" w:pos="851"/>
              </w:tabs>
              <w:spacing w:before="60" w:after="0"/>
              <w:rPr>
                <w:rFonts w:ascii="Arial" w:hAnsi="Arial" w:cs="Arial"/>
                <w:sz w:val="20"/>
                <w:szCs w:val="20"/>
              </w:rPr>
            </w:pPr>
            <w:r>
              <w:rPr>
                <w:rFonts w:ascii="Arial" w:hAnsi="Arial" w:cs="Arial"/>
                <w:sz w:val="20"/>
                <w:szCs w:val="20"/>
              </w:rPr>
              <w:t>5</w:t>
            </w:r>
          </w:p>
        </w:tc>
        <w:tc>
          <w:tcPr>
            <w:tcW w:w="5670" w:type="dxa"/>
            <w:tcBorders>
              <w:top w:val="nil"/>
              <w:bottom w:val="nil"/>
            </w:tcBorders>
            <w:shd w:val="clear" w:color="auto" w:fill="auto"/>
          </w:tcPr>
          <w:p w14:paraId="0CDEB685" w14:textId="7AA8E4D9" w:rsidR="00BD48FA" w:rsidRPr="008D5AD4" w:rsidRDefault="00BD48FA" w:rsidP="00D56A5E">
            <w:pPr>
              <w:tabs>
                <w:tab w:val="left" w:pos="851"/>
              </w:tabs>
              <w:spacing w:before="60" w:after="0"/>
              <w:rPr>
                <w:rFonts w:ascii="Arial" w:hAnsi="Arial" w:cs="Arial"/>
                <w:sz w:val="20"/>
                <w:szCs w:val="20"/>
              </w:rPr>
            </w:pPr>
            <w:r w:rsidRPr="00683D65">
              <w:rPr>
                <w:rFonts w:ascii="Arial" w:hAnsi="Arial" w:cs="Arial"/>
                <w:sz w:val="20"/>
                <w:szCs w:val="20"/>
              </w:rPr>
              <w:t>Surface temp./radiation (SATOB)</w:t>
            </w:r>
          </w:p>
        </w:tc>
      </w:tr>
      <w:tr w:rsidR="00BD48FA" w:rsidRPr="007B4A70" w14:paraId="18C39203" w14:textId="77777777" w:rsidTr="008D5AD4">
        <w:trPr>
          <w:trHeight w:val="349"/>
        </w:trPr>
        <w:tc>
          <w:tcPr>
            <w:tcW w:w="1098" w:type="dxa"/>
            <w:vMerge/>
            <w:shd w:val="clear" w:color="auto" w:fill="auto"/>
          </w:tcPr>
          <w:p w14:paraId="1F9F5AFD" w14:textId="77777777" w:rsidR="00BD48FA" w:rsidRPr="00D56A5E" w:rsidRDefault="00BD48FA" w:rsidP="00D56A5E">
            <w:pPr>
              <w:tabs>
                <w:tab w:val="left" w:pos="851"/>
              </w:tabs>
              <w:spacing w:before="60" w:after="0"/>
              <w:rPr>
                <w:rFonts w:ascii="Arial" w:hAnsi="Arial" w:cs="Arial"/>
                <w:sz w:val="20"/>
                <w:szCs w:val="20"/>
              </w:rPr>
            </w:pPr>
          </w:p>
        </w:tc>
        <w:tc>
          <w:tcPr>
            <w:tcW w:w="1890" w:type="dxa"/>
            <w:vMerge/>
            <w:shd w:val="clear" w:color="auto" w:fill="auto"/>
          </w:tcPr>
          <w:p w14:paraId="3F7261AB" w14:textId="77777777" w:rsidR="00BD48FA" w:rsidRPr="00D56A5E" w:rsidRDefault="00BD48FA" w:rsidP="00D56A5E">
            <w:pPr>
              <w:tabs>
                <w:tab w:val="left" w:pos="851"/>
              </w:tabs>
              <w:spacing w:before="60" w:after="0"/>
              <w:rPr>
                <w:rFonts w:ascii="Arial" w:hAnsi="Arial" w:cs="Arial"/>
                <w:sz w:val="20"/>
                <w:szCs w:val="20"/>
              </w:rPr>
            </w:pPr>
          </w:p>
        </w:tc>
        <w:tc>
          <w:tcPr>
            <w:tcW w:w="900" w:type="dxa"/>
            <w:tcBorders>
              <w:top w:val="nil"/>
              <w:bottom w:val="nil"/>
            </w:tcBorders>
            <w:shd w:val="clear" w:color="auto" w:fill="auto"/>
          </w:tcPr>
          <w:p w14:paraId="2219BB15" w14:textId="49AEDF90" w:rsidR="00BD48FA" w:rsidRDefault="00BD48FA" w:rsidP="00D56A5E">
            <w:pPr>
              <w:tabs>
                <w:tab w:val="left" w:pos="851"/>
              </w:tabs>
              <w:spacing w:before="60" w:after="0"/>
              <w:rPr>
                <w:rFonts w:ascii="Arial" w:hAnsi="Arial" w:cs="Arial"/>
                <w:sz w:val="20"/>
                <w:szCs w:val="20"/>
              </w:rPr>
            </w:pPr>
            <w:r>
              <w:rPr>
                <w:rFonts w:ascii="Arial" w:hAnsi="Arial" w:cs="Arial"/>
                <w:sz w:val="20"/>
                <w:szCs w:val="20"/>
              </w:rPr>
              <w:t>6</w:t>
            </w:r>
          </w:p>
        </w:tc>
        <w:tc>
          <w:tcPr>
            <w:tcW w:w="5670" w:type="dxa"/>
            <w:tcBorders>
              <w:top w:val="nil"/>
              <w:bottom w:val="nil"/>
            </w:tcBorders>
            <w:shd w:val="clear" w:color="auto" w:fill="auto"/>
          </w:tcPr>
          <w:p w14:paraId="502AE5ED" w14:textId="3C6052E4" w:rsidR="00BD48FA" w:rsidRPr="008D5AD4" w:rsidRDefault="00BD48FA" w:rsidP="00D56A5E">
            <w:pPr>
              <w:tabs>
                <w:tab w:val="left" w:pos="851"/>
              </w:tabs>
              <w:spacing w:before="60" w:after="0"/>
              <w:rPr>
                <w:rFonts w:ascii="Arial" w:hAnsi="Arial" w:cs="Arial"/>
                <w:sz w:val="20"/>
                <w:szCs w:val="20"/>
              </w:rPr>
            </w:pPr>
            <w:proofErr w:type="spellStart"/>
            <w:r>
              <w:rPr>
                <w:rFonts w:ascii="Arial" w:hAnsi="Arial" w:cs="Arial"/>
                <w:sz w:val="20"/>
                <w:szCs w:val="20"/>
              </w:rPr>
              <w:t>Quikscat</w:t>
            </w:r>
            <w:proofErr w:type="spellEnd"/>
          </w:p>
        </w:tc>
      </w:tr>
      <w:tr w:rsidR="00BD48FA" w:rsidRPr="007B4A70" w14:paraId="16E0405C" w14:textId="77777777" w:rsidTr="008D5AD4">
        <w:trPr>
          <w:trHeight w:val="349"/>
        </w:trPr>
        <w:tc>
          <w:tcPr>
            <w:tcW w:w="1098" w:type="dxa"/>
            <w:vMerge/>
            <w:shd w:val="clear" w:color="auto" w:fill="auto"/>
          </w:tcPr>
          <w:p w14:paraId="21C5398F" w14:textId="77777777" w:rsidR="00BD48FA" w:rsidRPr="00D56A5E" w:rsidRDefault="00BD48FA" w:rsidP="00D56A5E">
            <w:pPr>
              <w:tabs>
                <w:tab w:val="left" w:pos="851"/>
              </w:tabs>
              <w:spacing w:before="60" w:after="0"/>
              <w:rPr>
                <w:rFonts w:ascii="Arial" w:hAnsi="Arial" w:cs="Arial"/>
                <w:sz w:val="20"/>
                <w:szCs w:val="20"/>
              </w:rPr>
            </w:pPr>
          </w:p>
        </w:tc>
        <w:tc>
          <w:tcPr>
            <w:tcW w:w="1890" w:type="dxa"/>
            <w:vMerge/>
            <w:shd w:val="clear" w:color="auto" w:fill="auto"/>
          </w:tcPr>
          <w:p w14:paraId="263DECD5" w14:textId="77777777" w:rsidR="00BD48FA" w:rsidRPr="00D56A5E" w:rsidRDefault="00BD48FA" w:rsidP="00D56A5E">
            <w:pPr>
              <w:tabs>
                <w:tab w:val="left" w:pos="851"/>
              </w:tabs>
              <w:spacing w:before="60" w:after="0"/>
              <w:rPr>
                <w:rFonts w:ascii="Arial" w:hAnsi="Arial" w:cs="Arial"/>
                <w:sz w:val="20"/>
                <w:szCs w:val="20"/>
              </w:rPr>
            </w:pPr>
          </w:p>
        </w:tc>
        <w:tc>
          <w:tcPr>
            <w:tcW w:w="900" w:type="dxa"/>
            <w:tcBorders>
              <w:top w:val="nil"/>
              <w:bottom w:val="nil"/>
            </w:tcBorders>
            <w:shd w:val="clear" w:color="auto" w:fill="auto"/>
          </w:tcPr>
          <w:p w14:paraId="30B35E9A" w14:textId="54C382FC" w:rsidR="00BD48FA" w:rsidRDefault="00BD48FA" w:rsidP="00D56A5E">
            <w:pPr>
              <w:tabs>
                <w:tab w:val="left" w:pos="851"/>
              </w:tabs>
              <w:spacing w:before="60" w:after="0"/>
              <w:rPr>
                <w:rFonts w:ascii="Arial" w:hAnsi="Arial" w:cs="Arial"/>
                <w:sz w:val="20"/>
                <w:szCs w:val="20"/>
              </w:rPr>
            </w:pPr>
            <w:r>
              <w:rPr>
                <w:rFonts w:ascii="Arial" w:hAnsi="Arial" w:cs="Arial"/>
                <w:sz w:val="20"/>
                <w:szCs w:val="20"/>
              </w:rPr>
              <w:t>7</w:t>
            </w:r>
          </w:p>
        </w:tc>
        <w:tc>
          <w:tcPr>
            <w:tcW w:w="5670" w:type="dxa"/>
            <w:tcBorders>
              <w:top w:val="nil"/>
              <w:bottom w:val="nil"/>
            </w:tcBorders>
            <w:shd w:val="clear" w:color="auto" w:fill="auto"/>
          </w:tcPr>
          <w:p w14:paraId="6C410EC3" w14:textId="5658CA9F" w:rsidR="00BD48FA" w:rsidRPr="008D5AD4" w:rsidRDefault="00BD48FA" w:rsidP="00D56A5E">
            <w:pPr>
              <w:tabs>
                <w:tab w:val="left" w:pos="851"/>
              </w:tabs>
              <w:spacing w:before="60" w:after="0"/>
              <w:rPr>
                <w:rFonts w:ascii="Arial" w:hAnsi="Arial" w:cs="Arial"/>
                <w:sz w:val="20"/>
                <w:szCs w:val="20"/>
              </w:rPr>
            </w:pPr>
            <w:r w:rsidRPr="00D56A5E">
              <w:rPr>
                <w:rFonts w:ascii="Arial" w:hAnsi="Arial" w:cs="Arial"/>
                <w:sz w:val="20"/>
                <w:szCs w:val="20"/>
              </w:rPr>
              <w:t>ASCAT</w:t>
            </w:r>
            <w:r>
              <w:rPr>
                <w:rFonts w:ascii="Arial" w:hAnsi="Arial" w:cs="Arial"/>
                <w:sz w:val="20"/>
                <w:szCs w:val="20"/>
              </w:rPr>
              <w:t xml:space="preserve"> data</w:t>
            </w:r>
          </w:p>
        </w:tc>
      </w:tr>
      <w:tr w:rsidR="00BD48FA" w:rsidRPr="007B4A70" w14:paraId="61E0D3E5" w14:textId="77777777" w:rsidTr="008D5AD4">
        <w:trPr>
          <w:trHeight w:val="349"/>
        </w:trPr>
        <w:tc>
          <w:tcPr>
            <w:tcW w:w="1098" w:type="dxa"/>
            <w:vMerge/>
            <w:shd w:val="clear" w:color="auto" w:fill="auto"/>
          </w:tcPr>
          <w:p w14:paraId="3411C417" w14:textId="77777777" w:rsidR="00BD48FA" w:rsidRPr="00D56A5E" w:rsidRDefault="00BD48FA" w:rsidP="00D56A5E">
            <w:pPr>
              <w:tabs>
                <w:tab w:val="left" w:pos="851"/>
              </w:tabs>
              <w:spacing w:before="60" w:after="0"/>
              <w:rPr>
                <w:rFonts w:ascii="Arial" w:hAnsi="Arial" w:cs="Arial"/>
                <w:sz w:val="20"/>
                <w:szCs w:val="20"/>
              </w:rPr>
            </w:pPr>
          </w:p>
        </w:tc>
        <w:tc>
          <w:tcPr>
            <w:tcW w:w="1890" w:type="dxa"/>
            <w:vMerge/>
            <w:shd w:val="clear" w:color="auto" w:fill="auto"/>
          </w:tcPr>
          <w:p w14:paraId="289C88D0" w14:textId="77777777" w:rsidR="00BD48FA" w:rsidRPr="00D56A5E" w:rsidRDefault="00BD48FA" w:rsidP="00D56A5E">
            <w:pPr>
              <w:tabs>
                <w:tab w:val="left" w:pos="851"/>
              </w:tabs>
              <w:spacing w:before="60" w:after="0"/>
              <w:rPr>
                <w:rFonts w:ascii="Arial" w:hAnsi="Arial" w:cs="Arial"/>
                <w:sz w:val="20"/>
                <w:szCs w:val="20"/>
              </w:rPr>
            </w:pPr>
          </w:p>
        </w:tc>
        <w:tc>
          <w:tcPr>
            <w:tcW w:w="900" w:type="dxa"/>
            <w:tcBorders>
              <w:top w:val="nil"/>
              <w:bottom w:val="nil"/>
            </w:tcBorders>
            <w:shd w:val="clear" w:color="auto" w:fill="auto"/>
          </w:tcPr>
          <w:p w14:paraId="183960F7" w14:textId="6B84D80F" w:rsidR="00BD48FA" w:rsidRDefault="00BD48FA" w:rsidP="00D56A5E">
            <w:pPr>
              <w:tabs>
                <w:tab w:val="left" w:pos="851"/>
              </w:tabs>
              <w:spacing w:before="60" w:after="0"/>
              <w:rPr>
                <w:rFonts w:ascii="Arial" w:hAnsi="Arial" w:cs="Arial"/>
                <w:sz w:val="20"/>
                <w:szCs w:val="20"/>
              </w:rPr>
            </w:pPr>
            <w:r>
              <w:rPr>
                <w:rFonts w:ascii="Arial" w:hAnsi="Arial" w:cs="Arial"/>
                <w:sz w:val="20"/>
                <w:szCs w:val="20"/>
              </w:rPr>
              <w:t>8</w:t>
            </w:r>
          </w:p>
        </w:tc>
        <w:tc>
          <w:tcPr>
            <w:tcW w:w="5670" w:type="dxa"/>
            <w:tcBorders>
              <w:top w:val="nil"/>
              <w:bottom w:val="nil"/>
            </w:tcBorders>
            <w:shd w:val="clear" w:color="auto" w:fill="auto"/>
          </w:tcPr>
          <w:p w14:paraId="6C49AF8E" w14:textId="27620EC7" w:rsidR="00BD48FA" w:rsidRPr="008D5AD4" w:rsidRDefault="00BD48FA" w:rsidP="00D56A5E">
            <w:pPr>
              <w:tabs>
                <w:tab w:val="left" w:pos="851"/>
              </w:tabs>
              <w:spacing w:before="60" w:after="0"/>
              <w:rPr>
                <w:rFonts w:ascii="Arial" w:hAnsi="Arial" w:cs="Arial"/>
                <w:sz w:val="20"/>
                <w:szCs w:val="20"/>
              </w:rPr>
            </w:pPr>
            <w:r>
              <w:rPr>
                <w:rFonts w:ascii="Arial" w:hAnsi="Arial" w:cs="Arial"/>
                <w:sz w:val="20"/>
                <w:szCs w:val="20"/>
              </w:rPr>
              <w:t>Soil moisture</w:t>
            </w:r>
          </w:p>
        </w:tc>
      </w:tr>
      <w:tr w:rsidR="00BD48FA" w:rsidRPr="007B4A70" w14:paraId="1C5FA5FE" w14:textId="77777777" w:rsidTr="008D5AD4">
        <w:trPr>
          <w:trHeight w:val="349"/>
        </w:trPr>
        <w:tc>
          <w:tcPr>
            <w:tcW w:w="1098" w:type="dxa"/>
            <w:vMerge/>
            <w:shd w:val="clear" w:color="auto" w:fill="auto"/>
          </w:tcPr>
          <w:p w14:paraId="092DD508" w14:textId="77777777" w:rsidR="00BD48FA" w:rsidRPr="00D56A5E" w:rsidRDefault="00BD48FA" w:rsidP="00D56A5E">
            <w:pPr>
              <w:tabs>
                <w:tab w:val="left" w:pos="851"/>
              </w:tabs>
              <w:spacing w:before="60" w:after="0"/>
              <w:rPr>
                <w:rFonts w:ascii="Arial" w:hAnsi="Arial" w:cs="Arial"/>
                <w:sz w:val="20"/>
                <w:szCs w:val="20"/>
              </w:rPr>
            </w:pPr>
          </w:p>
        </w:tc>
        <w:tc>
          <w:tcPr>
            <w:tcW w:w="1890" w:type="dxa"/>
            <w:vMerge/>
            <w:shd w:val="clear" w:color="auto" w:fill="auto"/>
          </w:tcPr>
          <w:p w14:paraId="3E524968" w14:textId="77777777" w:rsidR="00BD48FA" w:rsidRPr="00D56A5E" w:rsidRDefault="00BD48FA" w:rsidP="00D56A5E">
            <w:pPr>
              <w:tabs>
                <w:tab w:val="left" w:pos="851"/>
              </w:tabs>
              <w:spacing w:before="60" w:after="0"/>
              <w:rPr>
                <w:rFonts w:ascii="Arial" w:hAnsi="Arial" w:cs="Arial"/>
                <w:sz w:val="20"/>
                <w:szCs w:val="20"/>
              </w:rPr>
            </w:pPr>
          </w:p>
        </w:tc>
        <w:tc>
          <w:tcPr>
            <w:tcW w:w="900" w:type="dxa"/>
            <w:tcBorders>
              <w:top w:val="nil"/>
              <w:bottom w:val="nil"/>
            </w:tcBorders>
            <w:shd w:val="clear" w:color="auto" w:fill="auto"/>
          </w:tcPr>
          <w:p w14:paraId="75D6E8C7" w14:textId="6261A179" w:rsidR="00BD48FA" w:rsidRDefault="00BD48FA" w:rsidP="00D56A5E">
            <w:pPr>
              <w:tabs>
                <w:tab w:val="left" w:pos="851"/>
              </w:tabs>
              <w:spacing w:before="60" w:after="0"/>
              <w:rPr>
                <w:rFonts w:ascii="Arial" w:hAnsi="Arial" w:cs="Arial"/>
                <w:sz w:val="20"/>
                <w:szCs w:val="20"/>
              </w:rPr>
            </w:pPr>
            <w:r>
              <w:rPr>
                <w:rFonts w:ascii="Arial" w:hAnsi="Arial" w:cs="Arial"/>
                <w:sz w:val="20"/>
                <w:szCs w:val="20"/>
              </w:rPr>
              <w:t>9</w:t>
            </w:r>
          </w:p>
        </w:tc>
        <w:tc>
          <w:tcPr>
            <w:tcW w:w="5670" w:type="dxa"/>
            <w:tcBorders>
              <w:top w:val="nil"/>
              <w:bottom w:val="nil"/>
            </w:tcBorders>
            <w:shd w:val="clear" w:color="auto" w:fill="auto"/>
          </w:tcPr>
          <w:p w14:paraId="50AD1DDE" w14:textId="77DDBA09" w:rsidR="00BD48FA" w:rsidRPr="008D5AD4" w:rsidRDefault="00BD48FA" w:rsidP="00D56A5E">
            <w:pPr>
              <w:tabs>
                <w:tab w:val="left" w:pos="851"/>
              </w:tabs>
              <w:spacing w:before="60" w:after="0"/>
              <w:rPr>
                <w:rFonts w:ascii="Arial" w:hAnsi="Arial" w:cs="Arial"/>
                <w:sz w:val="20"/>
                <w:szCs w:val="20"/>
              </w:rPr>
            </w:pPr>
            <w:r w:rsidRPr="00683D65">
              <w:rPr>
                <w:rFonts w:ascii="Arial" w:hAnsi="Arial" w:cs="Arial"/>
                <w:sz w:val="20"/>
                <w:szCs w:val="20"/>
              </w:rPr>
              <w:t>Normalized differential vegetation index (NDVI)</w:t>
            </w:r>
          </w:p>
        </w:tc>
      </w:tr>
      <w:tr w:rsidR="00BD48FA" w:rsidRPr="007B4A70" w14:paraId="4CE29599" w14:textId="77777777" w:rsidTr="008D5AD4">
        <w:trPr>
          <w:trHeight w:val="349"/>
        </w:trPr>
        <w:tc>
          <w:tcPr>
            <w:tcW w:w="1098" w:type="dxa"/>
            <w:vMerge/>
            <w:shd w:val="clear" w:color="auto" w:fill="auto"/>
          </w:tcPr>
          <w:p w14:paraId="1C6FBAAC" w14:textId="77777777" w:rsidR="00BD48FA" w:rsidRPr="00D56A5E" w:rsidRDefault="00BD48FA" w:rsidP="00D56A5E">
            <w:pPr>
              <w:tabs>
                <w:tab w:val="left" w:pos="851"/>
              </w:tabs>
              <w:spacing w:before="60" w:after="0"/>
              <w:rPr>
                <w:rFonts w:ascii="Arial" w:hAnsi="Arial" w:cs="Arial"/>
                <w:sz w:val="20"/>
                <w:szCs w:val="20"/>
              </w:rPr>
            </w:pPr>
          </w:p>
        </w:tc>
        <w:tc>
          <w:tcPr>
            <w:tcW w:w="1890" w:type="dxa"/>
            <w:vMerge/>
            <w:shd w:val="clear" w:color="auto" w:fill="auto"/>
          </w:tcPr>
          <w:p w14:paraId="05591136" w14:textId="77777777" w:rsidR="00BD48FA" w:rsidRPr="00D56A5E" w:rsidRDefault="00BD48FA" w:rsidP="00D56A5E">
            <w:pPr>
              <w:tabs>
                <w:tab w:val="left" w:pos="851"/>
              </w:tabs>
              <w:spacing w:before="60" w:after="0"/>
              <w:rPr>
                <w:rFonts w:ascii="Arial" w:hAnsi="Arial" w:cs="Arial"/>
                <w:sz w:val="20"/>
                <w:szCs w:val="20"/>
              </w:rPr>
            </w:pPr>
          </w:p>
        </w:tc>
        <w:tc>
          <w:tcPr>
            <w:tcW w:w="900" w:type="dxa"/>
            <w:tcBorders>
              <w:top w:val="nil"/>
              <w:bottom w:val="nil"/>
            </w:tcBorders>
            <w:shd w:val="clear" w:color="auto" w:fill="auto"/>
          </w:tcPr>
          <w:p w14:paraId="44F5E4FC" w14:textId="00557A3C" w:rsidR="00BD48FA" w:rsidRDefault="00BD48FA" w:rsidP="00D56A5E">
            <w:pPr>
              <w:tabs>
                <w:tab w:val="left" w:pos="851"/>
              </w:tabs>
              <w:spacing w:before="60" w:after="0"/>
              <w:rPr>
                <w:rFonts w:ascii="Arial" w:hAnsi="Arial" w:cs="Arial"/>
                <w:sz w:val="20"/>
                <w:szCs w:val="20"/>
              </w:rPr>
            </w:pPr>
            <w:r>
              <w:rPr>
                <w:rFonts w:ascii="Arial" w:hAnsi="Arial" w:cs="Arial"/>
                <w:sz w:val="20"/>
                <w:szCs w:val="20"/>
              </w:rPr>
              <w:t>10</w:t>
            </w:r>
          </w:p>
        </w:tc>
        <w:tc>
          <w:tcPr>
            <w:tcW w:w="5670" w:type="dxa"/>
            <w:tcBorders>
              <w:top w:val="nil"/>
              <w:bottom w:val="nil"/>
            </w:tcBorders>
            <w:shd w:val="clear" w:color="auto" w:fill="auto"/>
          </w:tcPr>
          <w:p w14:paraId="285E835F" w14:textId="1036F1FE" w:rsidR="00BD48FA" w:rsidRPr="008D5AD4" w:rsidRDefault="00BD48FA" w:rsidP="00D56A5E">
            <w:pPr>
              <w:tabs>
                <w:tab w:val="left" w:pos="851"/>
              </w:tabs>
              <w:spacing w:before="60" w:after="0"/>
              <w:rPr>
                <w:rFonts w:ascii="Arial" w:hAnsi="Arial" w:cs="Arial"/>
                <w:sz w:val="20"/>
                <w:szCs w:val="20"/>
              </w:rPr>
            </w:pPr>
            <w:r w:rsidRPr="00683D65">
              <w:rPr>
                <w:rFonts w:ascii="Arial" w:hAnsi="Arial" w:cs="Arial"/>
                <w:sz w:val="20"/>
                <w:szCs w:val="20"/>
              </w:rPr>
              <w:t>Normalized radar backscatter</w:t>
            </w:r>
          </w:p>
        </w:tc>
      </w:tr>
      <w:tr w:rsidR="00BD48FA" w:rsidRPr="007B4A70" w14:paraId="090FB023" w14:textId="77777777" w:rsidTr="008D5AD4">
        <w:trPr>
          <w:trHeight w:val="349"/>
        </w:trPr>
        <w:tc>
          <w:tcPr>
            <w:tcW w:w="1098" w:type="dxa"/>
            <w:vMerge/>
            <w:shd w:val="clear" w:color="auto" w:fill="auto"/>
          </w:tcPr>
          <w:p w14:paraId="2B91F05D" w14:textId="77777777" w:rsidR="00BD48FA" w:rsidRPr="00D56A5E" w:rsidRDefault="00BD48FA" w:rsidP="00D56A5E">
            <w:pPr>
              <w:tabs>
                <w:tab w:val="left" w:pos="851"/>
              </w:tabs>
              <w:spacing w:before="60" w:after="0"/>
              <w:rPr>
                <w:rFonts w:ascii="Arial" w:hAnsi="Arial" w:cs="Arial"/>
                <w:sz w:val="20"/>
                <w:szCs w:val="20"/>
              </w:rPr>
            </w:pPr>
          </w:p>
        </w:tc>
        <w:tc>
          <w:tcPr>
            <w:tcW w:w="1890" w:type="dxa"/>
            <w:vMerge/>
            <w:shd w:val="clear" w:color="auto" w:fill="auto"/>
          </w:tcPr>
          <w:p w14:paraId="18BEFB33" w14:textId="77777777" w:rsidR="00BD48FA" w:rsidRPr="00D56A5E" w:rsidRDefault="00BD48FA" w:rsidP="00D56A5E">
            <w:pPr>
              <w:tabs>
                <w:tab w:val="left" w:pos="851"/>
              </w:tabs>
              <w:spacing w:before="60" w:after="0"/>
              <w:rPr>
                <w:rFonts w:ascii="Arial" w:hAnsi="Arial" w:cs="Arial"/>
                <w:sz w:val="20"/>
                <w:szCs w:val="20"/>
              </w:rPr>
            </w:pPr>
          </w:p>
        </w:tc>
        <w:tc>
          <w:tcPr>
            <w:tcW w:w="900" w:type="dxa"/>
            <w:tcBorders>
              <w:top w:val="nil"/>
              <w:bottom w:val="nil"/>
            </w:tcBorders>
            <w:shd w:val="clear" w:color="auto" w:fill="auto"/>
          </w:tcPr>
          <w:p w14:paraId="71B79E14" w14:textId="24E8A3EA" w:rsidR="00BD48FA" w:rsidRDefault="00BD48FA" w:rsidP="00D56A5E">
            <w:pPr>
              <w:tabs>
                <w:tab w:val="left" w:pos="851"/>
              </w:tabs>
              <w:spacing w:before="60" w:after="0"/>
              <w:rPr>
                <w:rFonts w:ascii="Arial" w:hAnsi="Arial" w:cs="Arial"/>
                <w:sz w:val="20"/>
                <w:szCs w:val="20"/>
              </w:rPr>
            </w:pPr>
            <w:r>
              <w:rPr>
                <w:rFonts w:ascii="Arial" w:hAnsi="Arial" w:cs="Arial"/>
                <w:sz w:val="20"/>
                <w:szCs w:val="20"/>
              </w:rPr>
              <w:t>11</w:t>
            </w:r>
          </w:p>
        </w:tc>
        <w:tc>
          <w:tcPr>
            <w:tcW w:w="5670" w:type="dxa"/>
            <w:tcBorders>
              <w:top w:val="nil"/>
              <w:bottom w:val="nil"/>
            </w:tcBorders>
            <w:shd w:val="clear" w:color="auto" w:fill="auto"/>
          </w:tcPr>
          <w:p w14:paraId="2C385B34" w14:textId="26EE6787" w:rsidR="00BD48FA" w:rsidRPr="008D5AD4" w:rsidRDefault="00BD48FA" w:rsidP="00D56A5E">
            <w:pPr>
              <w:tabs>
                <w:tab w:val="left" w:pos="851"/>
              </w:tabs>
              <w:spacing w:before="60" w:after="0"/>
              <w:rPr>
                <w:rFonts w:ascii="Arial" w:hAnsi="Arial" w:cs="Arial"/>
                <w:sz w:val="20"/>
                <w:szCs w:val="20"/>
              </w:rPr>
            </w:pPr>
            <w:r w:rsidRPr="00683D65">
              <w:rPr>
                <w:rFonts w:ascii="Arial" w:hAnsi="Arial" w:cs="Arial"/>
                <w:sz w:val="20"/>
                <w:szCs w:val="20"/>
              </w:rPr>
              <w:t>Surface emissivity</w:t>
            </w:r>
          </w:p>
        </w:tc>
      </w:tr>
      <w:tr w:rsidR="00BD48FA" w:rsidRPr="007B4A70" w14:paraId="59D0219E" w14:textId="77777777" w:rsidTr="008D5AD4">
        <w:trPr>
          <w:trHeight w:val="349"/>
        </w:trPr>
        <w:tc>
          <w:tcPr>
            <w:tcW w:w="1098" w:type="dxa"/>
            <w:vMerge/>
            <w:shd w:val="clear" w:color="auto" w:fill="auto"/>
          </w:tcPr>
          <w:p w14:paraId="39E4E4D0" w14:textId="77777777" w:rsidR="00BD48FA" w:rsidRPr="00D56A5E" w:rsidRDefault="00BD48FA" w:rsidP="00D56A5E">
            <w:pPr>
              <w:tabs>
                <w:tab w:val="left" w:pos="851"/>
              </w:tabs>
              <w:spacing w:before="60" w:after="0"/>
              <w:rPr>
                <w:rFonts w:ascii="Arial" w:hAnsi="Arial" w:cs="Arial"/>
                <w:sz w:val="20"/>
                <w:szCs w:val="20"/>
              </w:rPr>
            </w:pPr>
          </w:p>
        </w:tc>
        <w:tc>
          <w:tcPr>
            <w:tcW w:w="1890" w:type="dxa"/>
            <w:vMerge/>
            <w:shd w:val="clear" w:color="auto" w:fill="auto"/>
          </w:tcPr>
          <w:p w14:paraId="1D2ADEF3" w14:textId="77777777" w:rsidR="00BD48FA" w:rsidRPr="00D56A5E" w:rsidRDefault="00BD48FA" w:rsidP="00D56A5E">
            <w:pPr>
              <w:tabs>
                <w:tab w:val="left" w:pos="851"/>
              </w:tabs>
              <w:spacing w:before="60" w:after="0"/>
              <w:rPr>
                <w:rFonts w:ascii="Arial" w:hAnsi="Arial" w:cs="Arial"/>
                <w:sz w:val="20"/>
                <w:szCs w:val="20"/>
              </w:rPr>
            </w:pPr>
          </w:p>
        </w:tc>
        <w:tc>
          <w:tcPr>
            <w:tcW w:w="900" w:type="dxa"/>
            <w:tcBorders>
              <w:top w:val="nil"/>
            </w:tcBorders>
            <w:shd w:val="clear" w:color="auto" w:fill="auto"/>
          </w:tcPr>
          <w:p w14:paraId="10B7CC86" w14:textId="0BE50108" w:rsidR="00BD48FA" w:rsidRDefault="00BD48FA" w:rsidP="00D56A5E">
            <w:pPr>
              <w:tabs>
                <w:tab w:val="left" w:pos="851"/>
              </w:tabs>
              <w:spacing w:before="60" w:after="0"/>
              <w:rPr>
                <w:rFonts w:ascii="Arial" w:hAnsi="Arial" w:cs="Arial"/>
                <w:sz w:val="20"/>
                <w:szCs w:val="20"/>
              </w:rPr>
            </w:pPr>
            <w:r>
              <w:rPr>
                <w:rFonts w:ascii="Arial" w:hAnsi="Arial" w:cs="Arial"/>
                <w:sz w:val="20"/>
                <w:szCs w:val="20"/>
              </w:rPr>
              <w:t>12</w:t>
            </w:r>
          </w:p>
        </w:tc>
        <w:tc>
          <w:tcPr>
            <w:tcW w:w="5670" w:type="dxa"/>
            <w:tcBorders>
              <w:top w:val="nil"/>
            </w:tcBorders>
            <w:shd w:val="clear" w:color="auto" w:fill="auto"/>
          </w:tcPr>
          <w:p w14:paraId="704803E8" w14:textId="77777777" w:rsidR="00BD48FA" w:rsidRPr="00683D65" w:rsidRDefault="00BD48FA" w:rsidP="00BD48FA">
            <w:pPr>
              <w:tabs>
                <w:tab w:val="left" w:pos="851"/>
              </w:tabs>
              <w:spacing w:before="60" w:after="0"/>
              <w:rPr>
                <w:rFonts w:ascii="Arial" w:hAnsi="Arial" w:cs="Arial"/>
                <w:sz w:val="20"/>
                <w:szCs w:val="20"/>
              </w:rPr>
            </w:pPr>
            <w:r w:rsidRPr="00683D65">
              <w:rPr>
                <w:rFonts w:ascii="Arial" w:hAnsi="Arial" w:cs="Arial"/>
                <w:sz w:val="20"/>
                <w:szCs w:val="20"/>
              </w:rPr>
              <w:t>Sea surface temperature</w:t>
            </w:r>
          </w:p>
          <w:p w14:paraId="762DE5A7" w14:textId="77777777" w:rsidR="00BD48FA" w:rsidRPr="00683D65" w:rsidRDefault="00BD48FA" w:rsidP="00D56A5E">
            <w:pPr>
              <w:tabs>
                <w:tab w:val="left" w:pos="851"/>
              </w:tabs>
              <w:spacing w:before="60" w:after="0"/>
              <w:rPr>
                <w:rFonts w:ascii="Arial" w:hAnsi="Arial" w:cs="Arial"/>
                <w:sz w:val="20"/>
                <w:szCs w:val="20"/>
                <w:lang w:val="fr-CH"/>
              </w:rPr>
            </w:pPr>
          </w:p>
        </w:tc>
      </w:tr>
      <w:tr w:rsidR="00BD48FA" w:rsidRPr="00BD48FA" w14:paraId="213D0F25" w14:textId="77777777" w:rsidTr="00BD48FA">
        <w:trPr>
          <w:trHeight w:val="327"/>
        </w:trPr>
        <w:tc>
          <w:tcPr>
            <w:tcW w:w="1098" w:type="dxa"/>
            <w:vMerge w:val="restart"/>
            <w:shd w:val="clear" w:color="auto" w:fill="auto"/>
          </w:tcPr>
          <w:p w14:paraId="2C502900" w14:textId="7501BDDB" w:rsidR="00BD48FA" w:rsidRPr="00CF362C" w:rsidRDefault="00BD48FA" w:rsidP="00CF362C">
            <w:pPr>
              <w:tabs>
                <w:tab w:val="left" w:pos="851"/>
              </w:tabs>
              <w:spacing w:before="60" w:after="0"/>
              <w:rPr>
                <w:rFonts w:ascii="Arial" w:hAnsi="Arial" w:cs="Arial"/>
                <w:sz w:val="20"/>
                <w:szCs w:val="20"/>
              </w:rPr>
            </w:pPr>
            <w:r>
              <w:rPr>
                <w:rFonts w:ascii="Arial" w:hAnsi="Arial" w:cs="Arial"/>
              </w:rPr>
              <w:t>21</w:t>
            </w:r>
          </w:p>
        </w:tc>
        <w:tc>
          <w:tcPr>
            <w:tcW w:w="1890" w:type="dxa"/>
            <w:vMerge w:val="restart"/>
            <w:shd w:val="clear" w:color="auto" w:fill="auto"/>
          </w:tcPr>
          <w:p w14:paraId="1A419DA6" w14:textId="77777777" w:rsidR="00BD48FA" w:rsidRPr="00CF362C" w:rsidRDefault="00BD48FA" w:rsidP="00D56A5E">
            <w:pPr>
              <w:tabs>
                <w:tab w:val="left" w:pos="851"/>
              </w:tabs>
              <w:spacing w:before="60" w:after="0"/>
              <w:jc w:val="both"/>
              <w:rPr>
                <w:rFonts w:ascii="Arial" w:hAnsi="Arial" w:cs="Arial"/>
                <w:sz w:val="20"/>
                <w:szCs w:val="20"/>
              </w:rPr>
            </w:pPr>
            <w:r w:rsidRPr="00CF362C">
              <w:rPr>
                <w:rFonts w:ascii="Arial" w:hAnsi="Arial" w:cs="Arial"/>
                <w:sz w:val="20"/>
                <w:szCs w:val="20"/>
              </w:rPr>
              <w:t xml:space="preserve">Radiances </w:t>
            </w:r>
            <w:r w:rsidRPr="00CF362C">
              <w:rPr>
                <w:rFonts w:ascii="Arial" w:hAnsi="Arial" w:cs="Arial"/>
                <w:sz w:val="20"/>
                <w:szCs w:val="20"/>
              </w:rPr>
              <w:br/>
              <w:t>(satellite</w:t>
            </w:r>
            <w:r w:rsidRPr="00D56A5E">
              <w:rPr>
                <w:rFonts w:ascii="Arial" w:hAnsi="Arial" w:cs="Arial"/>
                <w:sz w:val="20"/>
                <w:szCs w:val="20"/>
              </w:rPr>
              <w:t xml:space="preserve"> </w:t>
            </w:r>
            <w:r w:rsidRPr="00CF362C">
              <w:rPr>
                <w:rFonts w:ascii="Arial" w:hAnsi="Arial" w:cs="Arial"/>
                <w:sz w:val="20"/>
                <w:szCs w:val="20"/>
              </w:rPr>
              <w:t>measured)</w:t>
            </w:r>
          </w:p>
        </w:tc>
        <w:tc>
          <w:tcPr>
            <w:tcW w:w="900" w:type="dxa"/>
            <w:shd w:val="clear" w:color="auto" w:fill="auto"/>
          </w:tcPr>
          <w:p w14:paraId="79D4ECC2" w14:textId="14F2D204" w:rsidR="00BD48FA" w:rsidRPr="00CF362C" w:rsidRDefault="00BD48FA" w:rsidP="00CF362C">
            <w:pPr>
              <w:tabs>
                <w:tab w:val="left" w:pos="851"/>
              </w:tabs>
              <w:spacing w:before="60" w:after="0"/>
              <w:rPr>
                <w:rFonts w:ascii="Arial" w:hAnsi="Arial" w:cs="Arial"/>
                <w:sz w:val="20"/>
                <w:szCs w:val="20"/>
              </w:rPr>
            </w:pPr>
            <w:r w:rsidRPr="00CF362C">
              <w:rPr>
                <w:rFonts w:ascii="Arial" w:hAnsi="Arial" w:cs="Arial"/>
                <w:sz w:val="20"/>
                <w:szCs w:val="20"/>
              </w:rPr>
              <w:t>0</w:t>
            </w:r>
          </w:p>
        </w:tc>
        <w:tc>
          <w:tcPr>
            <w:tcW w:w="5670" w:type="dxa"/>
            <w:shd w:val="clear" w:color="auto" w:fill="auto"/>
          </w:tcPr>
          <w:p w14:paraId="11AFD2F7" w14:textId="3FD62268" w:rsidR="00BD48FA" w:rsidRPr="00D17CD2" w:rsidRDefault="00BD48FA" w:rsidP="00D17CD2">
            <w:pPr>
              <w:tabs>
                <w:tab w:val="left" w:pos="851"/>
              </w:tabs>
              <w:spacing w:before="60" w:after="0"/>
              <w:rPr>
                <w:rFonts w:ascii="Arial" w:hAnsi="Arial" w:cs="Arial"/>
                <w:sz w:val="20"/>
                <w:szCs w:val="20"/>
              </w:rPr>
            </w:pPr>
            <w:r w:rsidRPr="00CF362C">
              <w:rPr>
                <w:rFonts w:ascii="Arial" w:hAnsi="Arial" w:cs="Arial"/>
                <w:sz w:val="20"/>
                <w:szCs w:val="20"/>
              </w:rPr>
              <w:t>Earth radiation budget</w:t>
            </w:r>
          </w:p>
        </w:tc>
      </w:tr>
      <w:tr w:rsidR="00BD48FA" w:rsidRPr="00BD48FA" w14:paraId="0DB092F4" w14:textId="77777777" w:rsidTr="00CF362C">
        <w:trPr>
          <w:trHeight w:val="326"/>
        </w:trPr>
        <w:tc>
          <w:tcPr>
            <w:tcW w:w="1098" w:type="dxa"/>
            <w:vMerge/>
            <w:shd w:val="clear" w:color="auto" w:fill="auto"/>
          </w:tcPr>
          <w:p w14:paraId="07392A51" w14:textId="77777777" w:rsidR="00BD48FA" w:rsidRDefault="00BD48FA" w:rsidP="00CF362C">
            <w:pPr>
              <w:tabs>
                <w:tab w:val="left" w:pos="851"/>
              </w:tabs>
              <w:spacing w:before="60" w:after="0"/>
              <w:rPr>
                <w:rFonts w:ascii="Arial" w:hAnsi="Arial" w:cs="Arial"/>
              </w:rPr>
            </w:pPr>
          </w:p>
        </w:tc>
        <w:tc>
          <w:tcPr>
            <w:tcW w:w="1890" w:type="dxa"/>
            <w:vMerge/>
            <w:shd w:val="clear" w:color="auto" w:fill="auto"/>
          </w:tcPr>
          <w:p w14:paraId="371919F4" w14:textId="77777777" w:rsidR="00BD48FA" w:rsidRPr="00CF362C" w:rsidRDefault="00BD48FA" w:rsidP="00D56A5E">
            <w:pPr>
              <w:tabs>
                <w:tab w:val="left" w:pos="851"/>
              </w:tabs>
              <w:spacing w:before="60" w:after="0"/>
              <w:jc w:val="both"/>
              <w:rPr>
                <w:rFonts w:ascii="Arial" w:hAnsi="Arial" w:cs="Arial"/>
                <w:sz w:val="20"/>
                <w:szCs w:val="20"/>
              </w:rPr>
            </w:pPr>
          </w:p>
        </w:tc>
        <w:tc>
          <w:tcPr>
            <w:tcW w:w="900" w:type="dxa"/>
            <w:shd w:val="clear" w:color="auto" w:fill="auto"/>
          </w:tcPr>
          <w:p w14:paraId="590565C7" w14:textId="1D7B92D7" w:rsidR="00BD48FA" w:rsidRPr="00CF362C" w:rsidRDefault="00BD48FA" w:rsidP="00693EE6">
            <w:pPr>
              <w:tabs>
                <w:tab w:val="left" w:pos="851"/>
              </w:tabs>
              <w:spacing w:before="60" w:after="0"/>
              <w:rPr>
                <w:rFonts w:ascii="Arial" w:hAnsi="Arial" w:cs="Arial"/>
                <w:sz w:val="20"/>
                <w:szCs w:val="20"/>
              </w:rPr>
            </w:pPr>
            <w:r>
              <w:rPr>
                <w:rFonts w:ascii="Arial" w:hAnsi="Arial" w:cs="Arial"/>
                <w:sz w:val="20"/>
                <w:szCs w:val="20"/>
              </w:rPr>
              <w:t>5</w:t>
            </w:r>
          </w:p>
        </w:tc>
        <w:tc>
          <w:tcPr>
            <w:tcW w:w="5670" w:type="dxa"/>
            <w:shd w:val="clear" w:color="auto" w:fill="auto"/>
          </w:tcPr>
          <w:p w14:paraId="3F1E6FB7" w14:textId="6886D882" w:rsidR="00BD48FA" w:rsidRPr="00CF362C" w:rsidRDefault="00BD48FA" w:rsidP="00693EE6">
            <w:pPr>
              <w:tabs>
                <w:tab w:val="left" w:pos="851"/>
              </w:tabs>
              <w:spacing w:before="60" w:after="0"/>
              <w:rPr>
                <w:rFonts w:ascii="Arial" w:hAnsi="Arial" w:cs="Arial"/>
                <w:sz w:val="20"/>
                <w:szCs w:val="20"/>
              </w:rPr>
            </w:pPr>
            <w:r w:rsidRPr="00CF362C">
              <w:rPr>
                <w:rFonts w:ascii="Arial" w:hAnsi="Arial" w:cs="Arial"/>
                <w:sz w:val="20"/>
                <w:szCs w:val="20"/>
              </w:rPr>
              <w:t>Cross-track infrared sounder</w:t>
            </w:r>
            <w:r>
              <w:rPr>
                <w:rFonts w:ascii="Arial" w:hAnsi="Arial" w:cs="Arial"/>
                <w:sz w:val="20"/>
                <w:szCs w:val="20"/>
              </w:rPr>
              <w:t xml:space="preserve"> (</w:t>
            </w:r>
            <w:proofErr w:type="spellStart"/>
            <w:r>
              <w:rPr>
                <w:rFonts w:ascii="Arial" w:hAnsi="Arial" w:cs="Arial"/>
                <w:sz w:val="20"/>
                <w:szCs w:val="20"/>
              </w:rPr>
              <w:t>CrIS</w:t>
            </w:r>
            <w:proofErr w:type="spellEnd"/>
            <w:r>
              <w:rPr>
                <w:rFonts w:ascii="Arial" w:hAnsi="Arial" w:cs="Arial"/>
                <w:sz w:val="20"/>
                <w:szCs w:val="20"/>
              </w:rPr>
              <w:t>)</w:t>
            </w:r>
          </w:p>
        </w:tc>
      </w:tr>
      <w:tr w:rsidR="00BD48FA" w:rsidRPr="00BD48FA" w14:paraId="3839E6DF" w14:textId="77777777" w:rsidTr="00CF362C">
        <w:trPr>
          <w:trHeight w:val="326"/>
        </w:trPr>
        <w:tc>
          <w:tcPr>
            <w:tcW w:w="1098" w:type="dxa"/>
            <w:vMerge/>
            <w:shd w:val="clear" w:color="auto" w:fill="auto"/>
          </w:tcPr>
          <w:p w14:paraId="4A025B74" w14:textId="77777777" w:rsidR="00BD48FA" w:rsidRDefault="00BD48FA" w:rsidP="00CF362C">
            <w:pPr>
              <w:tabs>
                <w:tab w:val="left" w:pos="851"/>
              </w:tabs>
              <w:spacing w:before="60" w:after="0"/>
              <w:rPr>
                <w:rFonts w:ascii="Arial" w:hAnsi="Arial" w:cs="Arial"/>
              </w:rPr>
            </w:pPr>
          </w:p>
        </w:tc>
        <w:tc>
          <w:tcPr>
            <w:tcW w:w="1890" w:type="dxa"/>
            <w:vMerge/>
            <w:shd w:val="clear" w:color="auto" w:fill="auto"/>
          </w:tcPr>
          <w:p w14:paraId="577B4F8D" w14:textId="77777777" w:rsidR="00BD48FA" w:rsidRPr="00CF362C" w:rsidRDefault="00BD48FA" w:rsidP="00D56A5E">
            <w:pPr>
              <w:tabs>
                <w:tab w:val="left" w:pos="851"/>
              </w:tabs>
              <w:spacing w:before="60" w:after="0"/>
              <w:jc w:val="both"/>
              <w:rPr>
                <w:rFonts w:ascii="Arial" w:hAnsi="Arial" w:cs="Arial"/>
                <w:sz w:val="20"/>
                <w:szCs w:val="20"/>
              </w:rPr>
            </w:pPr>
          </w:p>
        </w:tc>
        <w:tc>
          <w:tcPr>
            <w:tcW w:w="900" w:type="dxa"/>
            <w:shd w:val="clear" w:color="auto" w:fill="auto"/>
          </w:tcPr>
          <w:p w14:paraId="30A7A8F8" w14:textId="28BD0E29" w:rsidR="00BD48FA" w:rsidRPr="00CF362C" w:rsidRDefault="00BD48FA" w:rsidP="00693EE6">
            <w:pPr>
              <w:tabs>
                <w:tab w:val="left" w:pos="851"/>
              </w:tabs>
              <w:spacing w:before="60" w:after="0"/>
              <w:rPr>
                <w:rFonts w:ascii="Arial" w:hAnsi="Arial" w:cs="Arial"/>
                <w:sz w:val="20"/>
                <w:szCs w:val="20"/>
              </w:rPr>
            </w:pPr>
            <w:r>
              <w:rPr>
                <w:rFonts w:ascii="Arial" w:hAnsi="Arial" w:cs="Arial"/>
                <w:sz w:val="20"/>
                <w:szCs w:val="20"/>
              </w:rPr>
              <w:t>6</w:t>
            </w:r>
          </w:p>
        </w:tc>
        <w:tc>
          <w:tcPr>
            <w:tcW w:w="5670" w:type="dxa"/>
            <w:shd w:val="clear" w:color="auto" w:fill="auto"/>
          </w:tcPr>
          <w:p w14:paraId="2B09F648" w14:textId="5CC66947" w:rsidR="00BD48FA" w:rsidRPr="00CF362C" w:rsidRDefault="00BD48FA" w:rsidP="00693EE6">
            <w:pPr>
              <w:tabs>
                <w:tab w:val="left" w:pos="851"/>
              </w:tabs>
              <w:spacing w:before="60" w:after="0"/>
              <w:rPr>
                <w:rFonts w:ascii="Arial" w:hAnsi="Arial" w:cs="Arial"/>
                <w:sz w:val="20"/>
                <w:szCs w:val="20"/>
              </w:rPr>
            </w:pPr>
            <w:r w:rsidRPr="00CF362C">
              <w:rPr>
                <w:rFonts w:ascii="Arial" w:hAnsi="Arial" w:cs="Arial"/>
                <w:sz w:val="20"/>
                <w:szCs w:val="20"/>
              </w:rPr>
              <w:t>Advanced technology microwave sounder</w:t>
            </w:r>
            <w:r>
              <w:rPr>
                <w:rFonts w:ascii="Arial" w:hAnsi="Arial" w:cs="Arial"/>
                <w:sz w:val="20"/>
                <w:szCs w:val="20"/>
              </w:rPr>
              <w:t xml:space="preserve"> (ATMS)</w:t>
            </w:r>
          </w:p>
        </w:tc>
      </w:tr>
      <w:tr w:rsidR="00BD48FA" w:rsidRPr="002E1866" w14:paraId="3E3E75F3" w14:textId="77777777" w:rsidTr="00CF362C">
        <w:trPr>
          <w:trHeight w:val="326"/>
        </w:trPr>
        <w:tc>
          <w:tcPr>
            <w:tcW w:w="1098" w:type="dxa"/>
            <w:vMerge/>
            <w:shd w:val="clear" w:color="auto" w:fill="auto"/>
          </w:tcPr>
          <w:p w14:paraId="205AD420" w14:textId="77777777" w:rsidR="00BD48FA" w:rsidRDefault="00BD48FA" w:rsidP="00CF362C">
            <w:pPr>
              <w:tabs>
                <w:tab w:val="left" w:pos="851"/>
              </w:tabs>
              <w:spacing w:before="60" w:after="0"/>
              <w:rPr>
                <w:rFonts w:ascii="Arial" w:hAnsi="Arial" w:cs="Arial"/>
              </w:rPr>
            </w:pPr>
          </w:p>
        </w:tc>
        <w:tc>
          <w:tcPr>
            <w:tcW w:w="1890" w:type="dxa"/>
            <w:vMerge/>
            <w:shd w:val="clear" w:color="auto" w:fill="auto"/>
          </w:tcPr>
          <w:p w14:paraId="5788A4AB" w14:textId="77777777" w:rsidR="00BD48FA" w:rsidRPr="00CF362C" w:rsidRDefault="00BD48FA" w:rsidP="00D56A5E">
            <w:pPr>
              <w:tabs>
                <w:tab w:val="left" w:pos="851"/>
              </w:tabs>
              <w:spacing w:before="60" w:after="0"/>
              <w:jc w:val="both"/>
              <w:rPr>
                <w:rFonts w:ascii="Arial" w:hAnsi="Arial" w:cs="Arial"/>
                <w:sz w:val="20"/>
                <w:szCs w:val="20"/>
              </w:rPr>
            </w:pPr>
          </w:p>
        </w:tc>
        <w:tc>
          <w:tcPr>
            <w:tcW w:w="900" w:type="dxa"/>
            <w:shd w:val="clear" w:color="auto" w:fill="auto"/>
          </w:tcPr>
          <w:p w14:paraId="3022142E" w14:textId="77D4FC61" w:rsidR="00BD48FA" w:rsidRPr="00CF362C" w:rsidRDefault="00BD48FA" w:rsidP="00693EE6">
            <w:pPr>
              <w:tabs>
                <w:tab w:val="left" w:pos="851"/>
              </w:tabs>
              <w:spacing w:before="60" w:after="0"/>
              <w:rPr>
                <w:rFonts w:ascii="Arial" w:hAnsi="Arial" w:cs="Arial"/>
                <w:sz w:val="20"/>
                <w:szCs w:val="20"/>
              </w:rPr>
            </w:pPr>
            <w:r>
              <w:rPr>
                <w:rFonts w:ascii="Arial" w:hAnsi="Arial" w:cs="Arial"/>
                <w:sz w:val="20"/>
                <w:szCs w:val="20"/>
              </w:rPr>
              <w:t>7</w:t>
            </w:r>
          </w:p>
        </w:tc>
        <w:tc>
          <w:tcPr>
            <w:tcW w:w="5670" w:type="dxa"/>
            <w:shd w:val="clear" w:color="auto" w:fill="auto"/>
          </w:tcPr>
          <w:p w14:paraId="266CFD4F" w14:textId="0904684C" w:rsidR="00BD48FA" w:rsidRPr="008D5AD4" w:rsidRDefault="00BD48FA" w:rsidP="00693EE6">
            <w:pPr>
              <w:tabs>
                <w:tab w:val="left" w:pos="851"/>
              </w:tabs>
              <w:spacing w:before="60" w:after="0"/>
              <w:rPr>
                <w:rFonts w:ascii="Arial" w:hAnsi="Arial" w:cs="Arial"/>
                <w:sz w:val="20"/>
                <w:szCs w:val="20"/>
                <w:lang w:val="fr-CH"/>
              </w:rPr>
            </w:pPr>
            <w:r w:rsidRPr="00D56A5E">
              <w:rPr>
                <w:rFonts w:ascii="Arial" w:hAnsi="Arial" w:cs="Arial"/>
                <w:sz w:val="20"/>
                <w:szCs w:val="20"/>
                <w:lang w:val="fr-CH"/>
              </w:rPr>
              <w:t>Visible/</w:t>
            </w:r>
            <w:proofErr w:type="spellStart"/>
            <w:r w:rsidRPr="00D56A5E">
              <w:rPr>
                <w:rFonts w:ascii="Arial" w:hAnsi="Arial" w:cs="Arial"/>
                <w:sz w:val="20"/>
                <w:szCs w:val="20"/>
                <w:lang w:val="fr-CH"/>
              </w:rPr>
              <w:t>infrared</w:t>
            </w:r>
            <w:proofErr w:type="spellEnd"/>
            <w:r w:rsidRPr="00D56A5E">
              <w:rPr>
                <w:rFonts w:ascii="Arial" w:hAnsi="Arial" w:cs="Arial"/>
                <w:sz w:val="20"/>
                <w:szCs w:val="20"/>
                <w:lang w:val="fr-CH"/>
              </w:rPr>
              <w:t xml:space="preserve"> imager </w:t>
            </w:r>
            <w:proofErr w:type="spellStart"/>
            <w:r w:rsidRPr="00D56A5E">
              <w:rPr>
                <w:rFonts w:ascii="Arial" w:hAnsi="Arial" w:cs="Arial"/>
                <w:sz w:val="20"/>
                <w:szCs w:val="20"/>
                <w:lang w:val="fr-CH"/>
              </w:rPr>
              <w:t>radiometer</w:t>
            </w:r>
            <w:proofErr w:type="spellEnd"/>
            <w:r w:rsidRPr="00D56A5E">
              <w:rPr>
                <w:rFonts w:ascii="Arial" w:hAnsi="Arial" w:cs="Arial"/>
                <w:sz w:val="20"/>
                <w:szCs w:val="20"/>
                <w:lang w:val="fr-CH"/>
              </w:rPr>
              <w:t xml:space="preserve"> suite (VIIRS)</w:t>
            </w:r>
          </w:p>
        </w:tc>
      </w:tr>
      <w:tr w:rsidR="00BD48FA" w:rsidRPr="003B08EB" w14:paraId="56F3BC60" w14:textId="77777777" w:rsidTr="00BD48FA">
        <w:trPr>
          <w:trHeight w:val="428"/>
        </w:trPr>
        <w:tc>
          <w:tcPr>
            <w:tcW w:w="1098" w:type="dxa"/>
            <w:vMerge w:val="restart"/>
            <w:shd w:val="clear" w:color="auto" w:fill="auto"/>
          </w:tcPr>
          <w:p w14:paraId="7D130AC8" w14:textId="69E1E698" w:rsidR="00BD48FA" w:rsidRPr="00683D65" w:rsidRDefault="00BD48FA" w:rsidP="00CF362C">
            <w:pPr>
              <w:tabs>
                <w:tab w:val="left" w:pos="851"/>
              </w:tabs>
              <w:spacing w:before="60" w:after="0"/>
              <w:rPr>
                <w:rFonts w:ascii="Arial" w:hAnsi="Arial" w:cs="Arial"/>
                <w:sz w:val="20"/>
                <w:szCs w:val="20"/>
              </w:rPr>
            </w:pPr>
            <w:r w:rsidRPr="00683D65">
              <w:rPr>
                <w:rFonts w:ascii="Arial" w:hAnsi="Arial" w:cs="Arial"/>
                <w:sz w:val="20"/>
                <w:szCs w:val="20"/>
              </w:rPr>
              <w:t>22</w:t>
            </w:r>
          </w:p>
        </w:tc>
        <w:tc>
          <w:tcPr>
            <w:tcW w:w="1890" w:type="dxa"/>
            <w:vMerge w:val="restart"/>
            <w:shd w:val="clear" w:color="auto" w:fill="auto"/>
          </w:tcPr>
          <w:p w14:paraId="5E91952A" w14:textId="1A583CC6" w:rsidR="00BD48FA" w:rsidRPr="00683D65" w:rsidRDefault="00BD48FA" w:rsidP="00D56A5E">
            <w:pPr>
              <w:tabs>
                <w:tab w:val="left" w:pos="851"/>
              </w:tabs>
              <w:spacing w:before="60" w:after="0"/>
              <w:jc w:val="both"/>
              <w:rPr>
                <w:rFonts w:ascii="Arial" w:hAnsi="Arial" w:cs="Arial"/>
                <w:sz w:val="20"/>
                <w:szCs w:val="20"/>
              </w:rPr>
            </w:pPr>
            <w:r w:rsidRPr="00683D65">
              <w:rPr>
                <w:rFonts w:ascii="Arial" w:hAnsi="Arial" w:cs="Arial"/>
                <w:sz w:val="20"/>
                <w:szCs w:val="20"/>
              </w:rPr>
              <w:t xml:space="preserve">Radar (satellite) but not altimeter and </w:t>
            </w:r>
            <w:proofErr w:type="spellStart"/>
            <w:r w:rsidRPr="00683D65">
              <w:rPr>
                <w:rFonts w:ascii="Arial" w:hAnsi="Arial" w:cs="Arial"/>
                <w:sz w:val="20"/>
                <w:szCs w:val="20"/>
              </w:rPr>
              <w:t>scatterometer</w:t>
            </w:r>
            <w:proofErr w:type="spellEnd"/>
          </w:p>
        </w:tc>
        <w:tc>
          <w:tcPr>
            <w:tcW w:w="900" w:type="dxa"/>
            <w:shd w:val="clear" w:color="auto" w:fill="auto"/>
          </w:tcPr>
          <w:p w14:paraId="12144580" w14:textId="3B681BD6" w:rsidR="00BD48FA" w:rsidRPr="00683D65" w:rsidRDefault="00BD48FA" w:rsidP="00693EE6">
            <w:pPr>
              <w:tabs>
                <w:tab w:val="left" w:pos="851"/>
              </w:tabs>
              <w:spacing w:before="60" w:after="0"/>
              <w:rPr>
                <w:rFonts w:ascii="Arial" w:hAnsi="Arial" w:cs="Arial"/>
                <w:sz w:val="20"/>
                <w:szCs w:val="20"/>
              </w:rPr>
            </w:pPr>
            <w:r w:rsidRPr="00683D65">
              <w:rPr>
                <w:rFonts w:ascii="Arial" w:hAnsi="Arial" w:cs="Arial"/>
                <w:sz w:val="20"/>
                <w:szCs w:val="20"/>
              </w:rPr>
              <w:t>0</w:t>
            </w:r>
          </w:p>
        </w:tc>
        <w:tc>
          <w:tcPr>
            <w:tcW w:w="5670" w:type="dxa"/>
            <w:shd w:val="clear" w:color="auto" w:fill="auto"/>
          </w:tcPr>
          <w:p w14:paraId="2EBAFFCA" w14:textId="2400A6CD" w:rsidR="00BD48FA" w:rsidRPr="00683D65" w:rsidRDefault="00BD48FA" w:rsidP="00693EE6">
            <w:pPr>
              <w:tabs>
                <w:tab w:val="left" w:pos="851"/>
              </w:tabs>
              <w:spacing w:before="60" w:after="0"/>
              <w:rPr>
                <w:rFonts w:ascii="Arial" w:hAnsi="Arial" w:cs="Arial"/>
                <w:sz w:val="20"/>
                <w:szCs w:val="20"/>
              </w:rPr>
            </w:pPr>
            <w:r w:rsidRPr="00683D65">
              <w:rPr>
                <w:rFonts w:ascii="Arial" w:hAnsi="Arial" w:cs="Arial"/>
                <w:sz w:val="20"/>
                <w:szCs w:val="20"/>
              </w:rPr>
              <w:t>Cloud and precipitation radar</w:t>
            </w:r>
          </w:p>
        </w:tc>
      </w:tr>
      <w:tr w:rsidR="00BD48FA" w:rsidRPr="003B08EB" w14:paraId="33064230" w14:textId="77777777" w:rsidTr="00CF362C">
        <w:trPr>
          <w:trHeight w:val="427"/>
        </w:trPr>
        <w:tc>
          <w:tcPr>
            <w:tcW w:w="1098" w:type="dxa"/>
            <w:vMerge/>
            <w:shd w:val="clear" w:color="auto" w:fill="auto"/>
          </w:tcPr>
          <w:p w14:paraId="7126CAA4" w14:textId="77777777" w:rsidR="00BD48FA" w:rsidRPr="00683D65" w:rsidRDefault="00BD48FA" w:rsidP="00CF362C">
            <w:pPr>
              <w:tabs>
                <w:tab w:val="left" w:pos="851"/>
              </w:tabs>
              <w:spacing w:before="60" w:after="0"/>
              <w:rPr>
                <w:rFonts w:ascii="Arial" w:hAnsi="Arial" w:cs="Arial"/>
                <w:sz w:val="20"/>
                <w:szCs w:val="20"/>
              </w:rPr>
            </w:pPr>
          </w:p>
        </w:tc>
        <w:tc>
          <w:tcPr>
            <w:tcW w:w="1890" w:type="dxa"/>
            <w:vMerge/>
            <w:shd w:val="clear" w:color="auto" w:fill="auto"/>
          </w:tcPr>
          <w:p w14:paraId="7838F494" w14:textId="77777777" w:rsidR="00BD48FA" w:rsidRPr="00683D65" w:rsidRDefault="00BD48FA" w:rsidP="00D56A5E">
            <w:pPr>
              <w:tabs>
                <w:tab w:val="left" w:pos="851"/>
              </w:tabs>
              <w:spacing w:before="60" w:after="0"/>
              <w:jc w:val="both"/>
              <w:rPr>
                <w:rFonts w:ascii="Arial" w:hAnsi="Arial" w:cs="Arial"/>
                <w:sz w:val="20"/>
                <w:szCs w:val="20"/>
              </w:rPr>
            </w:pPr>
          </w:p>
        </w:tc>
        <w:tc>
          <w:tcPr>
            <w:tcW w:w="900" w:type="dxa"/>
            <w:shd w:val="clear" w:color="auto" w:fill="auto"/>
          </w:tcPr>
          <w:p w14:paraId="3C0BD903" w14:textId="11C18E8D" w:rsidR="00BD48FA" w:rsidRPr="00683D65" w:rsidRDefault="00BD48FA" w:rsidP="00693EE6">
            <w:pPr>
              <w:tabs>
                <w:tab w:val="left" w:pos="851"/>
              </w:tabs>
              <w:spacing w:before="60" w:after="0"/>
              <w:rPr>
                <w:rFonts w:ascii="Arial" w:hAnsi="Arial" w:cs="Arial"/>
                <w:sz w:val="20"/>
                <w:szCs w:val="20"/>
              </w:rPr>
            </w:pPr>
            <w:r w:rsidRPr="00683D65">
              <w:rPr>
                <w:rFonts w:ascii="Arial" w:hAnsi="Arial" w:cs="Arial"/>
                <w:sz w:val="20"/>
                <w:szCs w:val="20"/>
              </w:rPr>
              <w:t>1</w:t>
            </w:r>
          </w:p>
        </w:tc>
        <w:tc>
          <w:tcPr>
            <w:tcW w:w="5670" w:type="dxa"/>
            <w:shd w:val="clear" w:color="auto" w:fill="auto"/>
          </w:tcPr>
          <w:p w14:paraId="2D911CAF" w14:textId="2FCBC966" w:rsidR="00BD48FA" w:rsidRPr="00683D65" w:rsidRDefault="00BD48FA" w:rsidP="00693EE6">
            <w:pPr>
              <w:tabs>
                <w:tab w:val="left" w:pos="851"/>
              </w:tabs>
              <w:spacing w:before="60" w:after="0"/>
              <w:rPr>
                <w:rFonts w:ascii="Arial" w:hAnsi="Arial" w:cs="Arial"/>
                <w:sz w:val="20"/>
                <w:szCs w:val="20"/>
              </w:rPr>
            </w:pPr>
            <w:r w:rsidRPr="00683D65">
              <w:rPr>
                <w:rFonts w:ascii="Arial" w:hAnsi="Arial" w:cs="Arial"/>
                <w:sz w:val="20"/>
                <w:szCs w:val="20"/>
              </w:rPr>
              <w:t>Synthetic aperture radar</w:t>
            </w:r>
          </w:p>
        </w:tc>
      </w:tr>
      <w:tr w:rsidR="003B08EB" w:rsidRPr="003B08EB" w14:paraId="367D3B3D" w14:textId="77777777" w:rsidTr="00CF362C">
        <w:tc>
          <w:tcPr>
            <w:tcW w:w="1098" w:type="dxa"/>
            <w:shd w:val="clear" w:color="auto" w:fill="auto"/>
          </w:tcPr>
          <w:p w14:paraId="4C43FCD0" w14:textId="50664790" w:rsidR="003B08EB" w:rsidRPr="00683D65" w:rsidRDefault="003B08EB" w:rsidP="00CF362C">
            <w:pPr>
              <w:tabs>
                <w:tab w:val="left" w:pos="851"/>
              </w:tabs>
              <w:spacing w:before="60" w:after="0"/>
              <w:rPr>
                <w:rFonts w:ascii="Arial" w:hAnsi="Arial" w:cs="Arial"/>
                <w:sz w:val="20"/>
                <w:szCs w:val="20"/>
              </w:rPr>
            </w:pPr>
            <w:r w:rsidRPr="00683D65">
              <w:rPr>
                <w:rFonts w:ascii="Arial" w:hAnsi="Arial" w:cs="Arial"/>
                <w:sz w:val="20"/>
                <w:szCs w:val="20"/>
              </w:rPr>
              <w:t>23</w:t>
            </w:r>
          </w:p>
        </w:tc>
        <w:tc>
          <w:tcPr>
            <w:tcW w:w="1890" w:type="dxa"/>
            <w:shd w:val="clear" w:color="auto" w:fill="auto"/>
          </w:tcPr>
          <w:p w14:paraId="6746978B" w14:textId="7ED449DB" w:rsidR="003B08EB" w:rsidRPr="00683D65" w:rsidRDefault="003B08EB" w:rsidP="00D56A5E">
            <w:pPr>
              <w:tabs>
                <w:tab w:val="left" w:pos="851"/>
              </w:tabs>
              <w:spacing w:before="60" w:after="0"/>
              <w:jc w:val="both"/>
              <w:rPr>
                <w:rFonts w:ascii="Arial" w:hAnsi="Arial" w:cs="Arial"/>
                <w:sz w:val="20"/>
                <w:szCs w:val="20"/>
              </w:rPr>
            </w:pPr>
            <w:proofErr w:type="spellStart"/>
            <w:r w:rsidRPr="00683D65">
              <w:rPr>
                <w:rFonts w:ascii="Arial" w:hAnsi="Arial" w:cs="Arial"/>
                <w:sz w:val="20"/>
                <w:szCs w:val="20"/>
              </w:rPr>
              <w:t>Lidar</w:t>
            </w:r>
            <w:proofErr w:type="spellEnd"/>
          </w:p>
        </w:tc>
        <w:tc>
          <w:tcPr>
            <w:tcW w:w="900" w:type="dxa"/>
            <w:shd w:val="clear" w:color="auto" w:fill="auto"/>
          </w:tcPr>
          <w:p w14:paraId="1A30A37D" w14:textId="31226200" w:rsidR="003B08EB" w:rsidRPr="00683D65" w:rsidRDefault="003B08EB" w:rsidP="00693EE6">
            <w:pPr>
              <w:tabs>
                <w:tab w:val="left" w:pos="851"/>
              </w:tabs>
              <w:spacing w:before="60" w:after="0"/>
              <w:rPr>
                <w:rFonts w:ascii="Arial" w:hAnsi="Arial" w:cs="Arial"/>
                <w:sz w:val="20"/>
                <w:szCs w:val="20"/>
              </w:rPr>
            </w:pPr>
            <w:r w:rsidRPr="00683D65">
              <w:rPr>
                <w:rFonts w:ascii="Arial" w:hAnsi="Arial" w:cs="Arial"/>
                <w:sz w:val="20"/>
                <w:szCs w:val="20"/>
              </w:rPr>
              <w:t>0</w:t>
            </w:r>
          </w:p>
        </w:tc>
        <w:tc>
          <w:tcPr>
            <w:tcW w:w="5670" w:type="dxa"/>
            <w:shd w:val="clear" w:color="auto" w:fill="auto"/>
          </w:tcPr>
          <w:p w14:paraId="56FCACC7" w14:textId="75B01A85" w:rsidR="003B08EB" w:rsidRPr="00683D65" w:rsidRDefault="003B08EB" w:rsidP="00693EE6">
            <w:pPr>
              <w:tabs>
                <w:tab w:val="left" w:pos="851"/>
              </w:tabs>
              <w:spacing w:before="60" w:after="0"/>
              <w:rPr>
                <w:rFonts w:ascii="Arial" w:hAnsi="Arial" w:cs="Arial"/>
                <w:sz w:val="20"/>
                <w:szCs w:val="20"/>
              </w:rPr>
            </w:pPr>
            <w:proofErr w:type="spellStart"/>
            <w:r w:rsidRPr="00683D65">
              <w:rPr>
                <w:rFonts w:ascii="Arial" w:hAnsi="Arial" w:cs="Arial"/>
                <w:sz w:val="20"/>
                <w:szCs w:val="20"/>
              </w:rPr>
              <w:t>Lidar</w:t>
            </w:r>
            <w:proofErr w:type="spellEnd"/>
            <w:r w:rsidRPr="00683D65">
              <w:rPr>
                <w:rFonts w:ascii="Arial" w:hAnsi="Arial" w:cs="Arial"/>
                <w:sz w:val="20"/>
                <w:szCs w:val="20"/>
              </w:rPr>
              <w:t xml:space="preserve"> based missions (for wind, for cloud/aerosol, for water </w:t>
            </w:r>
            <w:proofErr w:type="spellStart"/>
            <w:r w:rsidRPr="00683D65">
              <w:rPr>
                <w:rFonts w:ascii="Arial" w:hAnsi="Arial" w:cs="Arial"/>
                <w:sz w:val="20"/>
                <w:szCs w:val="20"/>
              </w:rPr>
              <w:t>vapour</w:t>
            </w:r>
            <w:proofErr w:type="spellEnd"/>
            <w:r w:rsidRPr="00683D65">
              <w:rPr>
                <w:rFonts w:ascii="Arial" w:hAnsi="Arial" w:cs="Arial"/>
                <w:sz w:val="20"/>
                <w:szCs w:val="20"/>
              </w:rPr>
              <w:t>, for altimetry)</w:t>
            </w:r>
          </w:p>
        </w:tc>
      </w:tr>
      <w:tr w:rsidR="003B08EB" w:rsidRPr="003B08EB" w14:paraId="7E5C0D69" w14:textId="77777777" w:rsidTr="00CF362C">
        <w:tc>
          <w:tcPr>
            <w:tcW w:w="1098" w:type="dxa"/>
            <w:shd w:val="clear" w:color="auto" w:fill="auto"/>
          </w:tcPr>
          <w:p w14:paraId="3FAE997F" w14:textId="7FF666BC" w:rsidR="003B08EB" w:rsidRPr="00683D65" w:rsidRDefault="003B08EB" w:rsidP="00CF362C">
            <w:pPr>
              <w:tabs>
                <w:tab w:val="left" w:pos="851"/>
              </w:tabs>
              <w:spacing w:before="60" w:after="0"/>
              <w:rPr>
                <w:rFonts w:ascii="Arial" w:hAnsi="Arial" w:cs="Arial"/>
                <w:sz w:val="20"/>
                <w:szCs w:val="20"/>
              </w:rPr>
            </w:pPr>
            <w:r w:rsidRPr="00683D65">
              <w:rPr>
                <w:rFonts w:ascii="Arial" w:hAnsi="Arial" w:cs="Arial"/>
                <w:sz w:val="20"/>
                <w:szCs w:val="20"/>
              </w:rPr>
              <w:t>24</w:t>
            </w:r>
          </w:p>
        </w:tc>
        <w:tc>
          <w:tcPr>
            <w:tcW w:w="1890" w:type="dxa"/>
            <w:shd w:val="clear" w:color="auto" w:fill="auto"/>
          </w:tcPr>
          <w:p w14:paraId="284364D8" w14:textId="2AD03568" w:rsidR="003B08EB" w:rsidRPr="00683D65" w:rsidRDefault="003B08EB" w:rsidP="00D56A5E">
            <w:pPr>
              <w:tabs>
                <w:tab w:val="left" w:pos="851"/>
              </w:tabs>
              <w:spacing w:before="60" w:after="0"/>
              <w:jc w:val="both"/>
              <w:rPr>
                <w:rFonts w:ascii="Arial" w:hAnsi="Arial" w:cs="Arial"/>
                <w:sz w:val="20"/>
                <w:szCs w:val="20"/>
              </w:rPr>
            </w:pPr>
            <w:proofErr w:type="spellStart"/>
            <w:r w:rsidRPr="00683D65">
              <w:rPr>
                <w:rFonts w:ascii="Arial" w:hAnsi="Arial" w:cs="Arial"/>
                <w:sz w:val="20"/>
                <w:szCs w:val="20"/>
              </w:rPr>
              <w:t>Scatterometry</w:t>
            </w:r>
            <w:proofErr w:type="spellEnd"/>
            <w:r w:rsidRPr="00683D65">
              <w:rPr>
                <w:rFonts w:ascii="Arial" w:hAnsi="Arial" w:cs="Arial"/>
                <w:sz w:val="20"/>
                <w:szCs w:val="20"/>
              </w:rPr>
              <w:t xml:space="preserve"> (satellite)</w:t>
            </w:r>
          </w:p>
        </w:tc>
        <w:tc>
          <w:tcPr>
            <w:tcW w:w="900" w:type="dxa"/>
            <w:shd w:val="clear" w:color="auto" w:fill="auto"/>
          </w:tcPr>
          <w:p w14:paraId="3C8085CA" w14:textId="109D9B0B" w:rsidR="003B08EB" w:rsidRPr="00683D65" w:rsidRDefault="003B08EB" w:rsidP="00693EE6">
            <w:pPr>
              <w:tabs>
                <w:tab w:val="left" w:pos="851"/>
              </w:tabs>
              <w:spacing w:before="60" w:after="0"/>
              <w:rPr>
                <w:rFonts w:ascii="Arial" w:hAnsi="Arial" w:cs="Arial"/>
                <w:sz w:val="20"/>
                <w:szCs w:val="20"/>
              </w:rPr>
            </w:pPr>
            <w:r w:rsidRPr="00683D65">
              <w:rPr>
                <w:rFonts w:ascii="Arial" w:hAnsi="Arial" w:cs="Arial"/>
                <w:sz w:val="20"/>
                <w:szCs w:val="20"/>
              </w:rPr>
              <w:t>0</w:t>
            </w:r>
          </w:p>
        </w:tc>
        <w:tc>
          <w:tcPr>
            <w:tcW w:w="5670" w:type="dxa"/>
            <w:shd w:val="clear" w:color="auto" w:fill="auto"/>
          </w:tcPr>
          <w:p w14:paraId="29996FA0" w14:textId="0951BAAF" w:rsidR="003B08EB" w:rsidRPr="00683D65" w:rsidRDefault="003B08EB" w:rsidP="00693EE6">
            <w:pPr>
              <w:tabs>
                <w:tab w:val="left" w:pos="851"/>
              </w:tabs>
              <w:spacing w:before="60" w:after="0"/>
              <w:rPr>
                <w:rFonts w:ascii="Arial" w:hAnsi="Arial" w:cs="Arial"/>
                <w:sz w:val="20"/>
                <w:szCs w:val="20"/>
              </w:rPr>
            </w:pPr>
            <w:r w:rsidRPr="00683D65">
              <w:rPr>
                <w:rFonts w:ascii="Arial" w:hAnsi="Arial" w:cs="Arial"/>
                <w:sz w:val="20"/>
                <w:szCs w:val="20"/>
              </w:rPr>
              <w:t xml:space="preserve">Wind </w:t>
            </w:r>
            <w:proofErr w:type="spellStart"/>
            <w:r w:rsidRPr="00683D65">
              <w:rPr>
                <w:rFonts w:ascii="Arial" w:hAnsi="Arial" w:cs="Arial"/>
                <w:sz w:val="20"/>
                <w:szCs w:val="20"/>
              </w:rPr>
              <w:t>scatterometry</w:t>
            </w:r>
            <w:proofErr w:type="spellEnd"/>
          </w:p>
        </w:tc>
      </w:tr>
      <w:tr w:rsidR="003B08EB" w:rsidRPr="003B08EB" w14:paraId="0AFDF293" w14:textId="77777777" w:rsidTr="00CF362C">
        <w:tc>
          <w:tcPr>
            <w:tcW w:w="1098" w:type="dxa"/>
            <w:shd w:val="clear" w:color="auto" w:fill="auto"/>
          </w:tcPr>
          <w:p w14:paraId="4B409CC7" w14:textId="1F737C34" w:rsidR="003B08EB" w:rsidRPr="00683D65" w:rsidRDefault="003B08EB" w:rsidP="00CF362C">
            <w:pPr>
              <w:tabs>
                <w:tab w:val="left" w:pos="851"/>
              </w:tabs>
              <w:spacing w:before="60" w:after="0"/>
              <w:rPr>
                <w:rFonts w:ascii="Arial" w:hAnsi="Arial" w:cs="Arial"/>
                <w:sz w:val="20"/>
                <w:szCs w:val="20"/>
              </w:rPr>
            </w:pPr>
            <w:r w:rsidRPr="00683D65">
              <w:rPr>
                <w:rFonts w:ascii="Arial" w:hAnsi="Arial" w:cs="Arial"/>
                <w:sz w:val="20"/>
                <w:szCs w:val="20"/>
              </w:rPr>
              <w:t>25</w:t>
            </w:r>
          </w:p>
        </w:tc>
        <w:tc>
          <w:tcPr>
            <w:tcW w:w="1890" w:type="dxa"/>
            <w:shd w:val="clear" w:color="auto" w:fill="auto"/>
          </w:tcPr>
          <w:p w14:paraId="08CB6938" w14:textId="2C70AC4F" w:rsidR="003B08EB" w:rsidRPr="00683D65" w:rsidRDefault="003B08EB" w:rsidP="00D56A5E">
            <w:pPr>
              <w:tabs>
                <w:tab w:val="left" w:pos="851"/>
              </w:tabs>
              <w:spacing w:before="60" w:after="0"/>
              <w:jc w:val="both"/>
              <w:rPr>
                <w:rFonts w:ascii="Arial" w:hAnsi="Arial" w:cs="Arial"/>
                <w:sz w:val="20"/>
                <w:szCs w:val="20"/>
              </w:rPr>
            </w:pPr>
            <w:r w:rsidRPr="00683D65">
              <w:rPr>
                <w:rFonts w:ascii="Arial" w:hAnsi="Arial" w:cs="Arial"/>
                <w:sz w:val="20"/>
                <w:szCs w:val="20"/>
              </w:rPr>
              <w:t>Altimetry (satellite)</w:t>
            </w:r>
          </w:p>
        </w:tc>
        <w:tc>
          <w:tcPr>
            <w:tcW w:w="900" w:type="dxa"/>
            <w:shd w:val="clear" w:color="auto" w:fill="auto"/>
          </w:tcPr>
          <w:p w14:paraId="7E904489" w14:textId="798F2F3C" w:rsidR="003B08EB" w:rsidRPr="00683D65" w:rsidRDefault="003B08EB" w:rsidP="00693EE6">
            <w:pPr>
              <w:tabs>
                <w:tab w:val="left" w:pos="851"/>
              </w:tabs>
              <w:spacing w:before="60" w:after="0"/>
              <w:rPr>
                <w:rFonts w:ascii="Arial" w:hAnsi="Arial" w:cs="Arial"/>
                <w:sz w:val="20"/>
                <w:szCs w:val="20"/>
              </w:rPr>
            </w:pPr>
            <w:r w:rsidRPr="00683D65">
              <w:rPr>
                <w:rFonts w:ascii="Arial" w:hAnsi="Arial" w:cs="Arial"/>
                <w:sz w:val="20"/>
                <w:szCs w:val="20"/>
              </w:rPr>
              <w:t>0</w:t>
            </w:r>
          </w:p>
        </w:tc>
        <w:tc>
          <w:tcPr>
            <w:tcW w:w="5670" w:type="dxa"/>
            <w:shd w:val="clear" w:color="auto" w:fill="auto"/>
          </w:tcPr>
          <w:p w14:paraId="7FA228A3" w14:textId="0513F727" w:rsidR="003B08EB" w:rsidRPr="00683D65" w:rsidRDefault="003B08EB" w:rsidP="00693EE6">
            <w:pPr>
              <w:tabs>
                <w:tab w:val="left" w:pos="851"/>
              </w:tabs>
              <w:spacing w:before="60" w:after="0"/>
              <w:rPr>
                <w:rFonts w:ascii="Arial" w:hAnsi="Arial" w:cs="Arial"/>
                <w:sz w:val="20"/>
                <w:szCs w:val="20"/>
              </w:rPr>
            </w:pPr>
            <w:r w:rsidRPr="00683D65">
              <w:rPr>
                <w:rFonts w:ascii="Arial" w:hAnsi="Arial" w:cs="Arial"/>
                <w:sz w:val="20"/>
                <w:szCs w:val="20"/>
              </w:rPr>
              <w:t>Radar altimetry</w:t>
            </w:r>
          </w:p>
        </w:tc>
      </w:tr>
      <w:tr w:rsidR="00BD48FA" w:rsidRPr="003B08EB" w14:paraId="0A6C3DA8" w14:textId="77777777" w:rsidTr="00BD48FA">
        <w:trPr>
          <w:trHeight w:val="324"/>
        </w:trPr>
        <w:tc>
          <w:tcPr>
            <w:tcW w:w="1098" w:type="dxa"/>
            <w:shd w:val="clear" w:color="auto" w:fill="auto"/>
          </w:tcPr>
          <w:p w14:paraId="7E703B6D" w14:textId="77777777" w:rsidR="00BD48FA" w:rsidRPr="00683D65" w:rsidRDefault="00BD48FA" w:rsidP="00CF362C">
            <w:pPr>
              <w:tabs>
                <w:tab w:val="left" w:pos="851"/>
              </w:tabs>
              <w:spacing w:before="60" w:after="0"/>
              <w:rPr>
                <w:rFonts w:ascii="Arial" w:hAnsi="Arial" w:cs="Arial"/>
                <w:sz w:val="20"/>
                <w:szCs w:val="20"/>
              </w:rPr>
            </w:pPr>
            <w:r w:rsidRPr="00683D65">
              <w:rPr>
                <w:rFonts w:ascii="Arial" w:hAnsi="Arial" w:cs="Arial"/>
                <w:sz w:val="20"/>
                <w:szCs w:val="20"/>
              </w:rPr>
              <w:t>26</w:t>
            </w:r>
          </w:p>
          <w:p w14:paraId="4BDFA5FD" w14:textId="5C72103D" w:rsidR="00BD48FA" w:rsidRPr="00683D65" w:rsidRDefault="00BD48FA" w:rsidP="00CF362C">
            <w:pPr>
              <w:tabs>
                <w:tab w:val="left" w:pos="851"/>
              </w:tabs>
              <w:spacing w:before="60" w:after="0"/>
              <w:rPr>
                <w:rFonts w:ascii="Arial" w:hAnsi="Arial" w:cs="Arial"/>
                <w:sz w:val="20"/>
                <w:szCs w:val="20"/>
              </w:rPr>
            </w:pPr>
          </w:p>
        </w:tc>
        <w:tc>
          <w:tcPr>
            <w:tcW w:w="1890" w:type="dxa"/>
            <w:shd w:val="clear" w:color="auto" w:fill="auto"/>
          </w:tcPr>
          <w:p w14:paraId="1D1D0C5E" w14:textId="77777777" w:rsidR="00BD48FA" w:rsidRPr="00683D65" w:rsidRDefault="00BD48FA" w:rsidP="00D56A5E">
            <w:pPr>
              <w:tabs>
                <w:tab w:val="left" w:pos="851"/>
              </w:tabs>
              <w:spacing w:before="60" w:after="0"/>
              <w:jc w:val="both"/>
              <w:rPr>
                <w:rFonts w:ascii="Arial" w:hAnsi="Arial" w:cs="Arial"/>
                <w:sz w:val="20"/>
                <w:szCs w:val="20"/>
              </w:rPr>
            </w:pPr>
            <w:r w:rsidRPr="00683D65">
              <w:rPr>
                <w:rFonts w:ascii="Arial" w:hAnsi="Arial" w:cs="Arial"/>
                <w:sz w:val="20"/>
                <w:szCs w:val="20"/>
              </w:rPr>
              <w:t>Spectrometry (satellite)</w:t>
            </w:r>
          </w:p>
          <w:p w14:paraId="5DEFACBB" w14:textId="1EE5DD83" w:rsidR="00BD48FA" w:rsidRPr="00683D65" w:rsidRDefault="00BD48FA" w:rsidP="00D56A5E">
            <w:pPr>
              <w:tabs>
                <w:tab w:val="left" w:pos="851"/>
              </w:tabs>
              <w:spacing w:before="60" w:after="0"/>
              <w:jc w:val="both"/>
              <w:rPr>
                <w:rFonts w:ascii="Arial" w:hAnsi="Arial" w:cs="Arial"/>
                <w:sz w:val="20"/>
                <w:szCs w:val="20"/>
              </w:rPr>
            </w:pPr>
          </w:p>
        </w:tc>
        <w:tc>
          <w:tcPr>
            <w:tcW w:w="900" w:type="dxa"/>
            <w:shd w:val="clear" w:color="auto" w:fill="auto"/>
          </w:tcPr>
          <w:p w14:paraId="085E2D06" w14:textId="77777777" w:rsidR="00BD48FA" w:rsidRPr="00683D65" w:rsidRDefault="00BD48FA" w:rsidP="00693EE6">
            <w:pPr>
              <w:tabs>
                <w:tab w:val="left" w:pos="851"/>
              </w:tabs>
              <w:spacing w:before="60" w:after="0"/>
              <w:rPr>
                <w:rFonts w:ascii="Arial" w:hAnsi="Arial" w:cs="Arial"/>
                <w:sz w:val="20"/>
                <w:szCs w:val="20"/>
              </w:rPr>
            </w:pPr>
            <w:r w:rsidRPr="00683D65">
              <w:rPr>
                <w:rFonts w:ascii="Arial" w:hAnsi="Arial" w:cs="Arial"/>
                <w:sz w:val="20"/>
                <w:szCs w:val="20"/>
              </w:rPr>
              <w:t>0</w:t>
            </w:r>
          </w:p>
          <w:p w14:paraId="1FF1FFC5" w14:textId="77777777" w:rsidR="00BD48FA" w:rsidRPr="00683D65" w:rsidRDefault="00BD48FA" w:rsidP="00693EE6">
            <w:pPr>
              <w:tabs>
                <w:tab w:val="left" w:pos="851"/>
              </w:tabs>
              <w:spacing w:before="60" w:after="0"/>
              <w:rPr>
                <w:rFonts w:ascii="Arial" w:hAnsi="Arial" w:cs="Arial"/>
                <w:sz w:val="20"/>
                <w:szCs w:val="20"/>
              </w:rPr>
            </w:pPr>
            <w:r w:rsidRPr="00683D65">
              <w:rPr>
                <w:rFonts w:ascii="Arial" w:hAnsi="Arial" w:cs="Arial"/>
                <w:sz w:val="20"/>
                <w:szCs w:val="20"/>
              </w:rPr>
              <w:t>1</w:t>
            </w:r>
          </w:p>
          <w:p w14:paraId="3DF7D880" w14:textId="77777777" w:rsidR="00BD48FA" w:rsidRDefault="00BD48FA" w:rsidP="00693EE6">
            <w:pPr>
              <w:tabs>
                <w:tab w:val="left" w:pos="851"/>
              </w:tabs>
              <w:spacing w:before="60" w:after="0"/>
              <w:rPr>
                <w:rFonts w:ascii="Arial" w:hAnsi="Arial" w:cs="Arial"/>
                <w:sz w:val="20"/>
                <w:szCs w:val="20"/>
              </w:rPr>
            </w:pPr>
            <w:r w:rsidRPr="00683D65">
              <w:rPr>
                <w:rFonts w:ascii="Arial" w:hAnsi="Arial" w:cs="Arial"/>
                <w:sz w:val="20"/>
                <w:szCs w:val="20"/>
              </w:rPr>
              <w:t>2</w:t>
            </w:r>
          </w:p>
          <w:p w14:paraId="68397BD7" w14:textId="77777777" w:rsidR="00BD48FA" w:rsidRDefault="00BD48FA" w:rsidP="00693EE6">
            <w:pPr>
              <w:tabs>
                <w:tab w:val="left" w:pos="851"/>
              </w:tabs>
              <w:spacing w:before="60" w:after="0"/>
              <w:rPr>
                <w:rFonts w:ascii="Arial" w:hAnsi="Arial" w:cs="Arial"/>
                <w:sz w:val="20"/>
                <w:szCs w:val="20"/>
              </w:rPr>
            </w:pPr>
            <w:r>
              <w:rPr>
                <w:rFonts w:ascii="Arial" w:hAnsi="Arial" w:cs="Arial"/>
                <w:sz w:val="20"/>
                <w:szCs w:val="20"/>
              </w:rPr>
              <w:t>3</w:t>
            </w:r>
          </w:p>
          <w:p w14:paraId="4EC26942" w14:textId="3A22BABE" w:rsidR="00BD48FA" w:rsidRPr="00683D65" w:rsidRDefault="00BD48FA" w:rsidP="00693EE6">
            <w:pPr>
              <w:tabs>
                <w:tab w:val="left" w:pos="851"/>
              </w:tabs>
              <w:spacing w:before="60" w:after="0"/>
              <w:rPr>
                <w:rFonts w:ascii="Arial" w:hAnsi="Arial" w:cs="Arial"/>
                <w:sz w:val="20"/>
                <w:szCs w:val="20"/>
              </w:rPr>
            </w:pPr>
            <w:r>
              <w:rPr>
                <w:rFonts w:ascii="Arial" w:hAnsi="Arial" w:cs="Arial"/>
                <w:sz w:val="20"/>
                <w:szCs w:val="20"/>
              </w:rPr>
              <w:t>4</w:t>
            </w:r>
          </w:p>
        </w:tc>
        <w:tc>
          <w:tcPr>
            <w:tcW w:w="5670" w:type="dxa"/>
            <w:shd w:val="clear" w:color="auto" w:fill="auto"/>
          </w:tcPr>
          <w:p w14:paraId="6BE1A214" w14:textId="77777777" w:rsidR="00BD48FA" w:rsidRPr="00683D65" w:rsidRDefault="00BD48FA" w:rsidP="00693EE6">
            <w:pPr>
              <w:tabs>
                <w:tab w:val="left" w:pos="851"/>
              </w:tabs>
              <w:spacing w:before="60" w:after="0"/>
              <w:rPr>
                <w:rFonts w:ascii="Arial" w:hAnsi="Arial" w:cs="Arial"/>
                <w:sz w:val="20"/>
                <w:szCs w:val="20"/>
              </w:rPr>
            </w:pPr>
            <w:r w:rsidRPr="00683D65">
              <w:rPr>
                <w:rFonts w:ascii="Arial" w:hAnsi="Arial" w:cs="Arial"/>
                <w:sz w:val="20"/>
                <w:szCs w:val="20"/>
              </w:rPr>
              <w:t>Cross nadir shortwave spectrometry (for chemistry)</w:t>
            </w:r>
          </w:p>
          <w:p w14:paraId="73714608" w14:textId="77777777" w:rsidR="00BD48FA" w:rsidRPr="00683D65" w:rsidRDefault="00BD48FA" w:rsidP="00693EE6">
            <w:pPr>
              <w:tabs>
                <w:tab w:val="left" w:pos="851"/>
              </w:tabs>
              <w:spacing w:before="60" w:after="0"/>
              <w:rPr>
                <w:rFonts w:ascii="Arial" w:hAnsi="Arial" w:cs="Arial"/>
                <w:sz w:val="20"/>
                <w:szCs w:val="20"/>
              </w:rPr>
            </w:pPr>
            <w:r w:rsidRPr="00683D65">
              <w:rPr>
                <w:rFonts w:ascii="Arial" w:hAnsi="Arial" w:cs="Arial"/>
                <w:sz w:val="20"/>
                <w:szCs w:val="20"/>
              </w:rPr>
              <w:t>Cross nadir IR spectrometry (for chemistry)</w:t>
            </w:r>
          </w:p>
          <w:p w14:paraId="43E5A517" w14:textId="77777777" w:rsidR="00BD48FA" w:rsidRDefault="00BD48FA" w:rsidP="00693EE6">
            <w:pPr>
              <w:tabs>
                <w:tab w:val="left" w:pos="851"/>
              </w:tabs>
              <w:spacing w:before="60" w:after="0"/>
              <w:rPr>
                <w:rFonts w:ascii="Arial" w:hAnsi="Arial" w:cs="Arial"/>
                <w:sz w:val="20"/>
                <w:szCs w:val="20"/>
              </w:rPr>
            </w:pPr>
            <w:r w:rsidRPr="00683D65">
              <w:rPr>
                <w:rFonts w:ascii="Arial" w:hAnsi="Arial" w:cs="Arial"/>
                <w:sz w:val="20"/>
                <w:szCs w:val="20"/>
              </w:rPr>
              <w:t>Limb sounding shortwave spectrometry</w:t>
            </w:r>
          </w:p>
          <w:p w14:paraId="5BFB358D" w14:textId="7E23C98B" w:rsidR="00BD48FA" w:rsidRPr="003B08EB" w:rsidRDefault="00BD48FA" w:rsidP="00683D65">
            <w:pPr>
              <w:widowControl w:val="0"/>
              <w:tabs>
                <w:tab w:val="center" w:pos="564"/>
                <w:tab w:val="left" w:pos="1190"/>
                <w:tab w:val="center" w:pos="3969"/>
                <w:tab w:val="left" w:pos="4678"/>
                <w:tab w:val="left" w:pos="8647"/>
              </w:tabs>
              <w:autoSpaceDE w:val="0"/>
              <w:autoSpaceDN w:val="0"/>
              <w:adjustRightInd w:val="0"/>
              <w:spacing w:before="60" w:after="0" w:line="240" w:lineRule="exact"/>
              <w:rPr>
                <w:rFonts w:ascii="Arial" w:hAnsi="Arial" w:cs="Arial"/>
                <w:sz w:val="20"/>
                <w:szCs w:val="20"/>
              </w:rPr>
            </w:pPr>
            <w:r w:rsidRPr="00683D65">
              <w:rPr>
                <w:rFonts w:ascii="Arial" w:hAnsi="Arial" w:cs="Arial"/>
                <w:sz w:val="20"/>
                <w:szCs w:val="20"/>
              </w:rPr>
              <w:t xml:space="preserve">Limb sounding </w:t>
            </w:r>
            <w:r>
              <w:rPr>
                <w:rFonts w:ascii="Arial" w:hAnsi="Arial" w:cs="Arial"/>
                <w:sz w:val="20"/>
                <w:szCs w:val="20"/>
              </w:rPr>
              <w:t>IR</w:t>
            </w:r>
            <w:r w:rsidRPr="00683D65">
              <w:rPr>
                <w:rFonts w:ascii="Arial" w:hAnsi="Arial" w:cs="Arial"/>
                <w:sz w:val="20"/>
                <w:szCs w:val="20"/>
              </w:rPr>
              <w:t xml:space="preserve"> spectrometry</w:t>
            </w:r>
          </w:p>
          <w:p w14:paraId="134CF553" w14:textId="1EDCEEAC" w:rsidR="00BD48FA" w:rsidRPr="00683D65" w:rsidRDefault="00BD48FA" w:rsidP="00693EE6">
            <w:pPr>
              <w:tabs>
                <w:tab w:val="left" w:pos="851"/>
              </w:tabs>
              <w:spacing w:before="60" w:after="0"/>
              <w:rPr>
                <w:rFonts w:ascii="Arial" w:hAnsi="Arial" w:cs="Arial"/>
                <w:sz w:val="20"/>
                <w:szCs w:val="20"/>
              </w:rPr>
            </w:pPr>
            <w:r w:rsidRPr="003B08EB">
              <w:rPr>
                <w:rFonts w:ascii="Arial" w:hAnsi="Arial" w:cs="Arial"/>
                <w:sz w:val="20"/>
                <w:szCs w:val="20"/>
              </w:rPr>
              <w:t>Limb sounding sub-</w:t>
            </w:r>
            <w:proofErr w:type="spellStart"/>
            <w:r w:rsidRPr="003B08EB">
              <w:rPr>
                <w:rFonts w:ascii="Arial" w:hAnsi="Arial" w:cs="Arial"/>
                <w:sz w:val="20"/>
                <w:szCs w:val="20"/>
              </w:rPr>
              <w:t>millimetre</w:t>
            </w:r>
            <w:proofErr w:type="spellEnd"/>
            <w:r w:rsidRPr="003B08EB">
              <w:rPr>
                <w:rFonts w:ascii="Arial" w:hAnsi="Arial" w:cs="Arial"/>
                <w:sz w:val="20"/>
                <w:szCs w:val="20"/>
              </w:rPr>
              <w:t xml:space="preserve"> wave spectrometry</w:t>
            </w:r>
          </w:p>
        </w:tc>
      </w:tr>
      <w:tr w:rsidR="00BD48FA" w:rsidRPr="003B08EB" w14:paraId="2333361A" w14:textId="77777777" w:rsidTr="00BD48FA">
        <w:trPr>
          <w:trHeight w:val="325"/>
        </w:trPr>
        <w:tc>
          <w:tcPr>
            <w:tcW w:w="1098" w:type="dxa"/>
            <w:vMerge w:val="restart"/>
            <w:shd w:val="clear" w:color="auto" w:fill="auto"/>
          </w:tcPr>
          <w:p w14:paraId="187FCEB3" w14:textId="2A96AAF9" w:rsidR="00BD48FA" w:rsidRPr="00683D65" w:rsidRDefault="00BD48FA" w:rsidP="00CF362C">
            <w:pPr>
              <w:tabs>
                <w:tab w:val="left" w:pos="851"/>
              </w:tabs>
              <w:spacing w:before="60" w:after="0"/>
              <w:rPr>
                <w:rFonts w:ascii="Arial" w:hAnsi="Arial" w:cs="Arial"/>
                <w:sz w:val="20"/>
                <w:szCs w:val="20"/>
              </w:rPr>
            </w:pPr>
            <w:r>
              <w:rPr>
                <w:rFonts w:ascii="Arial" w:hAnsi="Arial" w:cs="Arial"/>
                <w:sz w:val="20"/>
                <w:szCs w:val="20"/>
              </w:rPr>
              <w:t>30</w:t>
            </w:r>
          </w:p>
        </w:tc>
        <w:tc>
          <w:tcPr>
            <w:tcW w:w="1890" w:type="dxa"/>
            <w:vMerge w:val="restart"/>
            <w:shd w:val="clear" w:color="auto" w:fill="auto"/>
          </w:tcPr>
          <w:p w14:paraId="7A296FC2" w14:textId="7939B56F" w:rsidR="00BD48FA" w:rsidRPr="00683D65" w:rsidRDefault="00BD48FA" w:rsidP="00D56A5E">
            <w:pPr>
              <w:tabs>
                <w:tab w:val="left" w:pos="851"/>
              </w:tabs>
              <w:spacing w:before="60" w:after="0"/>
              <w:jc w:val="both"/>
              <w:rPr>
                <w:rFonts w:ascii="Arial" w:hAnsi="Arial" w:cs="Arial"/>
                <w:sz w:val="20"/>
                <w:szCs w:val="20"/>
              </w:rPr>
            </w:pPr>
            <w:r w:rsidRPr="003B08EB">
              <w:rPr>
                <w:rFonts w:ascii="Arial" w:hAnsi="Arial" w:cs="Arial"/>
                <w:sz w:val="20"/>
                <w:szCs w:val="20"/>
              </w:rPr>
              <w:t>Calibration dataset</w:t>
            </w:r>
          </w:p>
        </w:tc>
        <w:tc>
          <w:tcPr>
            <w:tcW w:w="900" w:type="dxa"/>
            <w:shd w:val="clear" w:color="auto" w:fill="auto"/>
          </w:tcPr>
          <w:p w14:paraId="22B1514D" w14:textId="501CFD58" w:rsidR="00BD48FA" w:rsidRPr="00683D65" w:rsidRDefault="00BD48FA">
            <w:pPr>
              <w:tabs>
                <w:tab w:val="left" w:pos="851"/>
              </w:tabs>
              <w:spacing w:before="60" w:after="0"/>
              <w:rPr>
                <w:rFonts w:ascii="Arial" w:hAnsi="Arial" w:cs="Arial"/>
                <w:sz w:val="20"/>
                <w:szCs w:val="20"/>
              </w:rPr>
            </w:pPr>
            <w:r>
              <w:rPr>
                <w:rFonts w:ascii="Arial" w:hAnsi="Arial" w:cs="Arial"/>
                <w:sz w:val="20"/>
                <w:szCs w:val="20"/>
              </w:rPr>
              <w:t>0</w:t>
            </w:r>
          </w:p>
        </w:tc>
        <w:tc>
          <w:tcPr>
            <w:tcW w:w="5670" w:type="dxa"/>
            <w:shd w:val="clear" w:color="auto" w:fill="auto"/>
          </w:tcPr>
          <w:p w14:paraId="0788B923" w14:textId="480BD9F1" w:rsidR="00BD48FA" w:rsidRPr="00683D65" w:rsidRDefault="00BD48FA" w:rsidP="00693EE6">
            <w:pPr>
              <w:tabs>
                <w:tab w:val="left" w:pos="851"/>
              </w:tabs>
              <w:spacing w:before="60" w:after="0"/>
              <w:rPr>
                <w:rFonts w:ascii="Arial" w:hAnsi="Arial" w:cs="Arial"/>
                <w:sz w:val="20"/>
                <w:szCs w:val="20"/>
              </w:rPr>
            </w:pPr>
            <w:r>
              <w:rPr>
                <w:rFonts w:ascii="Arial" w:hAnsi="Arial" w:cs="Arial"/>
                <w:sz w:val="20"/>
                <w:szCs w:val="20"/>
              </w:rPr>
              <w:t>Sub-</w:t>
            </w:r>
            <w:proofErr w:type="spellStart"/>
            <w:r>
              <w:rPr>
                <w:rFonts w:ascii="Arial" w:hAnsi="Arial" w:cs="Arial"/>
                <w:sz w:val="20"/>
                <w:szCs w:val="20"/>
              </w:rPr>
              <w:t>setted</w:t>
            </w:r>
            <w:proofErr w:type="spellEnd"/>
            <w:r>
              <w:rPr>
                <w:rFonts w:ascii="Arial" w:hAnsi="Arial" w:cs="Arial"/>
                <w:sz w:val="20"/>
                <w:szCs w:val="20"/>
              </w:rPr>
              <w:t xml:space="preserve"> data</w:t>
            </w:r>
          </w:p>
        </w:tc>
      </w:tr>
      <w:tr w:rsidR="00BD48FA" w:rsidRPr="003B08EB" w14:paraId="222B2EBA" w14:textId="77777777" w:rsidTr="00CF362C">
        <w:trPr>
          <w:trHeight w:val="325"/>
        </w:trPr>
        <w:tc>
          <w:tcPr>
            <w:tcW w:w="1098" w:type="dxa"/>
            <w:vMerge/>
            <w:shd w:val="clear" w:color="auto" w:fill="auto"/>
          </w:tcPr>
          <w:p w14:paraId="3A347538" w14:textId="77777777" w:rsidR="00BD48FA" w:rsidRDefault="00BD48FA" w:rsidP="00CF362C">
            <w:pPr>
              <w:tabs>
                <w:tab w:val="left" w:pos="851"/>
              </w:tabs>
              <w:spacing w:before="60" w:after="0"/>
              <w:rPr>
                <w:rFonts w:ascii="Arial" w:hAnsi="Arial" w:cs="Arial"/>
                <w:sz w:val="20"/>
                <w:szCs w:val="20"/>
              </w:rPr>
            </w:pPr>
          </w:p>
        </w:tc>
        <w:tc>
          <w:tcPr>
            <w:tcW w:w="1890" w:type="dxa"/>
            <w:vMerge/>
            <w:shd w:val="clear" w:color="auto" w:fill="auto"/>
          </w:tcPr>
          <w:p w14:paraId="0981C4CE" w14:textId="77777777" w:rsidR="00BD48FA" w:rsidRPr="003B08EB" w:rsidRDefault="00BD48FA" w:rsidP="00D56A5E">
            <w:pPr>
              <w:tabs>
                <w:tab w:val="left" w:pos="851"/>
              </w:tabs>
              <w:spacing w:before="60" w:after="0"/>
              <w:jc w:val="both"/>
              <w:rPr>
                <w:rFonts w:ascii="Arial" w:hAnsi="Arial" w:cs="Arial"/>
                <w:sz w:val="20"/>
                <w:szCs w:val="20"/>
              </w:rPr>
            </w:pPr>
          </w:p>
        </w:tc>
        <w:tc>
          <w:tcPr>
            <w:tcW w:w="900" w:type="dxa"/>
            <w:shd w:val="clear" w:color="auto" w:fill="auto"/>
          </w:tcPr>
          <w:p w14:paraId="5267D60C" w14:textId="1E669888" w:rsidR="00BD48FA" w:rsidRDefault="00BD48FA" w:rsidP="00693EE6">
            <w:pPr>
              <w:tabs>
                <w:tab w:val="left" w:pos="851"/>
              </w:tabs>
              <w:spacing w:before="60" w:after="0"/>
              <w:rPr>
                <w:rFonts w:ascii="Arial" w:hAnsi="Arial" w:cs="Arial"/>
                <w:sz w:val="20"/>
                <w:szCs w:val="20"/>
              </w:rPr>
            </w:pPr>
            <w:r>
              <w:rPr>
                <w:rFonts w:ascii="Arial" w:hAnsi="Arial" w:cs="Arial"/>
                <w:sz w:val="20"/>
                <w:szCs w:val="20"/>
              </w:rPr>
              <w:t>1</w:t>
            </w:r>
          </w:p>
        </w:tc>
        <w:tc>
          <w:tcPr>
            <w:tcW w:w="5670" w:type="dxa"/>
            <w:shd w:val="clear" w:color="auto" w:fill="auto"/>
          </w:tcPr>
          <w:p w14:paraId="748B6193" w14:textId="6041E925" w:rsidR="00BD48FA" w:rsidRDefault="00BD48FA" w:rsidP="00693EE6">
            <w:pPr>
              <w:tabs>
                <w:tab w:val="left" w:pos="851"/>
              </w:tabs>
              <w:spacing w:before="60" w:after="0"/>
              <w:rPr>
                <w:rFonts w:ascii="Arial" w:hAnsi="Arial" w:cs="Arial"/>
                <w:sz w:val="20"/>
                <w:szCs w:val="20"/>
              </w:rPr>
            </w:pPr>
            <w:r>
              <w:rPr>
                <w:rFonts w:ascii="Arial" w:hAnsi="Arial" w:cs="Arial"/>
                <w:sz w:val="20"/>
                <w:szCs w:val="20"/>
              </w:rPr>
              <w:t>Collocated data</w:t>
            </w:r>
          </w:p>
        </w:tc>
      </w:tr>
      <w:tr w:rsidR="00BD48FA" w:rsidRPr="003B08EB" w14:paraId="10AFA6F9" w14:textId="77777777" w:rsidTr="00CF362C">
        <w:trPr>
          <w:trHeight w:val="325"/>
        </w:trPr>
        <w:tc>
          <w:tcPr>
            <w:tcW w:w="1098" w:type="dxa"/>
            <w:vMerge/>
            <w:shd w:val="clear" w:color="auto" w:fill="auto"/>
          </w:tcPr>
          <w:p w14:paraId="6DAC65D1" w14:textId="77777777" w:rsidR="00BD48FA" w:rsidRDefault="00BD48FA" w:rsidP="00CF362C">
            <w:pPr>
              <w:tabs>
                <w:tab w:val="left" w:pos="851"/>
              </w:tabs>
              <w:spacing w:before="60" w:after="0"/>
              <w:rPr>
                <w:rFonts w:ascii="Arial" w:hAnsi="Arial" w:cs="Arial"/>
                <w:sz w:val="20"/>
                <w:szCs w:val="20"/>
              </w:rPr>
            </w:pPr>
          </w:p>
        </w:tc>
        <w:tc>
          <w:tcPr>
            <w:tcW w:w="1890" w:type="dxa"/>
            <w:vMerge/>
            <w:shd w:val="clear" w:color="auto" w:fill="auto"/>
          </w:tcPr>
          <w:p w14:paraId="09CAF160" w14:textId="77777777" w:rsidR="00BD48FA" w:rsidRPr="003B08EB" w:rsidRDefault="00BD48FA" w:rsidP="00D56A5E">
            <w:pPr>
              <w:tabs>
                <w:tab w:val="left" w:pos="851"/>
              </w:tabs>
              <w:spacing w:before="60" w:after="0"/>
              <w:jc w:val="both"/>
              <w:rPr>
                <w:rFonts w:ascii="Arial" w:hAnsi="Arial" w:cs="Arial"/>
                <w:sz w:val="20"/>
                <w:szCs w:val="20"/>
              </w:rPr>
            </w:pPr>
          </w:p>
        </w:tc>
        <w:tc>
          <w:tcPr>
            <w:tcW w:w="900" w:type="dxa"/>
            <w:shd w:val="clear" w:color="auto" w:fill="auto"/>
          </w:tcPr>
          <w:p w14:paraId="499A9976" w14:textId="60F65054" w:rsidR="00BD48FA" w:rsidRDefault="00BD48FA" w:rsidP="00693EE6">
            <w:pPr>
              <w:tabs>
                <w:tab w:val="left" w:pos="851"/>
              </w:tabs>
              <w:spacing w:before="60" w:after="0"/>
              <w:rPr>
                <w:rFonts w:ascii="Arial" w:hAnsi="Arial" w:cs="Arial"/>
                <w:sz w:val="20"/>
                <w:szCs w:val="20"/>
              </w:rPr>
            </w:pPr>
            <w:r>
              <w:rPr>
                <w:rFonts w:ascii="Arial" w:hAnsi="Arial" w:cs="Arial"/>
                <w:sz w:val="20"/>
                <w:szCs w:val="20"/>
              </w:rPr>
              <w:t>2</w:t>
            </w:r>
          </w:p>
        </w:tc>
        <w:tc>
          <w:tcPr>
            <w:tcW w:w="5670" w:type="dxa"/>
            <w:shd w:val="clear" w:color="auto" w:fill="auto"/>
          </w:tcPr>
          <w:p w14:paraId="4AFE1670" w14:textId="5B9A2BFF" w:rsidR="00BD48FA" w:rsidRDefault="00BD48FA" w:rsidP="00693EE6">
            <w:pPr>
              <w:tabs>
                <w:tab w:val="left" w:pos="851"/>
              </w:tabs>
              <w:spacing w:before="60" w:after="0"/>
              <w:rPr>
                <w:rFonts w:ascii="Arial" w:hAnsi="Arial" w:cs="Arial"/>
                <w:sz w:val="20"/>
                <w:szCs w:val="20"/>
              </w:rPr>
            </w:pPr>
            <w:r>
              <w:rPr>
                <w:rFonts w:ascii="Arial" w:hAnsi="Arial" w:cs="Arial"/>
                <w:sz w:val="20"/>
                <w:szCs w:val="20"/>
              </w:rPr>
              <w:t>On-board calibration data</w:t>
            </w:r>
          </w:p>
        </w:tc>
      </w:tr>
      <w:tr w:rsidR="00BD48FA" w:rsidRPr="003B08EB" w14:paraId="7EF32FEF" w14:textId="77777777" w:rsidTr="00CF362C">
        <w:trPr>
          <w:trHeight w:val="325"/>
        </w:trPr>
        <w:tc>
          <w:tcPr>
            <w:tcW w:w="1098" w:type="dxa"/>
            <w:vMerge/>
            <w:shd w:val="clear" w:color="auto" w:fill="auto"/>
          </w:tcPr>
          <w:p w14:paraId="3DA56198" w14:textId="77777777" w:rsidR="00BD48FA" w:rsidRDefault="00BD48FA" w:rsidP="00CF362C">
            <w:pPr>
              <w:tabs>
                <w:tab w:val="left" w:pos="851"/>
              </w:tabs>
              <w:spacing w:before="60" w:after="0"/>
              <w:rPr>
                <w:rFonts w:ascii="Arial" w:hAnsi="Arial" w:cs="Arial"/>
                <w:sz w:val="20"/>
                <w:szCs w:val="20"/>
              </w:rPr>
            </w:pPr>
          </w:p>
        </w:tc>
        <w:tc>
          <w:tcPr>
            <w:tcW w:w="1890" w:type="dxa"/>
            <w:vMerge/>
            <w:shd w:val="clear" w:color="auto" w:fill="auto"/>
          </w:tcPr>
          <w:p w14:paraId="0C9DD478" w14:textId="77777777" w:rsidR="00BD48FA" w:rsidRPr="003B08EB" w:rsidRDefault="00BD48FA" w:rsidP="00D56A5E">
            <w:pPr>
              <w:tabs>
                <w:tab w:val="left" w:pos="851"/>
              </w:tabs>
              <w:spacing w:before="60" w:after="0"/>
              <w:jc w:val="both"/>
              <w:rPr>
                <w:rFonts w:ascii="Arial" w:hAnsi="Arial" w:cs="Arial"/>
                <w:sz w:val="20"/>
                <w:szCs w:val="20"/>
              </w:rPr>
            </w:pPr>
          </w:p>
        </w:tc>
        <w:tc>
          <w:tcPr>
            <w:tcW w:w="900" w:type="dxa"/>
            <w:shd w:val="clear" w:color="auto" w:fill="auto"/>
          </w:tcPr>
          <w:p w14:paraId="1DECC7AD" w14:textId="647485D3" w:rsidR="00BD48FA" w:rsidRDefault="00BD48FA" w:rsidP="00693EE6">
            <w:pPr>
              <w:tabs>
                <w:tab w:val="left" w:pos="851"/>
              </w:tabs>
              <w:spacing w:before="60" w:after="0"/>
              <w:rPr>
                <w:rFonts w:ascii="Arial" w:hAnsi="Arial" w:cs="Arial"/>
                <w:sz w:val="20"/>
                <w:szCs w:val="20"/>
              </w:rPr>
            </w:pPr>
            <w:r>
              <w:rPr>
                <w:rFonts w:ascii="Arial" w:hAnsi="Arial" w:cs="Arial"/>
                <w:sz w:val="20"/>
                <w:szCs w:val="20"/>
              </w:rPr>
              <w:t>3</w:t>
            </w:r>
          </w:p>
        </w:tc>
        <w:tc>
          <w:tcPr>
            <w:tcW w:w="5670" w:type="dxa"/>
            <w:shd w:val="clear" w:color="auto" w:fill="auto"/>
          </w:tcPr>
          <w:p w14:paraId="1FB507A6" w14:textId="4496C3A2" w:rsidR="00BD48FA" w:rsidRDefault="00BD48FA" w:rsidP="00693EE6">
            <w:pPr>
              <w:tabs>
                <w:tab w:val="left" w:pos="851"/>
              </w:tabs>
              <w:spacing w:before="60" w:after="0"/>
              <w:rPr>
                <w:rFonts w:ascii="Arial" w:hAnsi="Arial" w:cs="Arial"/>
                <w:sz w:val="20"/>
                <w:szCs w:val="20"/>
              </w:rPr>
            </w:pPr>
            <w:r>
              <w:rPr>
                <w:rFonts w:ascii="Arial" w:hAnsi="Arial" w:cs="Arial"/>
                <w:sz w:val="20"/>
                <w:szCs w:val="20"/>
              </w:rPr>
              <w:t>Bias monitoring</w:t>
            </w:r>
          </w:p>
        </w:tc>
      </w:tr>
      <w:tr w:rsidR="00BD48FA" w:rsidRPr="003B08EB" w14:paraId="69C07E03" w14:textId="77777777" w:rsidTr="00CF362C">
        <w:trPr>
          <w:trHeight w:val="325"/>
        </w:trPr>
        <w:tc>
          <w:tcPr>
            <w:tcW w:w="1098" w:type="dxa"/>
            <w:vMerge/>
            <w:shd w:val="clear" w:color="auto" w:fill="auto"/>
          </w:tcPr>
          <w:p w14:paraId="5282F2B6" w14:textId="77777777" w:rsidR="00BD48FA" w:rsidRDefault="00BD48FA" w:rsidP="00CF362C">
            <w:pPr>
              <w:tabs>
                <w:tab w:val="left" w:pos="851"/>
              </w:tabs>
              <w:spacing w:before="60" w:after="0"/>
              <w:rPr>
                <w:rFonts w:ascii="Arial" w:hAnsi="Arial" w:cs="Arial"/>
                <w:sz w:val="20"/>
                <w:szCs w:val="20"/>
              </w:rPr>
            </w:pPr>
          </w:p>
        </w:tc>
        <w:tc>
          <w:tcPr>
            <w:tcW w:w="1890" w:type="dxa"/>
            <w:vMerge/>
            <w:shd w:val="clear" w:color="auto" w:fill="auto"/>
          </w:tcPr>
          <w:p w14:paraId="04A618F2" w14:textId="77777777" w:rsidR="00BD48FA" w:rsidRPr="003B08EB" w:rsidRDefault="00BD48FA" w:rsidP="00D56A5E">
            <w:pPr>
              <w:tabs>
                <w:tab w:val="left" w:pos="851"/>
              </w:tabs>
              <w:spacing w:before="60" w:after="0"/>
              <w:jc w:val="both"/>
              <w:rPr>
                <w:rFonts w:ascii="Arial" w:hAnsi="Arial" w:cs="Arial"/>
                <w:sz w:val="20"/>
                <w:szCs w:val="20"/>
              </w:rPr>
            </w:pPr>
          </w:p>
        </w:tc>
        <w:tc>
          <w:tcPr>
            <w:tcW w:w="900" w:type="dxa"/>
            <w:shd w:val="clear" w:color="auto" w:fill="auto"/>
          </w:tcPr>
          <w:p w14:paraId="7317B3CF" w14:textId="653ECB4A" w:rsidR="00BD48FA" w:rsidRDefault="00BD48FA" w:rsidP="00693EE6">
            <w:pPr>
              <w:tabs>
                <w:tab w:val="left" w:pos="851"/>
              </w:tabs>
              <w:spacing w:before="60" w:after="0"/>
              <w:rPr>
                <w:rFonts w:ascii="Arial" w:hAnsi="Arial" w:cs="Arial"/>
                <w:sz w:val="20"/>
                <w:szCs w:val="20"/>
              </w:rPr>
            </w:pPr>
            <w:r>
              <w:rPr>
                <w:rFonts w:ascii="Arial" w:hAnsi="Arial" w:cs="Arial"/>
                <w:sz w:val="20"/>
                <w:szCs w:val="20"/>
              </w:rPr>
              <w:t>4</w:t>
            </w:r>
          </w:p>
        </w:tc>
        <w:tc>
          <w:tcPr>
            <w:tcW w:w="5670" w:type="dxa"/>
            <w:shd w:val="clear" w:color="auto" w:fill="auto"/>
          </w:tcPr>
          <w:p w14:paraId="6F59F95E" w14:textId="66DBEA34" w:rsidR="00BD48FA" w:rsidRDefault="00BD48FA" w:rsidP="00693EE6">
            <w:pPr>
              <w:tabs>
                <w:tab w:val="left" w:pos="851"/>
              </w:tabs>
              <w:spacing w:before="60" w:after="0"/>
              <w:rPr>
                <w:rFonts w:ascii="Arial" w:hAnsi="Arial" w:cs="Arial"/>
                <w:sz w:val="20"/>
                <w:szCs w:val="20"/>
              </w:rPr>
            </w:pPr>
            <w:r>
              <w:rPr>
                <w:rFonts w:ascii="Arial" w:hAnsi="Arial" w:cs="Arial"/>
                <w:sz w:val="20"/>
                <w:szCs w:val="20"/>
              </w:rPr>
              <w:t>Near real-time correction</w:t>
            </w:r>
          </w:p>
        </w:tc>
      </w:tr>
      <w:tr w:rsidR="00BD48FA" w:rsidRPr="003B08EB" w14:paraId="6BA56158" w14:textId="77777777" w:rsidTr="00CF362C">
        <w:trPr>
          <w:trHeight w:val="325"/>
        </w:trPr>
        <w:tc>
          <w:tcPr>
            <w:tcW w:w="1098" w:type="dxa"/>
            <w:vMerge/>
            <w:shd w:val="clear" w:color="auto" w:fill="auto"/>
          </w:tcPr>
          <w:p w14:paraId="18AF2477" w14:textId="77777777" w:rsidR="00BD48FA" w:rsidRDefault="00BD48FA" w:rsidP="00CF362C">
            <w:pPr>
              <w:tabs>
                <w:tab w:val="left" w:pos="851"/>
              </w:tabs>
              <w:spacing w:before="60" w:after="0"/>
              <w:rPr>
                <w:rFonts w:ascii="Arial" w:hAnsi="Arial" w:cs="Arial"/>
                <w:sz w:val="20"/>
                <w:szCs w:val="20"/>
              </w:rPr>
            </w:pPr>
          </w:p>
        </w:tc>
        <w:tc>
          <w:tcPr>
            <w:tcW w:w="1890" w:type="dxa"/>
            <w:vMerge/>
            <w:shd w:val="clear" w:color="auto" w:fill="auto"/>
          </w:tcPr>
          <w:p w14:paraId="1216A7E0" w14:textId="77777777" w:rsidR="00BD48FA" w:rsidRPr="003B08EB" w:rsidRDefault="00BD48FA" w:rsidP="00D56A5E">
            <w:pPr>
              <w:tabs>
                <w:tab w:val="left" w:pos="851"/>
              </w:tabs>
              <w:spacing w:before="60" w:after="0"/>
              <w:jc w:val="both"/>
              <w:rPr>
                <w:rFonts w:ascii="Arial" w:hAnsi="Arial" w:cs="Arial"/>
                <w:sz w:val="20"/>
                <w:szCs w:val="20"/>
              </w:rPr>
            </w:pPr>
          </w:p>
        </w:tc>
        <w:tc>
          <w:tcPr>
            <w:tcW w:w="900" w:type="dxa"/>
            <w:shd w:val="clear" w:color="auto" w:fill="auto"/>
          </w:tcPr>
          <w:p w14:paraId="0A32EA29" w14:textId="3509B558" w:rsidR="00BD48FA" w:rsidRDefault="00BD48FA" w:rsidP="00693EE6">
            <w:pPr>
              <w:tabs>
                <w:tab w:val="left" w:pos="851"/>
              </w:tabs>
              <w:spacing w:before="60" w:after="0"/>
              <w:rPr>
                <w:rFonts w:ascii="Arial" w:hAnsi="Arial" w:cs="Arial"/>
                <w:sz w:val="20"/>
                <w:szCs w:val="20"/>
              </w:rPr>
            </w:pPr>
            <w:r>
              <w:rPr>
                <w:rFonts w:ascii="Arial" w:hAnsi="Arial" w:cs="Arial"/>
                <w:sz w:val="20"/>
                <w:szCs w:val="20"/>
              </w:rPr>
              <w:t>5</w:t>
            </w:r>
          </w:p>
        </w:tc>
        <w:tc>
          <w:tcPr>
            <w:tcW w:w="5670" w:type="dxa"/>
            <w:shd w:val="clear" w:color="auto" w:fill="auto"/>
          </w:tcPr>
          <w:p w14:paraId="5E4DD9B2" w14:textId="5B7BA2CD" w:rsidR="00BD48FA" w:rsidRDefault="00BD48FA" w:rsidP="00693EE6">
            <w:pPr>
              <w:tabs>
                <w:tab w:val="left" w:pos="851"/>
              </w:tabs>
              <w:spacing w:before="60" w:after="0"/>
              <w:rPr>
                <w:rFonts w:ascii="Arial" w:hAnsi="Arial" w:cs="Arial"/>
                <w:sz w:val="20"/>
                <w:szCs w:val="20"/>
              </w:rPr>
            </w:pPr>
            <w:r>
              <w:rPr>
                <w:rFonts w:ascii="Arial" w:hAnsi="Arial" w:cs="Arial"/>
                <w:sz w:val="20"/>
                <w:szCs w:val="20"/>
              </w:rPr>
              <w:t>Re-analysis correction</w:t>
            </w:r>
          </w:p>
        </w:tc>
      </w:tr>
      <w:tr w:rsidR="00BD48FA" w:rsidRPr="007B4A70" w14:paraId="5F6304D0" w14:textId="77777777" w:rsidTr="00BD48FA">
        <w:trPr>
          <w:trHeight w:val="327"/>
        </w:trPr>
        <w:tc>
          <w:tcPr>
            <w:tcW w:w="1098" w:type="dxa"/>
            <w:vMerge w:val="restart"/>
            <w:shd w:val="clear" w:color="auto" w:fill="auto"/>
          </w:tcPr>
          <w:p w14:paraId="3E7AC7DF" w14:textId="77777777" w:rsidR="00BD48FA" w:rsidRPr="00CF362C" w:rsidRDefault="00BD48FA" w:rsidP="00CF362C">
            <w:pPr>
              <w:tabs>
                <w:tab w:val="left" w:pos="851"/>
              </w:tabs>
              <w:spacing w:before="60" w:after="0"/>
              <w:rPr>
                <w:rFonts w:ascii="Arial" w:hAnsi="Arial" w:cs="Arial"/>
                <w:sz w:val="20"/>
                <w:szCs w:val="20"/>
              </w:rPr>
            </w:pPr>
            <w:r>
              <w:rPr>
                <w:rFonts w:ascii="Arial" w:hAnsi="Arial" w:cs="Arial"/>
              </w:rPr>
              <w:t>101</w:t>
            </w:r>
          </w:p>
        </w:tc>
        <w:tc>
          <w:tcPr>
            <w:tcW w:w="1890" w:type="dxa"/>
            <w:vMerge w:val="restart"/>
            <w:shd w:val="clear" w:color="auto" w:fill="auto"/>
          </w:tcPr>
          <w:p w14:paraId="07529027" w14:textId="77777777" w:rsidR="00BD48FA" w:rsidRPr="00CF362C" w:rsidRDefault="00BD48FA" w:rsidP="00CF362C">
            <w:pPr>
              <w:tabs>
                <w:tab w:val="left" w:pos="851"/>
              </w:tabs>
              <w:spacing w:before="60" w:after="0"/>
              <w:rPr>
                <w:rFonts w:ascii="Arial" w:hAnsi="Arial" w:cs="Arial"/>
                <w:sz w:val="20"/>
                <w:szCs w:val="20"/>
              </w:rPr>
            </w:pPr>
            <w:r w:rsidRPr="00D56A5E">
              <w:rPr>
                <w:rFonts w:ascii="Arial" w:hAnsi="Arial" w:cs="Arial"/>
                <w:sz w:val="20"/>
                <w:szCs w:val="20"/>
              </w:rPr>
              <w:t>Image data (satellite)</w:t>
            </w:r>
          </w:p>
        </w:tc>
        <w:tc>
          <w:tcPr>
            <w:tcW w:w="900" w:type="dxa"/>
            <w:shd w:val="clear" w:color="auto" w:fill="auto"/>
          </w:tcPr>
          <w:p w14:paraId="0570EF5B" w14:textId="77777777" w:rsidR="00BD48FA" w:rsidRPr="00D56A5E" w:rsidRDefault="00BD48FA" w:rsidP="00693EE6">
            <w:pPr>
              <w:tabs>
                <w:tab w:val="left" w:pos="851"/>
              </w:tabs>
              <w:spacing w:before="60" w:after="0"/>
              <w:rPr>
                <w:rFonts w:ascii="Arial" w:hAnsi="Arial" w:cs="Arial"/>
                <w:sz w:val="20"/>
                <w:szCs w:val="20"/>
              </w:rPr>
            </w:pPr>
            <w:r w:rsidRPr="00D56A5E">
              <w:rPr>
                <w:rFonts w:ascii="Arial" w:hAnsi="Arial" w:cs="Arial"/>
                <w:sz w:val="20"/>
                <w:szCs w:val="20"/>
              </w:rPr>
              <w:t>0</w:t>
            </w:r>
          </w:p>
          <w:p w14:paraId="7C94C3B7" w14:textId="00ABE62B" w:rsidR="00BD48FA" w:rsidRPr="00CF362C" w:rsidRDefault="00BD48FA" w:rsidP="00CF362C">
            <w:pPr>
              <w:tabs>
                <w:tab w:val="left" w:pos="851"/>
              </w:tabs>
              <w:spacing w:before="60" w:after="0"/>
              <w:rPr>
                <w:rFonts w:ascii="Arial" w:hAnsi="Arial" w:cs="Arial"/>
                <w:sz w:val="20"/>
                <w:szCs w:val="20"/>
              </w:rPr>
            </w:pPr>
          </w:p>
        </w:tc>
        <w:tc>
          <w:tcPr>
            <w:tcW w:w="5670" w:type="dxa"/>
            <w:shd w:val="clear" w:color="auto" w:fill="auto"/>
          </w:tcPr>
          <w:p w14:paraId="72253418" w14:textId="77777777" w:rsidR="00BD48FA" w:rsidRPr="00D56A5E" w:rsidRDefault="00BD48FA" w:rsidP="00693EE6">
            <w:pPr>
              <w:spacing w:before="60" w:after="0"/>
              <w:rPr>
                <w:rFonts w:ascii="Arial" w:hAnsi="Arial" w:cs="Arial"/>
                <w:sz w:val="20"/>
                <w:szCs w:val="20"/>
              </w:rPr>
            </w:pPr>
            <w:r w:rsidRPr="00D56A5E">
              <w:rPr>
                <w:rFonts w:ascii="Arial" w:hAnsi="Arial" w:cs="Arial"/>
                <w:sz w:val="20"/>
                <w:szCs w:val="20"/>
              </w:rPr>
              <w:t>Multi-purpose VIS/IR imagery</w:t>
            </w:r>
          </w:p>
          <w:p w14:paraId="4A66A8B5" w14:textId="7D0C5B5D" w:rsidR="00BD48FA" w:rsidRPr="00CF362C" w:rsidRDefault="00BD48FA" w:rsidP="00CF362C">
            <w:pPr>
              <w:tabs>
                <w:tab w:val="left" w:pos="851"/>
              </w:tabs>
              <w:spacing w:before="60" w:after="0"/>
              <w:rPr>
                <w:rFonts w:ascii="Arial" w:hAnsi="Arial" w:cs="Arial"/>
                <w:sz w:val="20"/>
                <w:szCs w:val="20"/>
              </w:rPr>
            </w:pPr>
          </w:p>
        </w:tc>
      </w:tr>
      <w:tr w:rsidR="00BD48FA" w:rsidRPr="007B4A70" w14:paraId="67BC86CA" w14:textId="77777777" w:rsidTr="00CF362C">
        <w:trPr>
          <w:trHeight w:val="324"/>
        </w:trPr>
        <w:tc>
          <w:tcPr>
            <w:tcW w:w="1098" w:type="dxa"/>
            <w:vMerge/>
            <w:shd w:val="clear" w:color="auto" w:fill="auto"/>
          </w:tcPr>
          <w:p w14:paraId="7D040CD5" w14:textId="77777777" w:rsidR="00BD48FA" w:rsidRDefault="00BD48FA" w:rsidP="00CF362C">
            <w:pPr>
              <w:tabs>
                <w:tab w:val="left" w:pos="851"/>
              </w:tabs>
              <w:spacing w:before="60" w:after="0"/>
              <w:rPr>
                <w:rFonts w:ascii="Arial" w:hAnsi="Arial" w:cs="Arial"/>
              </w:rPr>
            </w:pPr>
          </w:p>
        </w:tc>
        <w:tc>
          <w:tcPr>
            <w:tcW w:w="1890" w:type="dxa"/>
            <w:vMerge/>
            <w:shd w:val="clear" w:color="auto" w:fill="auto"/>
          </w:tcPr>
          <w:p w14:paraId="1F6D3719" w14:textId="77777777" w:rsidR="00BD48FA" w:rsidRPr="00D56A5E" w:rsidRDefault="00BD48FA" w:rsidP="00CF362C">
            <w:pPr>
              <w:tabs>
                <w:tab w:val="left" w:pos="851"/>
              </w:tabs>
              <w:spacing w:before="60" w:after="0"/>
              <w:rPr>
                <w:rFonts w:ascii="Arial" w:hAnsi="Arial" w:cs="Arial"/>
                <w:sz w:val="20"/>
                <w:szCs w:val="20"/>
              </w:rPr>
            </w:pPr>
          </w:p>
        </w:tc>
        <w:tc>
          <w:tcPr>
            <w:tcW w:w="900" w:type="dxa"/>
            <w:shd w:val="clear" w:color="auto" w:fill="auto"/>
          </w:tcPr>
          <w:p w14:paraId="3BE78D54" w14:textId="507EB42E" w:rsidR="00BD48FA" w:rsidRPr="00D56A5E" w:rsidRDefault="00BD48FA" w:rsidP="00693EE6">
            <w:pPr>
              <w:tabs>
                <w:tab w:val="left" w:pos="851"/>
              </w:tabs>
              <w:spacing w:before="60" w:after="0"/>
              <w:rPr>
                <w:rFonts w:ascii="Arial" w:hAnsi="Arial" w:cs="Arial"/>
                <w:sz w:val="20"/>
                <w:szCs w:val="20"/>
              </w:rPr>
            </w:pPr>
            <w:r>
              <w:rPr>
                <w:rFonts w:ascii="Arial" w:hAnsi="Arial" w:cs="Arial"/>
                <w:sz w:val="20"/>
                <w:szCs w:val="20"/>
              </w:rPr>
              <w:t>1</w:t>
            </w:r>
          </w:p>
        </w:tc>
        <w:tc>
          <w:tcPr>
            <w:tcW w:w="5670" w:type="dxa"/>
            <w:shd w:val="clear" w:color="auto" w:fill="auto"/>
          </w:tcPr>
          <w:p w14:paraId="3D25A1CA" w14:textId="0DFB9B59" w:rsidR="00BD48FA" w:rsidRPr="00D56A5E" w:rsidRDefault="00BD48FA" w:rsidP="00693EE6">
            <w:pPr>
              <w:spacing w:before="60" w:after="0"/>
              <w:rPr>
                <w:rFonts w:ascii="Arial" w:hAnsi="Arial" w:cs="Arial"/>
                <w:sz w:val="20"/>
                <w:szCs w:val="20"/>
              </w:rPr>
            </w:pPr>
            <w:r w:rsidRPr="00D56A5E">
              <w:rPr>
                <w:rFonts w:ascii="Arial" w:hAnsi="Arial" w:cs="Arial"/>
                <w:sz w:val="20"/>
                <w:szCs w:val="20"/>
              </w:rPr>
              <w:t>Conical scanning MW imagery (intermediate frequencies)</w:t>
            </w:r>
          </w:p>
        </w:tc>
      </w:tr>
      <w:tr w:rsidR="00BD48FA" w:rsidRPr="007B4A70" w14:paraId="2F31BE26" w14:textId="77777777" w:rsidTr="00CF362C">
        <w:trPr>
          <w:trHeight w:val="324"/>
        </w:trPr>
        <w:tc>
          <w:tcPr>
            <w:tcW w:w="1098" w:type="dxa"/>
            <w:vMerge/>
            <w:shd w:val="clear" w:color="auto" w:fill="auto"/>
          </w:tcPr>
          <w:p w14:paraId="468BED5E" w14:textId="77777777" w:rsidR="00BD48FA" w:rsidRDefault="00BD48FA" w:rsidP="00CF362C">
            <w:pPr>
              <w:tabs>
                <w:tab w:val="left" w:pos="851"/>
              </w:tabs>
              <w:spacing w:before="60" w:after="0"/>
              <w:rPr>
                <w:rFonts w:ascii="Arial" w:hAnsi="Arial" w:cs="Arial"/>
              </w:rPr>
            </w:pPr>
          </w:p>
        </w:tc>
        <w:tc>
          <w:tcPr>
            <w:tcW w:w="1890" w:type="dxa"/>
            <w:vMerge/>
            <w:shd w:val="clear" w:color="auto" w:fill="auto"/>
          </w:tcPr>
          <w:p w14:paraId="011DFDE7" w14:textId="77777777" w:rsidR="00BD48FA" w:rsidRPr="00D56A5E" w:rsidRDefault="00BD48FA" w:rsidP="00CF362C">
            <w:pPr>
              <w:tabs>
                <w:tab w:val="left" w:pos="851"/>
              </w:tabs>
              <w:spacing w:before="60" w:after="0"/>
              <w:rPr>
                <w:rFonts w:ascii="Arial" w:hAnsi="Arial" w:cs="Arial"/>
                <w:sz w:val="20"/>
                <w:szCs w:val="20"/>
              </w:rPr>
            </w:pPr>
          </w:p>
        </w:tc>
        <w:tc>
          <w:tcPr>
            <w:tcW w:w="900" w:type="dxa"/>
            <w:shd w:val="clear" w:color="auto" w:fill="auto"/>
          </w:tcPr>
          <w:p w14:paraId="76A236B8" w14:textId="27D31FEE" w:rsidR="00BD48FA" w:rsidRPr="00D56A5E" w:rsidRDefault="00BD48FA" w:rsidP="00693EE6">
            <w:pPr>
              <w:tabs>
                <w:tab w:val="left" w:pos="851"/>
              </w:tabs>
              <w:spacing w:before="60" w:after="0"/>
              <w:rPr>
                <w:rFonts w:ascii="Arial" w:hAnsi="Arial" w:cs="Arial"/>
                <w:sz w:val="20"/>
                <w:szCs w:val="20"/>
              </w:rPr>
            </w:pPr>
            <w:r>
              <w:rPr>
                <w:rFonts w:ascii="Arial" w:hAnsi="Arial" w:cs="Arial"/>
                <w:sz w:val="20"/>
                <w:szCs w:val="20"/>
              </w:rPr>
              <w:t>2</w:t>
            </w:r>
          </w:p>
        </w:tc>
        <w:tc>
          <w:tcPr>
            <w:tcW w:w="5670" w:type="dxa"/>
            <w:shd w:val="clear" w:color="auto" w:fill="auto"/>
          </w:tcPr>
          <w:p w14:paraId="481A2CB4" w14:textId="088366AC" w:rsidR="00BD48FA" w:rsidRPr="00D56A5E" w:rsidRDefault="00BD48FA" w:rsidP="00693EE6">
            <w:pPr>
              <w:spacing w:before="60" w:after="0"/>
              <w:rPr>
                <w:rFonts w:ascii="Arial" w:hAnsi="Arial" w:cs="Arial"/>
                <w:sz w:val="20"/>
                <w:szCs w:val="20"/>
              </w:rPr>
            </w:pPr>
            <w:r w:rsidRPr="00D56A5E">
              <w:rPr>
                <w:rFonts w:ascii="Arial" w:hAnsi="Arial" w:cs="Arial"/>
                <w:sz w:val="20"/>
                <w:szCs w:val="20"/>
              </w:rPr>
              <w:t>Low frequency MW imagery</w:t>
            </w:r>
          </w:p>
        </w:tc>
      </w:tr>
      <w:tr w:rsidR="00BD48FA" w:rsidRPr="007B4A70" w14:paraId="7CAE8BF4" w14:textId="77777777" w:rsidTr="00CF362C">
        <w:trPr>
          <w:trHeight w:val="324"/>
        </w:trPr>
        <w:tc>
          <w:tcPr>
            <w:tcW w:w="1098" w:type="dxa"/>
            <w:vMerge/>
            <w:shd w:val="clear" w:color="auto" w:fill="auto"/>
          </w:tcPr>
          <w:p w14:paraId="22587998" w14:textId="77777777" w:rsidR="00BD48FA" w:rsidRDefault="00BD48FA" w:rsidP="00CF362C">
            <w:pPr>
              <w:tabs>
                <w:tab w:val="left" w:pos="851"/>
              </w:tabs>
              <w:spacing w:before="60" w:after="0"/>
              <w:rPr>
                <w:rFonts w:ascii="Arial" w:hAnsi="Arial" w:cs="Arial"/>
              </w:rPr>
            </w:pPr>
          </w:p>
        </w:tc>
        <w:tc>
          <w:tcPr>
            <w:tcW w:w="1890" w:type="dxa"/>
            <w:vMerge/>
            <w:shd w:val="clear" w:color="auto" w:fill="auto"/>
          </w:tcPr>
          <w:p w14:paraId="373D8221" w14:textId="77777777" w:rsidR="00BD48FA" w:rsidRPr="00D56A5E" w:rsidRDefault="00BD48FA" w:rsidP="00CF362C">
            <w:pPr>
              <w:tabs>
                <w:tab w:val="left" w:pos="851"/>
              </w:tabs>
              <w:spacing w:before="60" w:after="0"/>
              <w:rPr>
                <w:rFonts w:ascii="Arial" w:hAnsi="Arial" w:cs="Arial"/>
                <w:sz w:val="20"/>
                <w:szCs w:val="20"/>
              </w:rPr>
            </w:pPr>
          </w:p>
        </w:tc>
        <w:tc>
          <w:tcPr>
            <w:tcW w:w="900" w:type="dxa"/>
            <w:shd w:val="clear" w:color="auto" w:fill="auto"/>
          </w:tcPr>
          <w:p w14:paraId="4DB5F185" w14:textId="697CB16B" w:rsidR="00BD48FA" w:rsidRPr="00D56A5E" w:rsidRDefault="00BD48FA" w:rsidP="00693EE6">
            <w:pPr>
              <w:tabs>
                <w:tab w:val="left" w:pos="851"/>
              </w:tabs>
              <w:spacing w:before="60" w:after="0"/>
              <w:rPr>
                <w:rFonts w:ascii="Arial" w:hAnsi="Arial" w:cs="Arial"/>
                <w:sz w:val="20"/>
                <w:szCs w:val="20"/>
              </w:rPr>
            </w:pPr>
            <w:r>
              <w:rPr>
                <w:rFonts w:ascii="Arial" w:hAnsi="Arial" w:cs="Arial"/>
                <w:sz w:val="20"/>
                <w:szCs w:val="20"/>
              </w:rPr>
              <w:t>3</w:t>
            </w:r>
          </w:p>
        </w:tc>
        <w:tc>
          <w:tcPr>
            <w:tcW w:w="5670" w:type="dxa"/>
            <w:shd w:val="clear" w:color="auto" w:fill="auto"/>
          </w:tcPr>
          <w:p w14:paraId="57FF6ABC" w14:textId="340696F2" w:rsidR="00BD48FA" w:rsidRPr="00D56A5E" w:rsidRDefault="00BD48FA" w:rsidP="00693EE6">
            <w:pPr>
              <w:spacing w:before="60" w:after="0"/>
              <w:rPr>
                <w:rFonts w:ascii="Arial" w:hAnsi="Arial" w:cs="Arial"/>
                <w:sz w:val="20"/>
                <w:szCs w:val="20"/>
              </w:rPr>
            </w:pPr>
            <w:r w:rsidRPr="00D56A5E">
              <w:rPr>
                <w:rFonts w:ascii="Arial" w:hAnsi="Arial" w:cs="Arial"/>
                <w:sz w:val="20"/>
                <w:szCs w:val="20"/>
              </w:rPr>
              <w:t xml:space="preserve">Ocean </w:t>
            </w:r>
            <w:proofErr w:type="spellStart"/>
            <w:r w:rsidRPr="00D56A5E">
              <w:rPr>
                <w:rFonts w:ascii="Arial" w:hAnsi="Arial" w:cs="Arial"/>
                <w:sz w:val="20"/>
                <w:szCs w:val="20"/>
              </w:rPr>
              <w:t>colour</w:t>
            </w:r>
            <w:proofErr w:type="spellEnd"/>
            <w:r w:rsidRPr="00D56A5E">
              <w:rPr>
                <w:rFonts w:ascii="Arial" w:hAnsi="Arial" w:cs="Arial"/>
                <w:sz w:val="20"/>
                <w:szCs w:val="20"/>
              </w:rPr>
              <w:t xml:space="preserve"> imagery</w:t>
            </w:r>
          </w:p>
        </w:tc>
      </w:tr>
      <w:tr w:rsidR="00BD48FA" w:rsidRPr="007B4A70" w14:paraId="515F55D6" w14:textId="77777777" w:rsidTr="00CF362C">
        <w:trPr>
          <w:trHeight w:val="324"/>
        </w:trPr>
        <w:tc>
          <w:tcPr>
            <w:tcW w:w="1098" w:type="dxa"/>
            <w:vMerge/>
            <w:shd w:val="clear" w:color="auto" w:fill="auto"/>
          </w:tcPr>
          <w:p w14:paraId="4F3C11CA" w14:textId="77777777" w:rsidR="00BD48FA" w:rsidRDefault="00BD48FA" w:rsidP="00CF362C">
            <w:pPr>
              <w:tabs>
                <w:tab w:val="left" w:pos="851"/>
              </w:tabs>
              <w:spacing w:before="60" w:after="0"/>
              <w:rPr>
                <w:rFonts w:ascii="Arial" w:hAnsi="Arial" w:cs="Arial"/>
              </w:rPr>
            </w:pPr>
          </w:p>
        </w:tc>
        <w:tc>
          <w:tcPr>
            <w:tcW w:w="1890" w:type="dxa"/>
            <w:vMerge/>
            <w:shd w:val="clear" w:color="auto" w:fill="auto"/>
          </w:tcPr>
          <w:p w14:paraId="4E835FDA" w14:textId="77777777" w:rsidR="00BD48FA" w:rsidRPr="00D56A5E" w:rsidRDefault="00BD48FA" w:rsidP="00CF362C">
            <w:pPr>
              <w:tabs>
                <w:tab w:val="left" w:pos="851"/>
              </w:tabs>
              <w:spacing w:before="60" w:after="0"/>
              <w:rPr>
                <w:rFonts w:ascii="Arial" w:hAnsi="Arial" w:cs="Arial"/>
                <w:sz w:val="20"/>
                <w:szCs w:val="20"/>
              </w:rPr>
            </w:pPr>
          </w:p>
        </w:tc>
        <w:tc>
          <w:tcPr>
            <w:tcW w:w="900" w:type="dxa"/>
            <w:shd w:val="clear" w:color="auto" w:fill="auto"/>
          </w:tcPr>
          <w:p w14:paraId="2101167F" w14:textId="6FAF4C68" w:rsidR="00BD48FA" w:rsidRPr="00D56A5E" w:rsidRDefault="00BD48FA" w:rsidP="00693EE6">
            <w:pPr>
              <w:tabs>
                <w:tab w:val="left" w:pos="851"/>
              </w:tabs>
              <w:spacing w:before="60" w:after="0"/>
              <w:rPr>
                <w:rFonts w:ascii="Arial" w:hAnsi="Arial" w:cs="Arial"/>
                <w:sz w:val="20"/>
                <w:szCs w:val="20"/>
              </w:rPr>
            </w:pPr>
            <w:r>
              <w:rPr>
                <w:rFonts w:ascii="Arial" w:hAnsi="Arial" w:cs="Arial"/>
                <w:sz w:val="20"/>
                <w:szCs w:val="20"/>
              </w:rPr>
              <w:t>4</w:t>
            </w:r>
          </w:p>
        </w:tc>
        <w:tc>
          <w:tcPr>
            <w:tcW w:w="5670" w:type="dxa"/>
            <w:shd w:val="clear" w:color="auto" w:fill="auto"/>
          </w:tcPr>
          <w:p w14:paraId="41C8D9FB" w14:textId="7BD9A02C" w:rsidR="00BD48FA" w:rsidRPr="00D56A5E" w:rsidRDefault="00BD48FA" w:rsidP="00693EE6">
            <w:pPr>
              <w:spacing w:before="60" w:after="0"/>
              <w:rPr>
                <w:rFonts w:ascii="Arial" w:hAnsi="Arial" w:cs="Arial"/>
                <w:sz w:val="20"/>
                <w:szCs w:val="20"/>
              </w:rPr>
            </w:pPr>
            <w:r w:rsidRPr="00D56A5E">
              <w:rPr>
                <w:rFonts w:ascii="Arial" w:hAnsi="Arial" w:cs="Arial"/>
                <w:sz w:val="20"/>
                <w:szCs w:val="20"/>
              </w:rPr>
              <w:t>Imagery with special viewing geometry</w:t>
            </w:r>
          </w:p>
        </w:tc>
      </w:tr>
      <w:tr w:rsidR="00BD48FA" w:rsidRPr="007B4A70" w14:paraId="6CD1FB4D" w14:textId="77777777" w:rsidTr="00CF362C">
        <w:trPr>
          <w:trHeight w:val="324"/>
        </w:trPr>
        <w:tc>
          <w:tcPr>
            <w:tcW w:w="1098" w:type="dxa"/>
            <w:vMerge/>
            <w:shd w:val="clear" w:color="auto" w:fill="auto"/>
          </w:tcPr>
          <w:p w14:paraId="516CE2E9" w14:textId="77777777" w:rsidR="00BD48FA" w:rsidRDefault="00BD48FA" w:rsidP="00CF362C">
            <w:pPr>
              <w:tabs>
                <w:tab w:val="left" w:pos="851"/>
              </w:tabs>
              <w:spacing w:before="60" w:after="0"/>
              <w:rPr>
                <w:rFonts w:ascii="Arial" w:hAnsi="Arial" w:cs="Arial"/>
              </w:rPr>
            </w:pPr>
          </w:p>
        </w:tc>
        <w:tc>
          <w:tcPr>
            <w:tcW w:w="1890" w:type="dxa"/>
            <w:vMerge/>
            <w:shd w:val="clear" w:color="auto" w:fill="auto"/>
          </w:tcPr>
          <w:p w14:paraId="5949DB43" w14:textId="77777777" w:rsidR="00BD48FA" w:rsidRPr="00D56A5E" w:rsidRDefault="00BD48FA" w:rsidP="00CF362C">
            <w:pPr>
              <w:tabs>
                <w:tab w:val="left" w:pos="851"/>
              </w:tabs>
              <w:spacing w:before="60" w:after="0"/>
              <w:rPr>
                <w:rFonts w:ascii="Arial" w:hAnsi="Arial" w:cs="Arial"/>
                <w:sz w:val="20"/>
                <w:szCs w:val="20"/>
              </w:rPr>
            </w:pPr>
          </w:p>
        </w:tc>
        <w:tc>
          <w:tcPr>
            <w:tcW w:w="900" w:type="dxa"/>
            <w:shd w:val="clear" w:color="auto" w:fill="auto"/>
          </w:tcPr>
          <w:p w14:paraId="016D7249" w14:textId="33131942" w:rsidR="00BD48FA" w:rsidRPr="00D56A5E" w:rsidRDefault="00BD48FA" w:rsidP="00693EE6">
            <w:pPr>
              <w:tabs>
                <w:tab w:val="left" w:pos="851"/>
              </w:tabs>
              <w:spacing w:before="60" w:after="0"/>
              <w:rPr>
                <w:rFonts w:ascii="Arial" w:hAnsi="Arial" w:cs="Arial"/>
                <w:sz w:val="20"/>
                <w:szCs w:val="20"/>
              </w:rPr>
            </w:pPr>
            <w:r>
              <w:rPr>
                <w:rFonts w:ascii="Arial" w:hAnsi="Arial" w:cs="Arial"/>
                <w:sz w:val="20"/>
                <w:szCs w:val="20"/>
              </w:rPr>
              <w:t>5</w:t>
            </w:r>
          </w:p>
        </w:tc>
        <w:tc>
          <w:tcPr>
            <w:tcW w:w="5670" w:type="dxa"/>
            <w:shd w:val="clear" w:color="auto" w:fill="auto"/>
          </w:tcPr>
          <w:p w14:paraId="5EC5FEEF" w14:textId="66E2A527" w:rsidR="00BD48FA" w:rsidRPr="00D56A5E" w:rsidRDefault="00BD48FA" w:rsidP="00693EE6">
            <w:pPr>
              <w:spacing w:before="60" w:after="0"/>
              <w:rPr>
                <w:rFonts w:ascii="Arial" w:hAnsi="Arial" w:cs="Arial"/>
                <w:sz w:val="20"/>
                <w:szCs w:val="20"/>
              </w:rPr>
            </w:pPr>
            <w:r w:rsidRPr="00D56A5E">
              <w:rPr>
                <w:rFonts w:ascii="Arial" w:hAnsi="Arial" w:cs="Arial"/>
                <w:sz w:val="20"/>
                <w:szCs w:val="20"/>
              </w:rPr>
              <w:t>Lightning imagery</w:t>
            </w:r>
          </w:p>
        </w:tc>
      </w:tr>
      <w:tr w:rsidR="00BD48FA" w:rsidRPr="007B4A70" w14:paraId="2826BEC3" w14:textId="77777777" w:rsidTr="00CF362C">
        <w:trPr>
          <w:trHeight w:val="324"/>
        </w:trPr>
        <w:tc>
          <w:tcPr>
            <w:tcW w:w="1098" w:type="dxa"/>
            <w:vMerge/>
            <w:shd w:val="clear" w:color="auto" w:fill="auto"/>
          </w:tcPr>
          <w:p w14:paraId="4EA2B487" w14:textId="77777777" w:rsidR="00BD48FA" w:rsidRDefault="00BD48FA" w:rsidP="00CF362C">
            <w:pPr>
              <w:tabs>
                <w:tab w:val="left" w:pos="851"/>
              </w:tabs>
              <w:spacing w:before="60" w:after="0"/>
              <w:rPr>
                <w:rFonts w:ascii="Arial" w:hAnsi="Arial" w:cs="Arial"/>
              </w:rPr>
            </w:pPr>
          </w:p>
        </w:tc>
        <w:tc>
          <w:tcPr>
            <w:tcW w:w="1890" w:type="dxa"/>
            <w:vMerge/>
            <w:shd w:val="clear" w:color="auto" w:fill="auto"/>
          </w:tcPr>
          <w:p w14:paraId="52F48D1D" w14:textId="77777777" w:rsidR="00BD48FA" w:rsidRPr="00D56A5E" w:rsidRDefault="00BD48FA" w:rsidP="00CF362C">
            <w:pPr>
              <w:tabs>
                <w:tab w:val="left" w:pos="851"/>
              </w:tabs>
              <w:spacing w:before="60" w:after="0"/>
              <w:rPr>
                <w:rFonts w:ascii="Arial" w:hAnsi="Arial" w:cs="Arial"/>
                <w:sz w:val="20"/>
                <w:szCs w:val="20"/>
              </w:rPr>
            </w:pPr>
          </w:p>
        </w:tc>
        <w:tc>
          <w:tcPr>
            <w:tcW w:w="900" w:type="dxa"/>
            <w:shd w:val="clear" w:color="auto" w:fill="auto"/>
          </w:tcPr>
          <w:p w14:paraId="0AD664DC" w14:textId="7EBCCCF8" w:rsidR="00BD48FA" w:rsidRPr="00D56A5E" w:rsidRDefault="00BD48FA" w:rsidP="00693EE6">
            <w:pPr>
              <w:tabs>
                <w:tab w:val="left" w:pos="851"/>
              </w:tabs>
              <w:spacing w:before="60" w:after="0"/>
              <w:rPr>
                <w:rFonts w:ascii="Arial" w:hAnsi="Arial" w:cs="Arial"/>
                <w:sz w:val="20"/>
                <w:szCs w:val="20"/>
              </w:rPr>
            </w:pPr>
            <w:r>
              <w:rPr>
                <w:rFonts w:ascii="Arial" w:hAnsi="Arial" w:cs="Arial"/>
                <w:sz w:val="20"/>
                <w:szCs w:val="20"/>
              </w:rPr>
              <w:t>6</w:t>
            </w:r>
          </w:p>
        </w:tc>
        <w:tc>
          <w:tcPr>
            <w:tcW w:w="5670" w:type="dxa"/>
            <w:shd w:val="clear" w:color="auto" w:fill="auto"/>
          </w:tcPr>
          <w:p w14:paraId="5DE7FECC" w14:textId="1FE6BC09" w:rsidR="00BD48FA" w:rsidRPr="00D56A5E" w:rsidRDefault="00BD48FA" w:rsidP="00693EE6">
            <w:pPr>
              <w:spacing w:before="60" w:after="0"/>
              <w:rPr>
                <w:rFonts w:ascii="Arial" w:hAnsi="Arial" w:cs="Arial"/>
                <w:sz w:val="20"/>
                <w:szCs w:val="20"/>
              </w:rPr>
            </w:pPr>
            <w:r w:rsidRPr="00D56A5E">
              <w:rPr>
                <w:rFonts w:ascii="Arial" w:hAnsi="Arial" w:cs="Arial"/>
                <w:sz w:val="20"/>
                <w:szCs w:val="20"/>
              </w:rPr>
              <w:t>High-resolution shortwave imagery for land observation</w:t>
            </w:r>
          </w:p>
        </w:tc>
      </w:tr>
      <w:tr w:rsidR="00BD48FA" w:rsidRPr="007B4A70" w14:paraId="7655D7F8" w14:textId="77777777" w:rsidTr="00CF362C">
        <w:trPr>
          <w:trHeight w:val="324"/>
        </w:trPr>
        <w:tc>
          <w:tcPr>
            <w:tcW w:w="1098" w:type="dxa"/>
            <w:vMerge/>
            <w:shd w:val="clear" w:color="auto" w:fill="auto"/>
          </w:tcPr>
          <w:p w14:paraId="717112D5" w14:textId="77777777" w:rsidR="00BD48FA" w:rsidRDefault="00BD48FA" w:rsidP="00CF362C">
            <w:pPr>
              <w:tabs>
                <w:tab w:val="left" w:pos="851"/>
              </w:tabs>
              <w:spacing w:before="60" w:after="0"/>
              <w:rPr>
                <w:rFonts w:ascii="Arial" w:hAnsi="Arial" w:cs="Arial"/>
              </w:rPr>
            </w:pPr>
          </w:p>
        </w:tc>
        <w:tc>
          <w:tcPr>
            <w:tcW w:w="1890" w:type="dxa"/>
            <w:vMerge/>
            <w:shd w:val="clear" w:color="auto" w:fill="auto"/>
          </w:tcPr>
          <w:p w14:paraId="19EC66F9" w14:textId="77777777" w:rsidR="00BD48FA" w:rsidRPr="00D56A5E" w:rsidRDefault="00BD48FA" w:rsidP="00CF362C">
            <w:pPr>
              <w:tabs>
                <w:tab w:val="left" w:pos="851"/>
              </w:tabs>
              <w:spacing w:before="60" w:after="0"/>
              <w:rPr>
                <w:rFonts w:ascii="Arial" w:hAnsi="Arial" w:cs="Arial"/>
                <w:sz w:val="20"/>
                <w:szCs w:val="20"/>
              </w:rPr>
            </w:pPr>
          </w:p>
        </w:tc>
        <w:tc>
          <w:tcPr>
            <w:tcW w:w="900" w:type="dxa"/>
            <w:shd w:val="clear" w:color="auto" w:fill="auto"/>
          </w:tcPr>
          <w:p w14:paraId="1D372006" w14:textId="2C1037B0" w:rsidR="00BD48FA" w:rsidRPr="00D56A5E" w:rsidRDefault="00BD48FA" w:rsidP="00693EE6">
            <w:pPr>
              <w:tabs>
                <w:tab w:val="left" w:pos="851"/>
              </w:tabs>
              <w:spacing w:before="60" w:after="0"/>
              <w:rPr>
                <w:rFonts w:ascii="Arial" w:hAnsi="Arial" w:cs="Arial"/>
                <w:sz w:val="20"/>
                <w:szCs w:val="20"/>
              </w:rPr>
            </w:pPr>
            <w:r>
              <w:rPr>
                <w:rFonts w:ascii="Arial" w:hAnsi="Arial" w:cs="Arial"/>
                <w:sz w:val="20"/>
                <w:szCs w:val="20"/>
              </w:rPr>
              <w:t>7</w:t>
            </w:r>
          </w:p>
        </w:tc>
        <w:tc>
          <w:tcPr>
            <w:tcW w:w="5670" w:type="dxa"/>
            <w:shd w:val="clear" w:color="auto" w:fill="auto"/>
          </w:tcPr>
          <w:p w14:paraId="66D4372E" w14:textId="6C98FDBB" w:rsidR="00BD48FA" w:rsidRPr="00D56A5E" w:rsidRDefault="00BD48FA" w:rsidP="00693EE6">
            <w:pPr>
              <w:spacing w:before="60" w:after="0"/>
              <w:rPr>
                <w:rFonts w:ascii="Arial" w:hAnsi="Arial" w:cs="Arial"/>
                <w:sz w:val="20"/>
                <w:szCs w:val="20"/>
              </w:rPr>
            </w:pPr>
            <w:r w:rsidRPr="00D56A5E">
              <w:rPr>
                <w:rFonts w:ascii="Arial" w:hAnsi="Arial" w:cs="Arial"/>
                <w:sz w:val="20"/>
                <w:szCs w:val="20"/>
              </w:rPr>
              <w:t>SMOS data</w:t>
            </w:r>
          </w:p>
        </w:tc>
      </w:tr>
    </w:tbl>
    <w:p w14:paraId="74BC9054" w14:textId="77777777" w:rsidR="007B4A70" w:rsidRDefault="007B4A70" w:rsidP="007B4A70">
      <w:pPr>
        <w:tabs>
          <w:tab w:val="left" w:pos="851"/>
        </w:tabs>
        <w:spacing w:before="200"/>
        <w:rPr>
          <w:rFonts w:ascii="Arial" w:hAnsi="Arial" w:cs="Arial"/>
        </w:rPr>
      </w:pPr>
    </w:p>
    <w:p w14:paraId="15533262" w14:textId="33C0A7D4" w:rsidR="00F109C7" w:rsidRDefault="00F109C7">
      <w:pPr>
        <w:rPr>
          <w:rFonts w:ascii="Arial" w:hAnsi="Arial" w:cs="Arial"/>
        </w:rPr>
      </w:pPr>
      <w:r>
        <w:rPr>
          <w:rFonts w:ascii="Arial" w:hAnsi="Arial" w:cs="Arial"/>
        </w:rPr>
        <w:br w:type="page"/>
      </w:r>
    </w:p>
    <w:p w14:paraId="0E2F3173" w14:textId="18A8522B" w:rsidR="007B4A70" w:rsidRPr="00683D65" w:rsidRDefault="004E039C" w:rsidP="00683D65">
      <w:pPr>
        <w:pStyle w:val="Heading3"/>
      </w:pPr>
      <w:bookmarkStart w:id="293" w:name="_Toc431550272"/>
      <w:r w:rsidRPr="00683D65">
        <w:lastRenderedPageBreak/>
        <w:t>E.  Existing/</w:t>
      </w:r>
      <w:r w:rsidR="00461FEC">
        <w:t>P</w:t>
      </w:r>
      <w:r w:rsidR="00F109C7">
        <w:t>roposed</w:t>
      </w:r>
      <w:r w:rsidRPr="00683D65">
        <w:t xml:space="preserve"> code values for instruments used in DBNet</w:t>
      </w:r>
      <w:bookmarkEnd w:id="293"/>
    </w:p>
    <w:p w14:paraId="3244D95C" w14:textId="77777777" w:rsidR="00EF123B" w:rsidRDefault="00EF123B" w:rsidP="00683D65"/>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3510"/>
        <w:gridCol w:w="2430"/>
      </w:tblGrid>
      <w:tr w:rsidR="00461FEC" w:rsidRPr="007B4A70" w14:paraId="70DFBF49" w14:textId="77777777" w:rsidTr="00E17A7E">
        <w:tc>
          <w:tcPr>
            <w:tcW w:w="9558" w:type="dxa"/>
            <w:gridSpan w:val="3"/>
            <w:tcBorders>
              <w:top w:val="single" w:sz="4" w:space="0" w:color="auto"/>
              <w:left w:val="single" w:sz="4" w:space="0" w:color="auto"/>
              <w:bottom w:val="single" w:sz="4" w:space="0" w:color="auto"/>
              <w:right w:val="single" w:sz="4" w:space="0" w:color="auto"/>
            </w:tcBorders>
            <w:shd w:val="clear" w:color="auto" w:fill="D9D9D9"/>
          </w:tcPr>
          <w:p w14:paraId="10898506" w14:textId="6B58636F" w:rsidR="00461FEC" w:rsidRDefault="00461FEC" w:rsidP="00E17A7E">
            <w:pPr>
              <w:tabs>
                <w:tab w:val="left" w:pos="720"/>
                <w:tab w:val="left" w:pos="1440"/>
                <w:tab w:val="left" w:pos="2160"/>
                <w:tab w:val="left" w:pos="3720"/>
                <w:tab w:val="left" w:pos="5520"/>
                <w:tab w:val="left" w:pos="7320"/>
                <w:tab w:val="left" w:pos="9000"/>
              </w:tabs>
              <w:spacing w:before="120" w:after="0"/>
              <w:jc w:val="center"/>
              <w:rPr>
                <w:rFonts w:ascii="Arial" w:hAnsi="Arial" w:cs="Arial"/>
                <w:b/>
              </w:rPr>
            </w:pPr>
            <w:r w:rsidRPr="00461FEC">
              <w:rPr>
                <w:rFonts w:ascii="Arial" w:hAnsi="Arial" w:cs="Arial"/>
                <w:b/>
              </w:rPr>
              <w:t>“A</w:t>
            </w:r>
            <w:r w:rsidRPr="00683D65">
              <w:rPr>
                <w:rFonts w:ascii="Arial" w:hAnsi="Arial" w:cs="Arial"/>
                <w:b/>
                <w:vertAlign w:val="subscript"/>
              </w:rPr>
              <w:t>1</w:t>
            </w:r>
            <w:r w:rsidRPr="00461FEC">
              <w:rPr>
                <w:rFonts w:ascii="Arial" w:hAnsi="Arial" w:cs="Arial"/>
                <w:b/>
              </w:rPr>
              <w:t xml:space="preserve">” Data type designator </w:t>
            </w:r>
            <w:r>
              <w:rPr>
                <w:rFonts w:ascii="Arial" w:hAnsi="Arial" w:cs="Arial"/>
                <w:b/>
              </w:rPr>
              <w:t xml:space="preserve">in </w:t>
            </w:r>
            <w:r w:rsidR="007B4A70" w:rsidRPr="007B4A70">
              <w:rPr>
                <w:rFonts w:ascii="Arial" w:hAnsi="Arial" w:cs="Arial"/>
                <w:b/>
              </w:rPr>
              <w:t xml:space="preserve">GTS Headings </w:t>
            </w:r>
            <w:r>
              <w:rPr>
                <w:rFonts w:ascii="Arial" w:hAnsi="Arial" w:cs="Arial"/>
                <w:b/>
              </w:rPr>
              <w:t>“</w:t>
            </w:r>
            <w:r w:rsidR="007B4A70" w:rsidRPr="007B4A70">
              <w:rPr>
                <w:rFonts w:ascii="Arial" w:hAnsi="Arial" w:cs="Arial"/>
                <w:b/>
              </w:rPr>
              <w:t>T</w:t>
            </w:r>
            <w:r w:rsidR="007B4A70" w:rsidRPr="007B4A70">
              <w:rPr>
                <w:rFonts w:ascii="Arial" w:hAnsi="Arial" w:cs="Arial"/>
                <w:b/>
                <w:vertAlign w:val="subscript"/>
              </w:rPr>
              <w:t>1</w:t>
            </w:r>
            <w:r w:rsidR="007B4A70" w:rsidRPr="007B4A70">
              <w:rPr>
                <w:rFonts w:ascii="Arial" w:hAnsi="Arial" w:cs="Arial"/>
                <w:b/>
              </w:rPr>
              <w:t xml:space="preserve"> T</w:t>
            </w:r>
            <w:r w:rsidR="007B4A70" w:rsidRPr="007B4A70">
              <w:rPr>
                <w:rFonts w:ascii="Arial" w:hAnsi="Arial" w:cs="Arial"/>
                <w:b/>
                <w:vertAlign w:val="subscript"/>
              </w:rPr>
              <w:t>2</w:t>
            </w:r>
            <w:r w:rsidR="007B4A70" w:rsidRPr="007B4A70">
              <w:rPr>
                <w:rFonts w:ascii="Arial" w:hAnsi="Arial" w:cs="Arial"/>
                <w:b/>
              </w:rPr>
              <w:t xml:space="preserve"> A</w:t>
            </w:r>
            <w:r w:rsidR="007B4A70" w:rsidRPr="007B4A70">
              <w:rPr>
                <w:rFonts w:ascii="Arial" w:hAnsi="Arial" w:cs="Arial"/>
                <w:b/>
                <w:vertAlign w:val="subscript"/>
              </w:rPr>
              <w:t>1</w:t>
            </w:r>
            <w:r w:rsidR="007B4A70" w:rsidRPr="007B4A70">
              <w:rPr>
                <w:rFonts w:ascii="Arial" w:hAnsi="Arial" w:cs="Arial"/>
                <w:b/>
              </w:rPr>
              <w:t xml:space="preserve"> A</w:t>
            </w:r>
            <w:r w:rsidR="007B4A70" w:rsidRPr="007B4A70">
              <w:rPr>
                <w:rFonts w:ascii="Arial" w:hAnsi="Arial" w:cs="Arial"/>
                <w:b/>
                <w:vertAlign w:val="subscript"/>
              </w:rPr>
              <w:t>2</w:t>
            </w:r>
            <w:r w:rsidR="007B4A70" w:rsidRPr="007B4A70">
              <w:rPr>
                <w:rFonts w:ascii="Arial" w:hAnsi="Arial" w:cs="Arial"/>
                <w:b/>
              </w:rPr>
              <w:t>ii</w:t>
            </w:r>
            <w:r>
              <w:rPr>
                <w:rFonts w:ascii="Arial" w:hAnsi="Arial" w:cs="Arial"/>
                <w:b/>
              </w:rPr>
              <w:t>”</w:t>
            </w:r>
          </w:p>
          <w:p w14:paraId="17B175FF" w14:textId="4A9B0541" w:rsidR="00461FEC" w:rsidRDefault="00461FEC" w:rsidP="00E17A7E">
            <w:pPr>
              <w:tabs>
                <w:tab w:val="left" w:pos="720"/>
                <w:tab w:val="left" w:pos="1440"/>
                <w:tab w:val="left" w:pos="2160"/>
                <w:tab w:val="left" w:pos="3720"/>
                <w:tab w:val="left" w:pos="5520"/>
                <w:tab w:val="left" w:pos="7320"/>
                <w:tab w:val="left" w:pos="9000"/>
              </w:tabs>
              <w:spacing w:before="120" w:after="0"/>
              <w:jc w:val="center"/>
              <w:rPr>
                <w:rFonts w:ascii="Arial" w:hAnsi="Arial" w:cs="Arial"/>
                <w:b/>
              </w:rPr>
            </w:pPr>
            <w:r>
              <w:rPr>
                <w:rFonts w:ascii="Arial" w:hAnsi="Arial" w:cs="Arial"/>
                <w:b/>
              </w:rPr>
              <w:t xml:space="preserve">defined in </w:t>
            </w:r>
            <w:r w:rsidR="00F569F7">
              <w:rPr>
                <w:rFonts w:ascii="Arial" w:hAnsi="Arial" w:cs="Arial"/>
                <w:b/>
              </w:rPr>
              <w:t xml:space="preserve">the </w:t>
            </w:r>
            <w:r w:rsidR="007B4A70" w:rsidRPr="007B4A70">
              <w:rPr>
                <w:rFonts w:ascii="Arial" w:hAnsi="Arial" w:cs="Arial"/>
                <w:b/>
              </w:rPr>
              <w:t>Manual on the GTS, WMO No. 386 Vol</w:t>
            </w:r>
            <w:r w:rsidR="00146636">
              <w:rPr>
                <w:rFonts w:ascii="Arial" w:hAnsi="Arial" w:cs="Arial"/>
                <w:b/>
              </w:rPr>
              <w:t>.</w:t>
            </w:r>
            <w:r w:rsidR="007B4A70" w:rsidRPr="007B4A70">
              <w:rPr>
                <w:rFonts w:ascii="Arial" w:hAnsi="Arial" w:cs="Arial"/>
                <w:b/>
              </w:rPr>
              <w:t xml:space="preserve"> 1</w:t>
            </w:r>
            <w:r w:rsidR="00F569F7">
              <w:rPr>
                <w:rFonts w:ascii="Arial" w:hAnsi="Arial" w:cs="Arial"/>
                <w:b/>
              </w:rPr>
              <w:t xml:space="preserve"> </w:t>
            </w:r>
            <w:r>
              <w:rPr>
                <w:rFonts w:ascii="Arial" w:hAnsi="Arial" w:cs="Arial"/>
                <w:b/>
              </w:rPr>
              <w:t xml:space="preserve"> [AD.2]</w:t>
            </w:r>
          </w:p>
          <w:p w14:paraId="70A7CFE7" w14:textId="38257830" w:rsidR="007B4A70" w:rsidRPr="007B4A70" w:rsidRDefault="00461FEC" w:rsidP="00E17A7E">
            <w:pPr>
              <w:tabs>
                <w:tab w:val="left" w:pos="720"/>
                <w:tab w:val="left" w:pos="1440"/>
                <w:tab w:val="left" w:pos="2160"/>
                <w:tab w:val="left" w:pos="3720"/>
                <w:tab w:val="left" w:pos="5520"/>
                <w:tab w:val="left" w:pos="7320"/>
                <w:tab w:val="left" w:pos="8910"/>
              </w:tabs>
              <w:spacing w:before="120" w:after="0"/>
              <w:ind w:left="180" w:right="432" w:hanging="180"/>
              <w:jc w:val="center"/>
              <w:rPr>
                <w:rFonts w:ascii="Arial" w:hAnsi="Arial" w:cs="Arial"/>
              </w:rPr>
            </w:pPr>
            <w:r w:rsidRPr="00683D65">
              <w:rPr>
                <w:rFonts w:ascii="Arial" w:hAnsi="Arial" w:cs="Arial"/>
              </w:rPr>
              <w:t xml:space="preserve">See </w:t>
            </w:r>
            <w:r w:rsidR="00C81CF0">
              <w:rPr>
                <w:rFonts w:ascii="Arial" w:hAnsi="Arial" w:cs="Arial"/>
              </w:rPr>
              <w:t xml:space="preserve">current values in </w:t>
            </w:r>
            <w:r>
              <w:rPr>
                <w:rFonts w:ascii="Arial" w:hAnsi="Arial" w:cs="Arial"/>
              </w:rPr>
              <w:t xml:space="preserve">Table C6 in </w:t>
            </w:r>
            <w:r w:rsidRPr="00683D65">
              <w:rPr>
                <w:rFonts w:ascii="Arial" w:hAnsi="Arial" w:cs="Arial"/>
              </w:rPr>
              <w:t xml:space="preserve">the </w:t>
            </w:r>
            <w:r>
              <w:rPr>
                <w:rFonts w:ascii="Arial" w:hAnsi="Arial" w:cs="Arial"/>
              </w:rPr>
              <w:t>Explanation of Data Designators</w:t>
            </w:r>
            <w:r w:rsidRPr="00683D65">
              <w:rPr>
                <w:rFonts w:ascii="Arial" w:hAnsi="Arial" w:cs="Arial"/>
              </w:rPr>
              <w:t>:</w:t>
            </w:r>
            <w:r>
              <w:t xml:space="preserve">   </w:t>
            </w:r>
            <w:hyperlink r:id="rId61" w:history="1">
              <w:r w:rsidR="007B4A70" w:rsidRPr="007B4A70">
                <w:rPr>
                  <w:rFonts w:ascii="Arial" w:hAnsi="Arial" w:cs="Arial"/>
                  <w:u w:val="single"/>
                </w:rPr>
                <w:t>http://www.wmo.int/pages/prog/www/ois/Operational_Information/Publications/WMO_386/AHLsymbols/TableDefinitions.html</w:t>
              </w:r>
            </w:hyperlink>
          </w:p>
        </w:tc>
      </w:tr>
      <w:tr w:rsidR="00461FEC" w:rsidRPr="007B4A70" w14:paraId="3D041FD5" w14:textId="77777777" w:rsidTr="00E17A7E">
        <w:trPr>
          <w:trHeight w:val="1007"/>
        </w:trPr>
        <w:tc>
          <w:tcPr>
            <w:tcW w:w="3618" w:type="dxa"/>
            <w:tcBorders>
              <w:top w:val="single" w:sz="4" w:space="0" w:color="auto"/>
              <w:left w:val="single" w:sz="4" w:space="0" w:color="auto"/>
              <w:bottom w:val="single" w:sz="4" w:space="0" w:color="auto"/>
              <w:right w:val="single" w:sz="4" w:space="0" w:color="auto"/>
            </w:tcBorders>
          </w:tcPr>
          <w:p w14:paraId="2C1283D2" w14:textId="57C3EE82" w:rsidR="00461FEC" w:rsidRPr="007B4A70" w:rsidRDefault="00461FEC" w:rsidP="00683D65">
            <w:pPr>
              <w:tabs>
                <w:tab w:val="left" w:pos="720"/>
                <w:tab w:val="left" w:pos="1440"/>
                <w:tab w:val="left" w:pos="2160"/>
                <w:tab w:val="left" w:pos="3720"/>
                <w:tab w:val="left" w:pos="5520"/>
                <w:tab w:val="left" w:pos="7320"/>
                <w:tab w:val="left" w:pos="9000"/>
              </w:tabs>
              <w:spacing w:before="120"/>
              <w:jc w:val="center"/>
              <w:rPr>
                <w:rFonts w:ascii="Arial" w:hAnsi="Arial" w:cs="Arial"/>
              </w:rPr>
            </w:pPr>
            <w:r>
              <w:rPr>
                <w:rFonts w:ascii="Arial" w:hAnsi="Arial" w:cs="Arial"/>
              </w:rPr>
              <w:t>Definition</w:t>
            </w:r>
          </w:p>
        </w:tc>
        <w:tc>
          <w:tcPr>
            <w:tcW w:w="3510" w:type="dxa"/>
            <w:tcBorders>
              <w:top w:val="single" w:sz="4" w:space="0" w:color="auto"/>
              <w:left w:val="single" w:sz="4" w:space="0" w:color="auto"/>
              <w:bottom w:val="single" w:sz="4" w:space="0" w:color="auto"/>
              <w:right w:val="single" w:sz="4" w:space="0" w:color="auto"/>
            </w:tcBorders>
          </w:tcPr>
          <w:p w14:paraId="5D57EB26" w14:textId="12A1C4C6" w:rsidR="00461FEC" w:rsidRPr="007B4A70" w:rsidRDefault="00461FEC" w:rsidP="00683D65">
            <w:pPr>
              <w:tabs>
                <w:tab w:val="left" w:pos="720"/>
                <w:tab w:val="left" w:pos="1440"/>
                <w:tab w:val="left" w:pos="2160"/>
                <w:tab w:val="left" w:pos="3720"/>
                <w:tab w:val="left" w:pos="5520"/>
                <w:tab w:val="left" w:pos="7320"/>
                <w:tab w:val="left" w:pos="9000"/>
              </w:tabs>
              <w:spacing w:before="120" w:after="120"/>
              <w:jc w:val="center"/>
              <w:rPr>
                <w:rFonts w:ascii="Arial" w:hAnsi="Arial" w:cs="Arial"/>
              </w:rPr>
            </w:pPr>
            <w:r>
              <w:rPr>
                <w:rFonts w:ascii="Arial" w:hAnsi="Arial" w:cs="Arial"/>
              </w:rPr>
              <w:t>Comment</w:t>
            </w:r>
          </w:p>
        </w:tc>
        <w:tc>
          <w:tcPr>
            <w:tcW w:w="2430" w:type="dxa"/>
            <w:tcBorders>
              <w:top w:val="single" w:sz="4" w:space="0" w:color="auto"/>
              <w:left w:val="single" w:sz="4" w:space="0" w:color="auto"/>
              <w:bottom w:val="single" w:sz="4" w:space="0" w:color="auto"/>
              <w:right w:val="single" w:sz="4" w:space="0" w:color="auto"/>
            </w:tcBorders>
          </w:tcPr>
          <w:p w14:paraId="10E5052C" w14:textId="2D9FCB89" w:rsidR="00461FEC" w:rsidRPr="007B4A70" w:rsidDel="00461FEC" w:rsidRDefault="00461FEC" w:rsidP="00683D65">
            <w:pPr>
              <w:tabs>
                <w:tab w:val="left" w:pos="720"/>
                <w:tab w:val="left" w:pos="1440"/>
                <w:tab w:val="left" w:pos="2160"/>
                <w:tab w:val="left" w:pos="3720"/>
                <w:tab w:val="left" w:pos="5520"/>
                <w:tab w:val="left" w:pos="7320"/>
                <w:tab w:val="left" w:pos="9000"/>
              </w:tabs>
              <w:spacing w:before="120" w:after="120"/>
              <w:jc w:val="center"/>
              <w:rPr>
                <w:rFonts w:ascii="Arial" w:hAnsi="Arial" w:cs="Arial"/>
              </w:rPr>
            </w:pPr>
            <w:r>
              <w:rPr>
                <w:rFonts w:ascii="Arial" w:hAnsi="Arial" w:cs="Arial"/>
              </w:rPr>
              <w:t xml:space="preserve">Corresponding </w:t>
            </w:r>
            <w:r>
              <w:rPr>
                <w:rFonts w:ascii="Arial" w:hAnsi="Arial" w:cs="Arial"/>
              </w:rPr>
              <w:br/>
              <w:t xml:space="preserve">category/sub-category </w:t>
            </w:r>
            <w:r>
              <w:rPr>
                <w:rFonts w:ascii="Arial" w:hAnsi="Arial" w:cs="Arial"/>
              </w:rPr>
              <w:br/>
              <w:t>in CCT C-13</w:t>
            </w:r>
            <w:r w:rsidR="00515167">
              <w:rPr>
                <w:rFonts w:ascii="Arial" w:hAnsi="Arial" w:cs="Arial"/>
              </w:rPr>
              <w:t xml:space="preserve"> (WMO No. 306) [AD.1]</w:t>
            </w:r>
          </w:p>
        </w:tc>
      </w:tr>
      <w:tr w:rsidR="00515167" w:rsidRPr="007B4A70" w14:paraId="2C884D2C" w14:textId="77777777" w:rsidTr="00E17A7E">
        <w:trPr>
          <w:trHeight w:val="288"/>
        </w:trPr>
        <w:tc>
          <w:tcPr>
            <w:tcW w:w="3618" w:type="dxa"/>
            <w:tcBorders>
              <w:top w:val="single" w:sz="4" w:space="0" w:color="auto"/>
              <w:left w:val="single" w:sz="4" w:space="0" w:color="auto"/>
              <w:bottom w:val="nil"/>
              <w:right w:val="single" w:sz="4" w:space="0" w:color="auto"/>
            </w:tcBorders>
          </w:tcPr>
          <w:p w14:paraId="2692ECAE" w14:textId="43F9FA26" w:rsidR="00515167" w:rsidRPr="007B4A70" w:rsidRDefault="00515167" w:rsidP="00E17A7E">
            <w:pPr>
              <w:tabs>
                <w:tab w:val="left" w:pos="720"/>
                <w:tab w:val="left" w:pos="1440"/>
                <w:tab w:val="left" w:pos="2160"/>
                <w:tab w:val="left" w:pos="3720"/>
                <w:tab w:val="left" w:pos="5520"/>
                <w:tab w:val="left" w:pos="7320"/>
                <w:tab w:val="left" w:pos="9000"/>
              </w:tabs>
              <w:spacing w:after="0"/>
              <w:rPr>
                <w:rFonts w:ascii="Arial" w:hAnsi="Arial" w:cs="Arial"/>
              </w:rPr>
            </w:pPr>
            <w:r w:rsidRPr="007B4A70">
              <w:rPr>
                <w:rFonts w:ascii="Arial" w:hAnsi="Arial" w:cs="Arial"/>
              </w:rPr>
              <w:t>With  T</w:t>
            </w:r>
            <w:r w:rsidRPr="007B4A70">
              <w:rPr>
                <w:rFonts w:ascii="Arial" w:hAnsi="Arial" w:cs="Arial"/>
                <w:vertAlign w:val="subscript"/>
              </w:rPr>
              <w:t>1</w:t>
            </w:r>
            <w:r w:rsidRPr="007B4A70">
              <w:rPr>
                <w:rFonts w:ascii="Arial" w:hAnsi="Arial" w:cs="Arial"/>
              </w:rPr>
              <w:t xml:space="preserve"> T</w:t>
            </w:r>
            <w:r w:rsidRPr="007B4A70">
              <w:rPr>
                <w:rFonts w:ascii="Arial" w:hAnsi="Arial" w:cs="Arial"/>
                <w:vertAlign w:val="subscript"/>
              </w:rPr>
              <w:t>2</w:t>
            </w:r>
            <w:r w:rsidRPr="007B4A70">
              <w:rPr>
                <w:rFonts w:ascii="Arial" w:hAnsi="Arial" w:cs="Arial"/>
              </w:rPr>
              <w:t xml:space="preserve"> =IN :</w:t>
            </w:r>
          </w:p>
          <w:p w14:paraId="7710468A" w14:textId="129D32AA" w:rsidR="00515167" w:rsidRPr="007B4A70" w:rsidRDefault="00515167" w:rsidP="00E17A7E">
            <w:pPr>
              <w:tabs>
                <w:tab w:val="left" w:pos="720"/>
                <w:tab w:val="left" w:pos="1440"/>
                <w:tab w:val="left" w:pos="2160"/>
                <w:tab w:val="left" w:pos="3720"/>
                <w:tab w:val="left" w:pos="5520"/>
                <w:tab w:val="left" w:pos="7320"/>
                <w:tab w:val="left" w:pos="9000"/>
              </w:tabs>
              <w:spacing w:before="60" w:after="0"/>
              <w:rPr>
                <w:rFonts w:ascii="Arial" w:hAnsi="Arial" w:cs="Arial"/>
              </w:rPr>
            </w:pPr>
            <w:r w:rsidRPr="007B4A70">
              <w:rPr>
                <w:rFonts w:ascii="Arial" w:hAnsi="Arial" w:cs="Arial"/>
                <w:b/>
              </w:rPr>
              <w:t>A</w:t>
            </w:r>
            <w:r w:rsidRPr="007B4A70">
              <w:rPr>
                <w:rFonts w:ascii="Arial" w:hAnsi="Arial" w:cs="Arial"/>
                <w:b/>
              </w:rPr>
              <w:tab/>
              <w:t>AMSU-A</w:t>
            </w:r>
          </w:p>
        </w:tc>
        <w:tc>
          <w:tcPr>
            <w:tcW w:w="3510" w:type="dxa"/>
            <w:vMerge w:val="restart"/>
            <w:tcBorders>
              <w:top w:val="single" w:sz="4" w:space="0" w:color="auto"/>
              <w:left w:val="single" w:sz="4" w:space="0" w:color="auto"/>
              <w:bottom w:val="nil"/>
              <w:right w:val="single" w:sz="4" w:space="0" w:color="auto"/>
            </w:tcBorders>
          </w:tcPr>
          <w:p w14:paraId="3D44CB74" w14:textId="77777777" w:rsidR="00C81CF0" w:rsidRDefault="00515167" w:rsidP="00E17A7E">
            <w:pPr>
              <w:tabs>
                <w:tab w:val="left" w:pos="720"/>
                <w:tab w:val="left" w:pos="1440"/>
                <w:tab w:val="left" w:pos="2160"/>
                <w:tab w:val="left" w:pos="3720"/>
                <w:tab w:val="left" w:pos="5520"/>
                <w:tab w:val="left" w:pos="7320"/>
                <w:tab w:val="left" w:pos="9000"/>
              </w:tabs>
              <w:spacing w:after="0"/>
              <w:ind w:left="252" w:right="342"/>
              <w:rPr>
                <w:rFonts w:ascii="Arial" w:hAnsi="Arial" w:cs="Arial"/>
              </w:rPr>
            </w:pPr>
            <w:r w:rsidRPr="007B4A70">
              <w:rPr>
                <w:rFonts w:ascii="Arial" w:hAnsi="Arial" w:cs="Arial"/>
              </w:rPr>
              <w:t>Level 1 sounding products</w:t>
            </w:r>
            <w:r>
              <w:rPr>
                <w:rFonts w:ascii="Arial" w:hAnsi="Arial" w:cs="Arial"/>
              </w:rPr>
              <w:t xml:space="preserve">  </w:t>
            </w:r>
          </w:p>
          <w:p w14:paraId="49EC76B6" w14:textId="77777777" w:rsidR="00C81CF0" w:rsidRDefault="00C81CF0" w:rsidP="00E17A7E">
            <w:pPr>
              <w:tabs>
                <w:tab w:val="left" w:pos="720"/>
                <w:tab w:val="left" w:pos="1440"/>
                <w:tab w:val="left" w:pos="2160"/>
                <w:tab w:val="left" w:pos="3720"/>
                <w:tab w:val="left" w:pos="5520"/>
                <w:tab w:val="left" w:pos="7320"/>
                <w:tab w:val="left" w:pos="9000"/>
              </w:tabs>
              <w:spacing w:after="0"/>
              <w:ind w:left="252" w:right="342"/>
              <w:rPr>
                <w:rFonts w:ascii="Arial" w:hAnsi="Arial" w:cs="Arial"/>
              </w:rPr>
            </w:pPr>
          </w:p>
          <w:p w14:paraId="14E6EA2C" w14:textId="133DEE52" w:rsidR="00515167" w:rsidRPr="007B4A70" w:rsidRDefault="00515167" w:rsidP="00E17A7E">
            <w:pPr>
              <w:tabs>
                <w:tab w:val="left" w:pos="720"/>
                <w:tab w:val="left" w:pos="1440"/>
                <w:tab w:val="left" w:pos="2160"/>
                <w:tab w:val="left" w:pos="3720"/>
                <w:tab w:val="left" w:pos="5520"/>
                <w:tab w:val="left" w:pos="7320"/>
                <w:tab w:val="left" w:pos="9000"/>
              </w:tabs>
              <w:spacing w:after="0"/>
              <w:ind w:left="252" w:right="342"/>
              <w:rPr>
                <w:rFonts w:ascii="Arial" w:hAnsi="Arial" w:cs="Arial"/>
              </w:rPr>
            </w:pPr>
            <w:r>
              <w:rPr>
                <w:rFonts w:ascii="Arial" w:hAnsi="Arial" w:cs="Arial"/>
              </w:rPr>
              <w:t>(C</w:t>
            </w:r>
            <w:r w:rsidRPr="007B4A70">
              <w:rPr>
                <w:rFonts w:ascii="Arial" w:hAnsi="Arial" w:cs="Arial"/>
              </w:rPr>
              <w:t>ode values</w:t>
            </w:r>
            <w:r>
              <w:rPr>
                <w:rFonts w:ascii="Arial" w:hAnsi="Arial" w:cs="Arial"/>
              </w:rPr>
              <w:t xml:space="preserve"> extracted from Table C6</w:t>
            </w:r>
            <w:r w:rsidR="00C81CF0">
              <w:rPr>
                <w:rFonts w:ascii="Arial" w:hAnsi="Arial" w:cs="Arial"/>
              </w:rPr>
              <w:t xml:space="preserve">  as of 1/01/2016</w:t>
            </w:r>
            <w:r>
              <w:rPr>
                <w:rFonts w:ascii="Arial" w:hAnsi="Arial" w:cs="Arial"/>
              </w:rPr>
              <w:t>)</w:t>
            </w:r>
          </w:p>
          <w:p w14:paraId="2F3D2563" w14:textId="6137650A" w:rsidR="00515167" w:rsidRPr="007B4A70" w:rsidRDefault="00515167" w:rsidP="00E17A7E">
            <w:pPr>
              <w:tabs>
                <w:tab w:val="left" w:pos="720"/>
                <w:tab w:val="left" w:pos="1440"/>
                <w:tab w:val="left" w:pos="2160"/>
                <w:tab w:val="left" w:pos="3720"/>
                <w:tab w:val="left" w:pos="5520"/>
                <w:tab w:val="left" w:pos="7320"/>
                <w:tab w:val="left" w:pos="9000"/>
              </w:tabs>
              <w:spacing w:after="0"/>
              <w:ind w:right="342"/>
              <w:rPr>
                <w:rFonts w:ascii="Arial" w:hAnsi="Arial" w:cs="Arial"/>
              </w:rPr>
            </w:pPr>
          </w:p>
        </w:tc>
        <w:tc>
          <w:tcPr>
            <w:tcW w:w="2430" w:type="dxa"/>
            <w:tcBorders>
              <w:top w:val="single" w:sz="4" w:space="0" w:color="auto"/>
              <w:left w:val="single" w:sz="4" w:space="0" w:color="auto"/>
              <w:bottom w:val="nil"/>
              <w:right w:val="single" w:sz="4" w:space="0" w:color="auto"/>
            </w:tcBorders>
          </w:tcPr>
          <w:p w14:paraId="1C28E0A4" w14:textId="77777777" w:rsidR="00515167" w:rsidRDefault="00515167" w:rsidP="00E17A7E">
            <w:pPr>
              <w:tabs>
                <w:tab w:val="left" w:pos="720"/>
                <w:tab w:val="left" w:pos="1440"/>
                <w:tab w:val="left" w:pos="2160"/>
                <w:tab w:val="left" w:pos="3720"/>
                <w:tab w:val="left" w:pos="5520"/>
                <w:tab w:val="left" w:pos="7320"/>
                <w:tab w:val="left" w:pos="9000"/>
              </w:tabs>
              <w:spacing w:after="0"/>
              <w:ind w:left="342"/>
              <w:rPr>
                <w:rFonts w:ascii="Arial" w:hAnsi="Arial" w:cs="Arial"/>
              </w:rPr>
            </w:pPr>
          </w:p>
          <w:p w14:paraId="3D20C091" w14:textId="42645CA3" w:rsidR="00515167" w:rsidRPr="007B4A70" w:rsidRDefault="00515167" w:rsidP="00E17A7E">
            <w:pPr>
              <w:tabs>
                <w:tab w:val="left" w:pos="720"/>
                <w:tab w:val="left" w:pos="1440"/>
                <w:tab w:val="left" w:pos="2160"/>
                <w:tab w:val="left" w:pos="3720"/>
                <w:tab w:val="left" w:pos="5520"/>
                <w:tab w:val="left" w:pos="7320"/>
                <w:tab w:val="left" w:pos="9000"/>
              </w:tabs>
              <w:spacing w:after="0"/>
              <w:ind w:left="342"/>
              <w:rPr>
                <w:rFonts w:ascii="Arial" w:hAnsi="Arial" w:cs="Arial"/>
              </w:rPr>
            </w:pPr>
            <w:r>
              <w:rPr>
                <w:rFonts w:ascii="Arial" w:hAnsi="Arial" w:cs="Arial"/>
              </w:rPr>
              <w:t>003 / 03</w:t>
            </w:r>
          </w:p>
        </w:tc>
      </w:tr>
      <w:tr w:rsidR="00515167" w:rsidRPr="007B4A70" w14:paraId="0B0B6D01" w14:textId="77777777" w:rsidTr="00E17A7E">
        <w:trPr>
          <w:trHeight w:val="288"/>
        </w:trPr>
        <w:tc>
          <w:tcPr>
            <w:tcW w:w="3618" w:type="dxa"/>
            <w:tcBorders>
              <w:top w:val="nil"/>
              <w:left w:val="single" w:sz="4" w:space="0" w:color="auto"/>
              <w:bottom w:val="nil"/>
              <w:right w:val="single" w:sz="4" w:space="0" w:color="auto"/>
            </w:tcBorders>
          </w:tcPr>
          <w:p w14:paraId="7CBCE4D1" w14:textId="1D0BAEB1" w:rsidR="00515167" w:rsidRPr="007B4A70" w:rsidRDefault="00515167" w:rsidP="00E17A7E">
            <w:pPr>
              <w:tabs>
                <w:tab w:val="left" w:pos="720"/>
                <w:tab w:val="left" w:pos="1440"/>
                <w:tab w:val="left" w:pos="2160"/>
                <w:tab w:val="left" w:pos="3720"/>
                <w:tab w:val="left" w:pos="5520"/>
                <w:tab w:val="left" w:pos="7320"/>
                <w:tab w:val="left" w:pos="9000"/>
              </w:tabs>
              <w:spacing w:before="60" w:after="0"/>
              <w:rPr>
                <w:rFonts w:ascii="Arial" w:hAnsi="Arial" w:cs="Arial"/>
              </w:rPr>
            </w:pPr>
            <w:r>
              <w:rPr>
                <w:rFonts w:ascii="Arial" w:hAnsi="Arial" w:cs="Arial"/>
                <w:b/>
              </w:rPr>
              <w:t>B</w:t>
            </w:r>
            <w:r>
              <w:rPr>
                <w:rFonts w:ascii="Arial" w:hAnsi="Arial" w:cs="Arial"/>
                <w:b/>
              </w:rPr>
              <w:tab/>
              <w:t>AMSU-B</w:t>
            </w:r>
          </w:p>
        </w:tc>
        <w:tc>
          <w:tcPr>
            <w:tcW w:w="3510" w:type="dxa"/>
            <w:vMerge/>
            <w:tcBorders>
              <w:top w:val="nil"/>
              <w:left w:val="single" w:sz="4" w:space="0" w:color="auto"/>
              <w:bottom w:val="nil"/>
              <w:right w:val="single" w:sz="4" w:space="0" w:color="auto"/>
            </w:tcBorders>
          </w:tcPr>
          <w:p w14:paraId="75A310B2" w14:textId="77777777" w:rsidR="00515167" w:rsidRPr="007B4A70" w:rsidRDefault="00515167" w:rsidP="00E17A7E">
            <w:pPr>
              <w:tabs>
                <w:tab w:val="left" w:pos="720"/>
                <w:tab w:val="left" w:pos="1440"/>
                <w:tab w:val="left" w:pos="2160"/>
                <w:tab w:val="left" w:pos="3720"/>
                <w:tab w:val="left" w:pos="5520"/>
                <w:tab w:val="left" w:pos="7320"/>
                <w:tab w:val="left" w:pos="9000"/>
              </w:tabs>
              <w:spacing w:before="60" w:after="0"/>
              <w:ind w:left="252" w:right="342"/>
              <w:rPr>
                <w:rFonts w:ascii="Arial" w:hAnsi="Arial" w:cs="Arial"/>
              </w:rPr>
            </w:pPr>
          </w:p>
        </w:tc>
        <w:tc>
          <w:tcPr>
            <w:tcW w:w="2430" w:type="dxa"/>
            <w:tcBorders>
              <w:top w:val="nil"/>
              <w:left w:val="single" w:sz="4" w:space="0" w:color="auto"/>
              <w:bottom w:val="nil"/>
              <w:right w:val="single" w:sz="4" w:space="0" w:color="auto"/>
            </w:tcBorders>
          </w:tcPr>
          <w:p w14:paraId="0BC476BA" w14:textId="52F25A82" w:rsidR="00515167" w:rsidRDefault="00515167" w:rsidP="00E17A7E">
            <w:pPr>
              <w:tabs>
                <w:tab w:val="left" w:pos="720"/>
                <w:tab w:val="left" w:pos="1440"/>
                <w:tab w:val="left" w:pos="2160"/>
                <w:tab w:val="left" w:pos="3720"/>
                <w:tab w:val="left" w:pos="5520"/>
                <w:tab w:val="left" w:pos="7320"/>
                <w:tab w:val="left" w:pos="9000"/>
              </w:tabs>
              <w:spacing w:before="60" w:after="0"/>
              <w:ind w:left="342"/>
              <w:rPr>
                <w:rFonts w:ascii="Arial" w:hAnsi="Arial" w:cs="Arial"/>
              </w:rPr>
            </w:pPr>
            <w:r>
              <w:rPr>
                <w:rFonts w:ascii="Arial" w:hAnsi="Arial" w:cs="Arial"/>
              </w:rPr>
              <w:t>003 / 04</w:t>
            </w:r>
          </w:p>
        </w:tc>
      </w:tr>
      <w:tr w:rsidR="00515167" w:rsidRPr="007B4A70" w14:paraId="456F0685" w14:textId="77777777" w:rsidTr="00E17A7E">
        <w:trPr>
          <w:trHeight w:val="288"/>
        </w:trPr>
        <w:tc>
          <w:tcPr>
            <w:tcW w:w="3618" w:type="dxa"/>
            <w:tcBorders>
              <w:top w:val="nil"/>
              <w:left w:val="single" w:sz="4" w:space="0" w:color="auto"/>
              <w:bottom w:val="nil"/>
              <w:right w:val="single" w:sz="4" w:space="0" w:color="auto"/>
            </w:tcBorders>
          </w:tcPr>
          <w:p w14:paraId="062ADBC9" w14:textId="3EABDE2A" w:rsidR="00515167" w:rsidRPr="007B4A70" w:rsidRDefault="00515167" w:rsidP="00E17A7E">
            <w:pPr>
              <w:tabs>
                <w:tab w:val="left" w:pos="720"/>
                <w:tab w:val="left" w:pos="1440"/>
                <w:tab w:val="left" w:pos="2160"/>
                <w:tab w:val="left" w:pos="3720"/>
                <w:tab w:val="left" w:pos="5520"/>
                <w:tab w:val="left" w:pos="7320"/>
                <w:tab w:val="left" w:pos="9000"/>
              </w:tabs>
              <w:spacing w:before="60" w:after="0"/>
              <w:rPr>
                <w:rFonts w:ascii="Arial" w:hAnsi="Arial" w:cs="Arial"/>
              </w:rPr>
            </w:pPr>
            <w:r w:rsidRPr="00D67C71">
              <w:rPr>
                <w:rFonts w:ascii="Arial" w:hAnsi="Arial" w:cs="Arial"/>
                <w:b/>
              </w:rPr>
              <w:t>C</w:t>
            </w:r>
            <w:r w:rsidRPr="00D67C71">
              <w:rPr>
                <w:rFonts w:ascii="Arial" w:hAnsi="Arial" w:cs="Arial"/>
                <w:b/>
              </w:rPr>
              <w:tab/>
            </w:r>
            <w:proofErr w:type="spellStart"/>
            <w:r w:rsidRPr="00D67C71">
              <w:rPr>
                <w:rFonts w:ascii="Arial" w:hAnsi="Arial" w:cs="Arial"/>
                <w:b/>
              </w:rPr>
              <w:t>CrIS</w:t>
            </w:r>
            <w:proofErr w:type="spellEnd"/>
            <w:r w:rsidRPr="00D67C71">
              <w:rPr>
                <w:rFonts w:ascii="Arial" w:hAnsi="Arial" w:cs="Arial"/>
                <w:b/>
              </w:rPr>
              <w:t xml:space="preserve">  (selected channels)</w:t>
            </w:r>
          </w:p>
        </w:tc>
        <w:tc>
          <w:tcPr>
            <w:tcW w:w="3510" w:type="dxa"/>
            <w:vMerge/>
            <w:tcBorders>
              <w:top w:val="nil"/>
              <w:left w:val="single" w:sz="4" w:space="0" w:color="auto"/>
              <w:bottom w:val="nil"/>
              <w:right w:val="single" w:sz="4" w:space="0" w:color="auto"/>
            </w:tcBorders>
          </w:tcPr>
          <w:p w14:paraId="353E5535" w14:textId="77777777" w:rsidR="00515167" w:rsidRPr="007B4A70" w:rsidRDefault="00515167" w:rsidP="00E17A7E">
            <w:pPr>
              <w:tabs>
                <w:tab w:val="left" w:pos="720"/>
                <w:tab w:val="left" w:pos="1440"/>
                <w:tab w:val="left" w:pos="2160"/>
                <w:tab w:val="left" w:pos="3720"/>
                <w:tab w:val="left" w:pos="5520"/>
                <w:tab w:val="left" w:pos="7320"/>
                <w:tab w:val="left" w:pos="9000"/>
              </w:tabs>
              <w:spacing w:before="60" w:after="0"/>
              <w:ind w:left="252" w:right="342"/>
              <w:rPr>
                <w:rFonts w:ascii="Arial" w:hAnsi="Arial" w:cs="Arial"/>
              </w:rPr>
            </w:pPr>
          </w:p>
        </w:tc>
        <w:tc>
          <w:tcPr>
            <w:tcW w:w="2430" w:type="dxa"/>
            <w:tcBorders>
              <w:top w:val="nil"/>
              <w:left w:val="single" w:sz="4" w:space="0" w:color="auto"/>
              <w:bottom w:val="nil"/>
              <w:right w:val="single" w:sz="4" w:space="0" w:color="auto"/>
            </w:tcBorders>
          </w:tcPr>
          <w:p w14:paraId="3357AC05" w14:textId="1FE2B679" w:rsidR="00515167" w:rsidRDefault="00515167" w:rsidP="00E17A7E">
            <w:pPr>
              <w:tabs>
                <w:tab w:val="left" w:pos="720"/>
                <w:tab w:val="left" w:pos="1440"/>
                <w:tab w:val="left" w:pos="2160"/>
                <w:tab w:val="left" w:pos="3720"/>
                <w:tab w:val="left" w:pos="5520"/>
                <w:tab w:val="left" w:pos="7320"/>
                <w:tab w:val="left" w:pos="9000"/>
              </w:tabs>
              <w:spacing w:before="60" w:after="0"/>
              <w:ind w:left="342"/>
              <w:rPr>
                <w:rFonts w:ascii="Arial" w:hAnsi="Arial" w:cs="Arial"/>
              </w:rPr>
            </w:pPr>
            <w:r>
              <w:rPr>
                <w:rFonts w:ascii="Arial" w:hAnsi="Arial" w:cs="Arial"/>
              </w:rPr>
              <w:t>021 / 05</w:t>
            </w:r>
          </w:p>
        </w:tc>
      </w:tr>
      <w:tr w:rsidR="00515167" w:rsidRPr="007B4A70" w14:paraId="4DC3D9E7" w14:textId="77777777" w:rsidTr="00E17A7E">
        <w:trPr>
          <w:trHeight w:val="288"/>
        </w:trPr>
        <w:tc>
          <w:tcPr>
            <w:tcW w:w="3618" w:type="dxa"/>
            <w:tcBorders>
              <w:top w:val="nil"/>
              <w:left w:val="single" w:sz="4" w:space="0" w:color="auto"/>
              <w:bottom w:val="nil"/>
              <w:right w:val="single" w:sz="4" w:space="0" w:color="auto"/>
            </w:tcBorders>
          </w:tcPr>
          <w:p w14:paraId="1C83E06A" w14:textId="7CD8A8EC" w:rsidR="00515167" w:rsidRPr="007B4A70" w:rsidRDefault="00515167" w:rsidP="00E17A7E">
            <w:pPr>
              <w:tabs>
                <w:tab w:val="left" w:pos="720"/>
                <w:tab w:val="left" w:pos="1440"/>
                <w:tab w:val="left" w:pos="2160"/>
                <w:tab w:val="left" w:pos="3720"/>
                <w:tab w:val="left" w:pos="5520"/>
                <w:tab w:val="left" w:pos="7320"/>
                <w:tab w:val="left" w:pos="9000"/>
              </w:tabs>
              <w:spacing w:before="60" w:after="0"/>
              <w:rPr>
                <w:rFonts w:ascii="Arial" w:hAnsi="Arial" w:cs="Arial"/>
              </w:rPr>
            </w:pPr>
            <w:r w:rsidRPr="007B4A70">
              <w:rPr>
                <w:rFonts w:ascii="Arial" w:hAnsi="Arial" w:cs="Arial"/>
                <w:b/>
              </w:rPr>
              <w:t>H</w:t>
            </w:r>
            <w:r w:rsidRPr="007B4A70">
              <w:rPr>
                <w:rFonts w:ascii="Arial" w:hAnsi="Arial" w:cs="Arial"/>
                <w:b/>
              </w:rPr>
              <w:tab/>
              <w:t>HIRS</w:t>
            </w:r>
          </w:p>
        </w:tc>
        <w:tc>
          <w:tcPr>
            <w:tcW w:w="3510" w:type="dxa"/>
            <w:vMerge/>
            <w:tcBorders>
              <w:top w:val="nil"/>
              <w:left w:val="single" w:sz="4" w:space="0" w:color="auto"/>
              <w:bottom w:val="nil"/>
              <w:right w:val="single" w:sz="4" w:space="0" w:color="auto"/>
            </w:tcBorders>
          </w:tcPr>
          <w:p w14:paraId="0A450FEA" w14:textId="77777777" w:rsidR="00515167" w:rsidRPr="007B4A70" w:rsidRDefault="00515167" w:rsidP="00E17A7E">
            <w:pPr>
              <w:tabs>
                <w:tab w:val="left" w:pos="720"/>
                <w:tab w:val="left" w:pos="1440"/>
                <w:tab w:val="left" w:pos="2160"/>
                <w:tab w:val="left" w:pos="3720"/>
                <w:tab w:val="left" w:pos="5520"/>
                <w:tab w:val="left" w:pos="7320"/>
                <w:tab w:val="left" w:pos="9000"/>
              </w:tabs>
              <w:spacing w:before="60" w:after="0"/>
              <w:ind w:left="252" w:right="342"/>
              <w:rPr>
                <w:rFonts w:ascii="Arial" w:hAnsi="Arial" w:cs="Arial"/>
              </w:rPr>
            </w:pPr>
          </w:p>
        </w:tc>
        <w:tc>
          <w:tcPr>
            <w:tcW w:w="2430" w:type="dxa"/>
            <w:tcBorders>
              <w:top w:val="nil"/>
              <w:left w:val="single" w:sz="4" w:space="0" w:color="auto"/>
              <w:bottom w:val="nil"/>
              <w:right w:val="single" w:sz="4" w:space="0" w:color="auto"/>
            </w:tcBorders>
          </w:tcPr>
          <w:p w14:paraId="1680297A" w14:textId="3730930E" w:rsidR="00515167" w:rsidRDefault="00515167" w:rsidP="00E17A7E">
            <w:pPr>
              <w:tabs>
                <w:tab w:val="left" w:pos="720"/>
                <w:tab w:val="left" w:pos="1440"/>
                <w:tab w:val="left" w:pos="2160"/>
                <w:tab w:val="left" w:pos="3720"/>
                <w:tab w:val="left" w:pos="5520"/>
                <w:tab w:val="left" w:pos="7320"/>
                <w:tab w:val="left" w:pos="9000"/>
              </w:tabs>
              <w:spacing w:before="60" w:after="0"/>
              <w:ind w:left="342"/>
              <w:rPr>
                <w:rFonts w:ascii="Arial" w:hAnsi="Arial" w:cs="Arial"/>
              </w:rPr>
            </w:pPr>
            <w:r>
              <w:rPr>
                <w:rFonts w:ascii="Arial" w:hAnsi="Arial" w:cs="Arial"/>
              </w:rPr>
              <w:t>003 / 05</w:t>
            </w:r>
          </w:p>
        </w:tc>
      </w:tr>
      <w:tr w:rsidR="00515167" w:rsidRPr="007B4A70" w14:paraId="6EC60008" w14:textId="77777777" w:rsidTr="00E17A7E">
        <w:trPr>
          <w:trHeight w:val="288"/>
        </w:trPr>
        <w:tc>
          <w:tcPr>
            <w:tcW w:w="3618" w:type="dxa"/>
            <w:tcBorders>
              <w:top w:val="nil"/>
              <w:left w:val="single" w:sz="4" w:space="0" w:color="auto"/>
              <w:bottom w:val="nil"/>
              <w:right w:val="single" w:sz="4" w:space="0" w:color="auto"/>
            </w:tcBorders>
          </w:tcPr>
          <w:p w14:paraId="42C22022" w14:textId="76760FE5" w:rsidR="00515167" w:rsidRPr="007B4A70" w:rsidRDefault="00515167" w:rsidP="00E17A7E">
            <w:pPr>
              <w:tabs>
                <w:tab w:val="left" w:pos="720"/>
                <w:tab w:val="left" w:pos="1440"/>
                <w:tab w:val="left" w:pos="2160"/>
                <w:tab w:val="left" w:pos="3720"/>
                <w:tab w:val="left" w:pos="5520"/>
                <w:tab w:val="left" w:pos="7320"/>
                <w:tab w:val="left" w:pos="9000"/>
              </w:tabs>
              <w:spacing w:before="60" w:after="0"/>
              <w:rPr>
                <w:rFonts w:ascii="Arial" w:hAnsi="Arial" w:cs="Arial"/>
              </w:rPr>
            </w:pPr>
            <w:r w:rsidRPr="0066647C">
              <w:rPr>
                <w:rFonts w:ascii="Arial" w:hAnsi="Arial" w:cs="Arial"/>
                <w:b/>
              </w:rPr>
              <w:t>I</w:t>
            </w:r>
            <w:r w:rsidRPr="0066647C">
              <w:rPr>
                <w:rFonts w:ascii="Arial" w:hAnsi="Arial" w:cs="Arial"/>
                <w:b/>
              </w:rPr>
              <w:tab/>
              <w:t>IRAS</w:t>
            </w:r>
          </w:p>
        </w:tc>
        <w:tc>
          <w:tcPr>
            <w:tcW w:w="3510" w:type="dxa"/>
            <w:vMerge/>
            <w:tcBorders>
              <w:top w:val="nil"/>
              <w:left w:val="single" w:sz="4" w:space="0" w:color="auto"/>
              <w:bottom w:val="nil"/>
              <w:right w:val="single" w:sz="4" w:space="0" w:color="auto"/>
            </w:tcBorders>
          </w:tcPr>
          <w:p w14:paraId="2C578E4C" w14:textId="77777777" w:rsidR="00515167" w:rsidRPr="007B4A70" w:rsidRDefault="00515167" w:rsidP="00E17A7E">
            <w:pPr>
              <w:tabs>
                <w:tab w:val="left" w:pos="720"/>
                <w:tab w:val="left" w:pos="1440"/>
                <w:tab w:val="left" w:pos="2160"/>
                <w:tab w:val="left" w:pos="3720"/>
                <w:tab w:val="left" w:pos="5520"/>
                <w:tab w:val="left" w:pos="7320"/>
                <w:tab w:val="left" w:pos="9000"/>
              </w:tabs>
              <w:spacing w:before="60" w:after="0"/>
              <w:ind w:left="252" w:right="342"/>
              <w:rPr>
                <w:rFonts w:ascii="Arial" w:hAnsi="Arial" w:cs="Arial"/>
              </w:rPr>
            </w:pPr>
          </w:p>
        </w:tc>
        <w:tc>
          <w:tcPr>
            <w:tcW w:w="2430" w:type="dxa"/>
            <w:tcBorders>
              <w:top w:val="nil"/>
              <w:left w:val="single" w:sz="4" w:space="0" w:color="auto"/>
              <w:bottom w:val="nil"/>
              <w:right w:val="single" w:sz="4" w:space="0" w:color="auto"/>
            </w:tcBorders>
          </w:tcPr>
          <w:p w14:paraId="35FABA33" w14:textId="09D1E9A8" w:rsidR="00515167" w:rsidRDefault="00515167" w:rsidP="00E17A7E">
            <w:pPr>
              <w:tabs>
                <w:tab w:val="left" w:pos="720"/>
                <w:tab w:val="left" w:pos="1440"/>
                <w:tab w:val="left" w:pos="2160"/>
                <w:tab w:val="left" w:pos="3720"/>
                <w:tab w:val="left" w:pos="5520"/>
                <w:tab w:val="left" w:pos="7320"/>
                <w:tab w:val="left" w:pos="9000"/>
              </w:tabs>
              <w:spacing w:before="60" w:after="0"/>
              <w:ind w:left="342"/>
              <w:rPr>
                <w:rFonts w:ascii="Arial" w:hAnsi="Arial" w:cs="Arial"/>
              </w:rPr>
            </w:pPr>
            <w:r>
              <w:rPr>
                <w:rFonts w:ascii="Arial" w:hAnsi="Arial" w:cs="Arial"/>
              </w:rPr>
              <w:t>003 / 20</w:t>
            </w:r>
          </w:p>
        </w:tc>
      </w:tr>
      <w:tr w:rsidR="00515167" w:rsidRPr="007B4A70" w14:paraId="42F4310C" w14:textId="77777777" w:rsidTr="00E17A7E">
        <w:trPr>
          <w:trHeight w:val="288"/>
        </w:trPr>
        <w:tc>
          <w:tcPr>
            <w:tcW w:w="3618" w:type="dxa"/>
            <w:tcBorders>
              <w:top w:val="nil"/>
              <w:left w:val="single" w:sz="4" w:space="0" w:color="auto"/>
              <w:bottom w:val="nil"/>
              <w:right w:val="single" w:sz="4" w:space="0" w:color="auto"/>
            </w:tcBorders>
          </w:tcPr>
          <w:p w14:paraId="4FBA097F" w14:textId="23ED6344" w:rsidR="00515167" w:rsidRPr="007B4A70" w:rsidRDefault="00515167" w:rsidP="00E17A7E">
            <w:pPr>
              <w:tabs>
                <w:tab w:val="left" w:pos="720"/>
                <w:tab w:val="left" w:pos="1440"/>
                <w:tab w:val="left" w:pos="2160"/>
                <w:tab w:val="left" w:pos="3720"/>
                <w:tab w:val="left" w:pos="5520"/>
                <w:tab w:val="left" w:pos="7320"/>
                <w:tab w:val="left" w:pos="9000"/>
              </w:tabs>
              <w:spacing w:before="60" w:after="0"/>
              <w:rPr>
                <w:rFonts w:ascii="Arial" w:hAnsi="Arial" w:cs="Arial"/>
              </w:rPr>
            </w:pPr>
            <w:r w:rsidRPr="0066647C">
              <w:rPr>
                <w:rFonts w:ascii="Arial" w:hAnsi="Arial" w:cs="Arial"/>
                <w:b/>
              </w:rPr>
              <w:t>J</w:t>
            </w:r>
            <w:r w:rsidRPr="0066647C">
              <w:rPr>
                <w:rFonts w:ascii="Arial" w:hAnsi="Arial" w:cs="Arial"/>
                <w:b/>
              </w:rPr>
              <w:tab/>
              <w:t>HIRAS</w:t>
            </w:r>
          </w:p>
        </w:tc>
        <w:tc>
          <w:tcPr>
            <w:tcW w:w="3510" w:type="dxa"/>
            <w:vMerge/>
            <w:tcBorders>
              <w:top w:val="nil"/>
              <w:left w:val="single" w:sz="4" w:space="0" w:color="auto"/>
              <w:bottom w:val="nil"/>
              <w:right w:val="single" w:sz="4" w:space="0" w:color="auto"/>
            </w:tcBorders>
          </w:tcPr>
          <w:p w14:paraId="2F0B1D76" w14:textId="77777777" w:rsidR="00515167" w:rsidRPr="007B4A70" w:rsidRDefault="00515167" w:rsidP="00E17A7E">
            <w:pPr>
              <w:tabs>
                <w:tab w:val="left" w:pos="720"/>
                <w:tab w:val="left" w:pos="1440"/>
                <w:tab w:val="left" w:pos="2160"/>
                <w:tab w:val="left" w:pos="3720"/>
                <w:tab w:val="left" w:pos="5520"/>
                <w:tab w:val="left" w:pos="7320"/>
                <w:tab w:val="left" w:pos="9000"/>
              </w:tabs>
              <w:spacing w:before="60" w:after="0"/>
              <w:ind w:left="252" w:right="342"/>
              <w:rPr>
                <w:rFonts w:ascii="Arial" w:hAnsi="Arial" w:cs="Arial"/>
              </w:rPr>
            </w:pPr>
          </w:p>
        </w:tc>
        <w:tc>
          <w:tcPr>
            <w:tcW w:w="2430" w:type="dxa"/>
            <w:tcBorders>
              <w:top w:val="nil"/>
              <w:left w:val="single" w:sz="4" w:space="0" w:color="auto"/>
              <w:bottom w:val="nil"/>
              <w:right w:val="single" w:sz="4" w:space="0" w:color="auto"/>
            </w:tcBorders>
          </w:tcPr>
          <w:p w14:paraId="587606EA" w14:textId="2049A299" w:rsidR="00515167" w:rsidRDefault="00515167" w:rsidP="00E17A7E">
            <w:pPr>
              <w:tabs>
                <w:tab w:val="left" w:pos="720"/>
                <w:tab w:val="left" w:pos="1440"/>
                <w:tab w:val="left" w:pos="2160"/>
                <w:tab w:val="left" w:pos="3720"/>
                <w:tab w:val="left" w:pos="5520"/>
                <w:tab w:val="left" w:pos="7320"/>
                <w:tab w:val="left" w:pos="9000"/>
              </w:tabs>
              <w:spacing w:before="60" w:after="0"/>
              <w:ind w:left="342"/>
              <w:rPr>
                <w:rFonts w:ascii="Arial" w:hAnsi="Arial" w:cs="Arial"/>
              </w:rPr>
            </w:pPr>
            <w:r>
              <w:rPr>
                <w:rFonts w:ascii="Arial" w:hAnsi="Arial" w:cs="Arial"/>
              </w:rPr>
              <w:t>003 / 30</w:t>
            </w:r>
          </w:p>
        </w:tc>
      </w:tr>
      <w:tr w:rsidR="00515167" w:rsidRPr="007B4A70" w14:paraId="1AE38EB0" w14:textId="77777777" w:rsidTr="00E17A7E">
        <w:trPr>
          <w:trHeight w:val="288"/>
        </w:trPr>
        <w:tc>
          <w:tcPr>
            <w:tcW w:w="3618" w:type="dxa"/>
            <w:tcBorders>
              <w:top w:val="nil"/>
              <w:left w:val="single" w:sz="4" w:space="0" w:color="auto"/>
              <w:bottom w:val="nil"/>
              <w:right w:val="single" w:sz="4" w:space="0" w:color="auto"/>
            </w:tcBorders>
          </w:tcPr>
          <w:p w14:paraId="0DF870DD" w14:textId="28CD752A" w:rsidR="00515167" w:rsidRPr="007B4A70" w:rsidRDefault="00515167" w:rsidP="00E17A7E">
            <w:pPr>
              <w:tabs>
                <w:tab w:val="left" w:pos="720"/>
                <w:tab w:val="left" w:pos="1440"/>
                <w:tab w:val="left" w:pos="2160"/>
                <w:tab w:val="left" w:pos="3720"/>
                <w:tab w:val="left" w:pos="5520"/>
                <w:tab w:val="left" w:pos="7320"/>
                <w:tab w:val="left" w:pos="9000"/>
              </w:tabs>
              <w:spacing w:before="60" w:after="0"/>
              <w:rPr>
                <w:rFonts w:ascii="Arial" w:hAnsi="Arial" w:cs="Arial"/>
              </w:rPr>
            </w:pPr>
            <w:r w:rsidRPr="0066647C">
              <w:rPr>
                <w:rFonts w:ascii="Arial" w:hAnsi="Arial" w:cs="Arial"/>
                <w:b/>
              </w:rPr>
              <w:t>K</w:t>
            </w:r>
            <w:r w:rsidRPr="0066647C">
              <w:rPr>
                <w:rFonts w:ascii="Arial" w:hAnsi="Arial" w:cs="Arial"/>
                <w:b/>
              </w:rPr>
              <w:tab/>
              <w:t>MWHS/MWHS-2</w:t>
            </w:r>
          </w:p>
        </w:tc>
        <w:tc>
          <w:tcPr>
            <w:tcW w:w="3510" w:type="dxa"/>
            <w:vMerge/>
            <w:tcBorders>
              <w:top w:val="nil"/>
              <w:left w:val="single" w:sz="4" w:space="0" w:color="auto"/>
              <w:bottom w:val="nil"/>
              <w:right w:val="single" w:sz="4" w:space="0" w:color="auto"/>
            </w:tcBorders>
          </w:tcPr>
          <w:p w14:paraId="0F0E8822" w14:textId="77777777" w:rsidR="00515167" w:rsidRPr="007B4A70" w:rsidRDefault="00515167" w:rsidP="00E17A7E">
            <w:pPr>
              <w:tabs>
                <w:tab w:val="left" w:pos="720"/>
                <w:tab w:val="left" w:pos="1440"/>
                <w:tab w:val="left" w:pos="2160"/>
                <w:tab w:val="left" w:pos="3720"/>
                <w:tab w:val="left" w:pos="5520"/>
                <w:tab w:val="left" w:pos="7320"/>
                <w:tab w:val="left" w:pos="9000"/>
              </w:tabs>
              <w:spacing w:before="60" w:after="0"/>
              <w:ind w:left="252" w:right="342"/>
              <w:rPr>
                <w:rFonts w:ascii="Arial" w:hAnsi="Arial" w:cs="Arial"/>
              </w:rPr>
            </w:pPr>
          </w:p>
        </w:tc>
        <w:tc>
          <w:tcPr>
            <w:tcW w:w="2430" w:type="dxa"/>
            <w:tcBorders>
              <w:top w:val="nil"/>
              <w:left w:val="single" w:sz="4" w:space="0" w:color="auto"/>
              <w:bottom w:val="nil"/>
              <w:right w:val="single" w:sz="4" w:space="0" w:color="auto"/>
            </w:tcBorders>
          </w:tcPr>
          <w:p w14:paraId="3B893C85" w14:textId="6B7B80F2" w:rsidR="00515167" w:rsidRDefault="00515167" w:rsidP="00E17A7E">
            <w:pPr>
              <w:tabs>
                <w:tab w:val="left" w:pos="720"/>
                <w:tab w:val="left" w:pos="1440"/>
                <w:tab w:val="left" w:pos="2160"/>
                <w:tab w:val="left" w:pos="3720"/>
                <w:tab w:val="left" w:pos="5520"/>
                <w:tab w:val="left" w:pos="7320"/>
                <w:tab w:val="left" w:pos="9000"/>
              </w:tabs>
              <w:spacing w:before="60" w:after="0"/>
              <w:ind w:left="342"/>
              <w:rPr>
                <w:rFonts w:ascii="Arial" w:hAnsi="Arial" w:cs="Arial"/>
              </w:rPr>
            </w:pPr>
            <w:r>
              <w:rPr>
                <w:rFonts w:ascii="Arial" w:hAnsi="Arial" w:cs="Arial"/>
              </w:rPr>
              <w:t>003 / 40</w:t>
            </w:r>
          </w:p>
        </w:tc>
      </w:tr>
      <w:tr w:rsidR="00515167" w:rsidRPr="007B4A70" w14:paraId="0167681A" w14:textId="77777777" w:rsidTr="00E17A7E">
        <w:trPr>
          <w:trHeight w:val="288"/>
        </w:trPr>
        <w:tc>
          <w:tcPr>
            <w:tcW w:w="3618" w:type="dxa"/>
            <w:tcBorders>
              <w:top w:val="nil"/>
              <w:left w:val="single" w:sz="4" w:space="0" w:color="auto"/>
              <w:bottom w:val="nil"/>
              <w:right w:val="single" w:sz="4" w:space="0" w:color="auto"/>
            </w:tcBorders>
          </w:tcPr>
          <w:p w14:paraId="6A765942" w14:textId="41BC3AC8" w:rsidR="00515167" w:rsidRPr="0066647C" w:rsidRDefault="00515167" w:rsidP="00E17A7E">
            <w:pPr>
              <w:tabs>
                <w:tab w:val="left" w:pos="720"/>
                <w:tab w:val="left" w:pos="1440"/>
                <w:tab w:val="left" w:pos="2160"/>
                <w:tab w:val="left" w:pos="3720"/>
                <w:tab w:val="left" w:pos="5520"/>
                <w:tab w:val="left" w:pos="7320"/>
                <w:tab w:val="left" w:pos="9000"/>
              </w:tabs>
              <w:spacing w:before="60" w:after="0"/>
              <w:rPr>
                <w:rFonts w:ascii="Arial" w:hAnsi="Arial" w:cs="Arial"/>
                <w:b/>
              </w:rPr>
            </w:pPr>
            <w:r w:rsidRPr="007B4A70">
              <w:rPr>
                <w:rFonts w:ascii="Arial" w:hAnsi="Arial" w:cs="Arial"/>
                <w:b/>
              </w:rPr>
              <w:t>M</w:t>
            </w:r>
            <w:r w:rsidRPr="007B4A70">
              <w:rPr>
                <w:rFonts w:ascii="Arial" w:hAnsi="Arial" w:cs="Arial"/>
                <w:b/>
              </w:rPr>
              <w:tab/>
              <w:t>MHS</w:t>
            </w:r>
          </w:p>
        </w:tc>
        <w:tc>
          <w:tcPr>
            <w:tcW w:w="3510" w:type="dxa"/>
            <w:vMerge/>
            <w:tcBorders>
              <w:top w:val="nil"/>
              <w:left w:val="single" w:sz="4" w:space="0" w:color="auto"/>
              <w:bottom w:val="nil"/>
              <w:right w:val="single" w:sz="4" w:space="0" w:color="auto"/>
            </w:tcBorders>
          </w:tcPr>
          <w:p w14:paraId="594B1836" w14:textId="77777777" w:rsidR="00515167" w:rsidRPr="007B4A70" w:rsidRDefault="00515167" w:rsidP="00E17A7E">
            <w:pPr>
              <w:tabs>
                <w:tab w:val="left" w:pos="720"/>
                <w:tab w:val="left" w:pos="1440"/>
                <w:tab w:val="left" w:pos="2160"/>
                <w:tab w:val="left" w:pos="3720"/>
                <w:tab w:val="left" w:pos="5520"/>
                <w:tab w:val="left" w:pos="7320"/>
                <w:tab w:val="left" w:pos="9000"/>
              </w:tabs>
              <w:spacing w:before="60" w:after="0"/>
              <w:ind w:left="252" w:right="342"/>
              <w:rPr>
                <w:rFonts w:ascii="Arial" w:hAnsi="Arial" w:cs="Arial"/>
              </w:rPr>
            </w:pPr>
          </w:p>
        </w:tc>
        <w:tc>
          <w:tcPr>
            <w:tcW w:w="2430" w:type="dxa"/>
            <w:tcBorders>
              <w:top w:val="nil"/>
              <w:left w:val="single" w:sz="4" w:space="0" w:color="auto"/>
              <w:bottom w:val="nil"/>
              <w:right w:val="single" w:sz="4" w:space="0" w:color="auto"/>
            </w:tcBorders>
          </w:tcPr>
          <w:p w14:paraId="30ECA44A" w14:textId="3F6240E2" w:rsidR="00515167" w:rsidRDefault="00515167" w:rsidP="00E17A7E">
            <w:pPr>
              <w:tabs>
                <w:tab w:val="left" w:pos="720"/>
                <w:tab w:val="left" w:pos="1440"/>
                <w:tab w:val="left" w:pos="2160"/>
                <w:tab w:val="left" w:pos="3720"/>
                <w:tab w:val="left" w:pos="5520"/>
                <w:tab w:val="left" w:pos="7320"/>
                <w:tab w:val="left" w:pos="9000"/>
              </w:tabs>
              <w:spacing w:before="60" w:after="0"/>
              <w:ind w:left="342"/>
              <w:rPr>
                <w:rFonts w:ascii="Arial" w:hAnsi="Arial" w:cs="Arial"/>
              </w:rPr>
            </w:pPr>
            <w:r>
              <w:rPr>
                <w:rFonts w:ascii="Arial" w:hAnsi="Arial" w:cs="Arial"/>
              </w:rPr>
              <w:t>003 /0 6</w:t>
            </w:r>
          </w:p>
        </w:tc>
      </w:tr>
      <w:tr w:rsidR="00515167" w:rsidRPr="007B4A70" w14:paraId="6C69C1A2" w14:textId="77777777" w:rsidTr="00E17A7E">
        <w:trPr>
          <w:trHeight w:val="288"/>
        </w:trPr>
        <w:tc>
          <w:tcPr>
            <w:tcW w:w="3618" w:type="dxa"/>
            <w:tcBorders>
              <w:top w:val="nil"/>
              <w:left w:val="single" w:sz="4" w:space="0" w:color="auto"/>
              <w:bottom w:val="nil"/>
              <w:right w:val="single" w:sz="4" w:space="0" w:color="auto"/>
            </w:tcBorders>
          </w:tcPr>
          <w:p w14:paraId="57BA7CAC" w14:textId="74229995" w:rsidR="00515167" w:rsidRPr="007B4A70" w:rsidRDefault="00515167" w:rsidP="00E17A7E">
            <w:pPr>
              <w:tabs>
                <w:tab w:val="left" w:pos="720"/>
                <w:tab w:val="left" w:pos="1440"/>
                <w:tab w:val="left" w:pos="2160"/>
                <w:tab w:val="left" w:pos="3720"/>
                <w:tab w:val="left" w:pos="5520"/>
                <w:tab w:val="left" w:pos="7320"/>
                <w:tab w:val="left" w:pos="9000"/>
              </w:tabs>
              <w:spacing w:before="60" w:after="0"/>
              <w:rPr>
                <w:rFonts w:ascii="Arial" w:hAnsi="Arial" w:cs="Arial"/>
              </w:rPr>
            </w:pPr>
            <w:r>
              <w:rPr>
                <w:rFonts w:ascii="Arial" w:hAnsi="Arial" w:cs="Arial"/>
                <w:b/>
              </w:rPr>
              <w:t>Q</w:t>
            </w:r>
            <w:r>
              <w:rPr>
                <w:rFonts w:ascii="Arial" w:hAnsi="Arial" w:cs="Arial"/>
                <w:b/>
              </w:rPr>
              <w:tab/>
              <w:t xml:space="preserve">IASI  (PC scores)  </w:t>
            </w:r>
          </w:p>
        </w:tc>
        <w:tc>
          <w:tcPr>
            <w:tcW w:w="3510" w:type="dxa"/>
            <w:vMerge/>
            <w:tcBorders>
              <w:top w:val="nil"/>
              <w:left w:val="single" w:sz="4" w:space="0" w:color="auto"/>
              <w:bottom w:val="nil"/>
              <w:right w:val="single" w:sz="4" w:space="0" w:color="auto"/>
            </w:tcBorders>
          </w:tcPr>
          <w:p w14:paraId="284DA92E" w14:textId="77777777" w:rsidR="00515167" w:rsidRPr="007B4A70" w:rsidRDefault="00515167" w:rsidP="00E17A7E">
            <w:pPr>
              <w:tabs>
                <w:tab w:val="left" w:pos="720"/>
                <w:tab w:val="left" w:pos="1440"/>
                <w:tab w:val="left" w:pos="2160"/>
                <w:tab w:val="left" w:pos="3720"/>
                <w:tab w:val="left" w:pos="5520"/>
                <w:tab w:val="left" w:pos="7320"/>
                <w:tab w:val="left" w:pos="9000"/>
              </w:tabs>
              <w:spacing w:before="60" w:after="0"/>
              <w:ind w:left="252" w:right="342"/>
              <w:rPr>
                <w:rFonts w:ascii="Arial" w:hAnsi="Arial" w:cs="Arial"/>
              </w:rPr>
            </w:pPr>
          </w:p>
        </w:tc>
        <w:tc>
          <w:tcPr>
            <w:tcW w:w="2430" w:type="dxa"/>
            <w:tcBorders>
              <w:top w:val="nil"/>
              <w:left w:val="single" w:sz="4" w:space="0" w:color="auto"/>
              <w:bottom w:val="nil"/>
              <w:right w:val="single" w:sz="4" w:space="0" w:color="auto"/>
            </w:tcBorders>
          </w:tcPr>
          <w:p w14:paraId="46600341" w14:textId="6AFE4BB9" w:rsidR="00515167" w:rsidRDefault="00515167" w:rsidP="00E17A7E">
            <w:pPr>
              <w:tabs>
                <w:tab w:val="left" w:pos="720"/>
                <w:tab w:val="left" w:pos="1440"/>
                <w:tab w:val="left" w:pos="2160"/>
                <w:tab w:val="left" w:pos="3720"/>
                <w:tab w:val="left" w:pos="5520"/>
                <w:tab w:val="left" w:pos="7320"/>
                <w:tab w:val="left" w:pos="9000"/>
              </w:tabs>
              <w:spacing w:before="60" w:after="0"/>
              <w:ind w:left="342"/>
              <w:rPr>
                <w:rFonts w:ascii="Arial" w:hAnsi="Arial" w:cs="Arial"/>
              </w:rPr>
            </w:pPr>
            <w:r>
              <w:rPr>
                <w:rFonts w:ascii="Arial" w:hAnsi="Arial" w:cs="Arial"/>
              </w:rPr>
              <w:t>003 / 07</w:t>
            </w:r>
          </w:p>
        </w:tc>
      </w:tr>
      <w:tr w:rsidR="00515167" w:rsidRPr="007B4A70" w14:paraId="1E5EEE49" w14:textId="77777777" w:rsidTr="00E17A7E">
        <w:trPr>
          <w:trHeight w:val="288"/>
        </w:trPr>
        <w:tc>
          <w:tcPr>
            <w:tcW w:w="3618" w:type="dxa"/>
            <w:tcBorders>
              <w:top w:val="nil"/>
              <w:left w:val="single" w:sz="4" w:space="0" w:color="auto"/>
              <w:bottom w:val="nil"/>
              <w:right w:val="single" w:sz="4" w:space="0" w:color="auto"/>
            </w:tcBorders>
          </w:tcPr>
          <w:p w14:paraId="1CF73306" w14:textId="2BB65F16" w:rsidR="00515167" w:rsidRPr="007B4A70" w:rsidRDefault="00515167" w:rsidP="00E17A7E">
            <w:pPr>
              <w:tabs>
                <w:tab w:val="left" w:pos="720"/>
                <w:tab w:val="left" w:pos="1440"/>
                <w:tab w:val="left" w:pos="2160"/>
                <w:tab w:val="left" w:pos="3720"/>
                <w:tab w:val="left" w:pos="5520"/>
                <w:tab w:val="left" w:pos="7320"/>
                <w:tab w:val="left" w:pos="9000"/>
              </w:tabs>
              <w:spacing w:before="60" w:after="0"/>
              <w:rPr>
                <w:rFonts w:ascii="Arial" w:hAnsi="Arial" w:cs="Arial"/>
              </w:rPr>
            </w:pPr>
            <w:r>
              <w:rPr>
                <w:rFonts w:ascii="Arial" w:hAnsi="Arial" w:cs="Arial"/>
                <w:b/>
              </w:rPr>
              <w:t>S</w:t>
            </w:r>
            <w:r>
              <w:rPr>
                <w:rFonts w:ascii="Arial" w:hAnsi="Arial" w:cs="Arial"/>
                <w:b/>
              </w:rPr>
              <w:tab/>
              <w:t xml:space="preserve">ATMS  </w:t>
            </w:r>
          </w:p>
        </w:tc>
        <w:tc>
          <w:tcPr>
            <w:tcW w:w="3510" w:type="dxa"/>
            <w:vMerge/>
            <w:tcBorders>
              <w:top w:val="nil"/>
              <w:left w:val="single" w:sz="4" w:space="0" w:color="auto"/>
              <w:bottom w:val="nil"/>
              <w:right w:val="single" w:sz="4" w:space="0" w:color="auto"/>
            </w:tcBorders>
          </w:tcPr>
          <w:p w14:paraId="526D27D9" w14:textId="77777777" w:rsidR="00515167" w:rsidRPr="007B4A70" w:rsidRDefault="00515167" w:rsidP="00E17A7E">
            <w:pPr>
              <w:tabs>
                <w:tab w:val="left" w:pos="720"/>
                <w:tab w:val="left" w:pos="1440"/>
                <w:tab w:val="left" w:pos="2160"/>
                <w:tab w:val="left" w:pos="3720"/>
                <w:tab w:val="left" w:pos="5520"/>
                <w:tab w:val="left" w:pos="7320"/>
                <w:tab w:val="left" w:pos="9000"/>
              </w:tabs>
              <w:spacing w:before="60" w:after="0"/>
              <w:ind w:left="252" w:right="342"/>
              <w:rPr>
                <w:rFonts w:ascii="Arial" w:hAnsi="Arial" w:cs="Arial"/>
              </w:rPr>
            </w:pPr>
          </w:p>
        </w:tc>
        <w:tc>
          <w:tcPr>
            <w:tcW w:w="2430" w:type="dxa"/>
            <w:tcBorders>
              <w:top w:val="nil"/>
              <w:left w:val="single" w:sz="4" w:space="0" w:color="auto"/>
              <w:bottom w:val="nil"/>
              <w:right w:val="single" w:sz="4" w:space="0" w:color="auto"/>
            </w:tcBorders>
          </w:tcPr>
          <w:p w14:paraId="409E924A" w14:textId="4AD32253" w:rsidR="00515167" w:rsidRDefault="00515167" w:rsidP="00E17A7E">
            <w:pPr>
              <w:tabs>
                <w:tab w:val="left" w:pos="720"/>
                <w:tab w:val="left" w:pos="1440"/>
                <w:tab w:val="left" w:pos="2160"/>
                <w:tab w:val="left" w:pos="3720"/>
                <w:tab w:val="left" w:pos="5520"/>
                <w:tab w:val="left" w:pos="7320"/>
                <w:tab w:val="left" w:pos="9000"/>
              </w:tabs>
              <w:spacing w:before="60" w:after="0"/>
              <w:ind w:left="342"/>
              <w:rPr>
                <w:rFonts w:ascii="Arial" w:hAnsi="Arial" w:cs="Arial"/>
              </w:rPr>
            </w:pPr>
            <w:r>
              <w:rPr>
                <w:rFonts w:ascii="Arial" w:hAnsi="Arial" w:cs="Arial"/>
              </w:rPr>
              <w:t>021 / 06</w:t>
            </w:r>
          </w:p>
        </w:tc>
      </w:tr>
      <w:tr w:rsidR="00515167" w:rsidRPr="007B4A70" w14:paraId="014E611F" w14:textId="77777777" w:rsidTr="00E17A7E">
        <w:trPr>
          <w:trHeight w:val="288"/>
        </w:trPr>
        <w:tc>
          <w:tcPr>
            <w:tcW w:w="3618" w:type="dxa"/>
            <w:tcBorders>
              <w:top w:val="nil"/>
              <w:left w:val="single" w:sz="4" w:space="0" w:color="auto"/>
              <w:right w:val="single" w:sz="4" w:space="0" w:color="auto"/>
            </w:tcBorders>
          </w:tcPr>
          <w:p w14:paraId="39E23CC7" w14:textId="1B0269B9" w:rsidR="00515167" w:rsidRPr="007B4A70" w:rsidRDefault="00515167" w:rsidP="00E17A7E">
            <w:pPr>
              <w:tabs>
                <w:tab w:val="left" w:pos="720"/>
                <w:tab w:val="left" w:pos="1440"/>
                <w:tab w:val="left" w:pos="2160"/>
                <w:tab w:val="left" w:pos="3720"/>
                <w:tab w:val="left" w:pos="5520"/>
                <w:tab w:val="left" w:pos="7320"/>
                <w:tab w:val="left" w:pos="9000"/>
              </w:tabs>
              <w:spacing w:before="60" w:after="0"/>
              <w:rPr>
                <w:rFonts w:ascii="Arial" w:hAnsi="Arial" w:cs="Arial"/>
              </w:rPr>
            </w:pPr>
            <w:r w:rsidRPr="0066647C">
              <w:rPr>
                <w:rFonts w:ascii="Arial" w:hAnsi="Arial" w:cs="Arial"/>
                <w:b/>
              </w:rPr>
              <w:t>T</w:t>
            </w:r>
            <w:r w:rsidRPr="0066647C">
              <w:rPr>
                <w:rFonts w:ascii="Arial" w:hAnsi="Arial" w:cs="Arial"/>
                <w:b/>
              </w:rPr>
              <w:tab/>
              <w:t>MWTS/MWTS-2</w:t>
            </w:r>
          </w:p>
        </w:tc>
        <w:tc>
          <w:tcPr>
            <w:tcW w:w="3510" w:type="dxa"/>
            <w:vMerge/>
            <w:tcBorders>
              <w:top w:val="nil"/>
              <w:left w:val="single" w:sz="4" w:space="0" w:color="auto"/>
              <w:bottom w:val="single" w:sz="4" w:space="0" w:color="auto"/>
              <w:right w:val="single" w:sz="4" w:space="0" w:color="auto"/>
            </w:tcBorders>
          </w:tcPr>
          <w:p w14:paraId="37427C8E" w14:textId="77777777" w:rsidR="00515167" w:rsidRPr="007B4A70" w:rsidRDefault="00515167" w:rsidP="00E17A7E">
            <w:pPr>
              <w:tabs>
                <w:tab w:val="left" w:pos="720"/>
                <w:tab w:val="left" w:pos="1440"/>
                <w:tab w:val="left" w:pos="2160"/>
                <w:tab w:val="left" w:pos="3720"/>
                <w:tab w:val="left" w:pos="5520"/>
                <w:tab w:val="left" w:pos="7320"/>
                <w:tab w:val="left" w:pos="9000"/>
              </w:tabs>
              <w:spacing w:before="60" w:after="0"/>
              <w:ind w:left="252" w:right="342"/>
              <w:rPr>
                <w:rFonts w:ascii="Arial" w:hAnsi="Arial" w:cs="Arial"/>
              </w:rPr>
            </w:pPr>
          </w:p>
        </w:tc>
        <w:tc>
          <w:tcPr>
            <w:tcW w:w="2430" w:type="dxa"/>
            <w:tcBorders>
              <w:top w:val="nil"/>
              <w:left w:val="single" w:sz="4" w:space="0" w:color="auto"/>
              <w:right w:val="single" w:sz="4" w:space="0" w:color="auto"/>
            </w:tcBorders>
          </w:tcPr>
          <w:p w14:paraId="0CB11A66" w14:textId="05FC6DF4" w:rsidR="00515167" w:rsidRDefault="00515167" w:rsidP="00E17A7E">
            <w:pPr>
              <w:tabs>
                <w:tab w:val="left" w:pos="720"/>
                <w:tab w:val="left" w:pos="1440"/>
                <w:tab w:val="left" w:pos="2160"/>
                <w:tab w:val="left" w:pos="3720"/>
                <w:tab w:val="left" w:pos="5520"/>
                <w:tab w:val="left" w:pos="7320"/>
                <w:tab w:val="left" w:pos="9000"/>
              </w:tabs>
              <w:spacing w:before="60" w:after="0"/>
              <w:ind w:left="342"/>
              <w:rPr>
                <w:rFonts w:ascii="Arial" w:hAnsi="Arial" w:cs="Arial"/>
              </w:rPr>
            </w:pPr>
            <w:r>
              <w:rPr>
                <w:rFonts w:ascii="Arial" w:hAnsi="Arial" w:cs="Arial"/>
              </w:rPr>
              <w:t>003 / 40</w:t>
            </w:r>
          </w:p>
        </w:tc>
      </w:tr>
      <w:tr w:rsidR="00515167" w:rsidRPr="007B4A70" w14:paraId="582F889A" w14:textId="77777777" w:rsidTr="00E17A7E">
        <w:tc>
          <w:tcPr>
            <w:tcW w:w="9558" w:type="dxa"/>
            <w:gridSpan w:val="3"/>
            <w:tcBorders>
              <w:left w:val="single" w:sz="4" w:space="0" w:color="auto"/>
              <w:bottom w:val="single" w:sz="4" w:space="0" w:color="auto"/>
              <w:right w:val="single" w:sz="4" w:space="0" w:color="auto"/>
            </w:tcBorders>
            <w:shd w:val="clear" w:color="auto" w:fill="D9D9D9" w:themeFill="background1" w:themeFillShade="D9"/>
          </w:tcPr>
          <w:p w14:paraId="7D4EEEE3" w14:textId="31A010FE" w:rsidR="00515167" w:rsidRPr="00E17A7E" w:rsidRDefault="00515167" w:rsidP="00C81CF0">
            <w:pPr>
              <w:tabs>
                <w:tab w:val="left" w:pos="720"/>
                <w:tab w:val="left" w:pos="1440"/>
                <w:tab w:val="left" w:pos="2160"/>
                <w:tab w:val="left" w:pos="3720"/>
                <w:tab w:val="left" w:pos="5520"/>
                <w:tab w:val="left" w:pos="7320"/>
                <w:tab w:val="left" w:pos="9000"/>
              </w:tabs>
              <w:spacing w:before="120" w:after="120"/>
              <w:ind w:left="342"/>
              <w:jc w:val="center"/>
              <w:rPr>
                <w:rFonts w:ascii="Arial" w:hAnsi="Arial" w:cs="Arial"/>
                <w:b/>
              </w:rPr>
            </w:pPr>
            <w:r>
              <w:rPr>
                <w:rFonts w:ascii="Arial" w:hAnsi="Arial" w:cs="Arial"/>
                <w:b/>
              </w:rPr>
              <w:t xml:space="preserve">Additional codes </w:t>
            </w:r>
            <w:r w:rsidR="00C81CF0">
              <w:rPr>
                <w:rFonts w:ascii="Arial" w:hAnsi="Arial" w:cs="Arial"/>
                <w:b/>
              </w:rPr>
              <w:t>(for information only)</w:t>
            </w:r>
          </w:p>
        </w:tc>
      </w:tr>
      <w:tr w:rsidR="00461FEC" w:rsidRPr="007B4A70" w14:paraId="14CB7E95" w14:textId="77777777" w:rsidTr="00E17A7E">
        <w:tc>
          <w:tcPr>
            <w:tcW w:w="3618" w:type="dxa"/>
            <w:tcBorders>
              <w:left w:val="single" w:sz="4" w:space="0" w:color="auto"/>
              <w:bottom w:val="single" w:sz="4" w:space="0" w:color="auto"/>
              <w:right w:val="single" w:sz="4" w:space="0" w:color="auto"/>
            </w:tcBorders>
          </w:tcPr>
          <w:p w14:paraId="3D33A5D8" w14:textId="44F84395" w:rsidR="00461FEC" w:rsidRPr="007B4A70" w:rsidRDefault="00461FEC" w:rsidP="007B4A70">
            <w:pPr>
              <w:tabs>
                <w:tab w:val="left" w:pos="720"/>
                <w:tab w:val="left" w:pos="1440"/>
                <w:tab w:val="left" w:pos="2160"/>
                <w:tab w:val="left" w:pos="3720"/>
                <w:tab w:val="left" w:pos="5520"/>
                <w:tab w:val="left" w:pos="7320"/>
                <w:tab w:val="left" w:pos="9000"/>
              </w:tabs>
              <w:spacing w:before="120" w:after="120"/>
              <w:rPr>
                <w:rFonts w:ascii="Arial" w:hAnsi="Arial" w:cs="Arial"/>
              </w:rPr>
            </w:pPr>
            <w:r w:rsidRPr="007B4A70">
              <w:rPr>
                <w:rFonts w:ascii="Arial" w:hAnsi="Arial" w:cs="Arial"/>
              </w:rPr>
              <w:t>With  T</w:t>
            </w:r>
            <w:r w:rsidRPr="007B4A70">
              <w:rPr>
                <w:rFonts w:ascii="Arial" w:hAnsi="Arial" w:cs="Arial"/>
                <w:vertAlign w:val="subscript"/>
              </w:rPr>
              <w:t>1</w:t>
            </w:r>
            <w:r w:rsidRPr="007B4A70">
              <w:rPr>
                <w:rFonts w:ascii="Arial" w:hAnsi="Arial" w:cs="Arial"/>
              </w:rPr>
              <w:t xml:space="preserve"> T</w:t>
            </w:r>
            <w:r w:rsidRPr="007B4A70">
              <w:rPr>
                <w:rFonts w:ascii="Arial" w:hAnsi="Arial" w:cs="Arial"/>
                <w:vertAlign w:val="subscript"/>
              </w:rPr>
              <w:t>2</w:t>
            </w:r>
            <w:r w:rsidRPr="007B4A70">
              <w:rPr>
                <w:rFonts w:ascii="Arial" w:hAnsi="Arial" w:cs="Arial"/>
                <w:b/>
              </w:rPr>
              <w:t xml:space="preserve"> </w:t>
            </w:r>
            <w:r w:rsidRPr="007B4A70">
              <w:rPr>
                <w:rFonts w:ascii="Arial" w:hAnsi="Arial" w:cs="Arial"/>
              </w:rPr>
              <w:t>=IE:</w:t>
            </w:r>
            <w:r w:rsidRPr="007B4A70">
              <w:rPr>
                <w:rFonts w:ascii="Arial" w:hAnsi="Arial" w:cs="Arial"/>
                <w:b/>
                <w:i/>
              </w:rPr>
              <w:br/>
            </w:r>
            <w:r w:rsidRPr="00C81CF0">
              <w:rPr>
                <w:rFonts w:ascii="Arial" w:hAnsi="Arial" w:cs="Arial"/>
              </w:rPr>
              <w:t>A</w:t>
            </w:r>
            <w:r w:rsidRPr="00C81CF0">
              <w:rPr>
                <w:rFonts w:ascii="Arial" w:hAnsi="Arial" w:cs="Arial"/>
              </w:rPr>
              <w:tab/>
              <w:t>AMSU-A/METOP</w:t>
            </w:r>
            <w:r w:rsidRPr="00C81CF0">
              <w:rPr>
                <w:rFonts w:ascii="Arial" w:hAnsi="Arial" w:cs="Arial"/>
              </w:rPr>
              <w:br/>
              <w:t>D</w:t>
            </w:r>
            <w:r w:rsidRPr="00C81CF0">
              <w:rPr>
                <w:rFonts w:ascii="Arial" w:hAnsi="Arial" w:cs="Arial"/>
              </w:rPr>
              <w:tab/>
              <w:t>IASI L2 products</w:t>
            </w:r>
            <w:r w:rsidRPr="00C81CF0">
              <w:rPr>
                <w:rFonts w:ascii="Arial" w:hAnsi="Arial" w:cs="Arial"/>
              </w:rPr>
              <w:br/>
              <w:t>H</w:t>
            </w:r>
            <w:r w:rsidRPr="00C81CF0">
              <w:rPr>
                <w:rFonts w:ascii="Arial" w:hAnsi="Arial" w:cs="Arial"/>
              </w:rPr>
              <w:tab/>
              <w:t>HIRS/METOP</w:t>
            </w:r>
            <w:r w:rsidRPr="00C81CF0">
              <w:rPr>
                <w:rFonts w:ascii="Arial" w:hAnsi="Arial" w:cs="Arial"/>
              </w:rPr>
              <w:br/>
              <w:t>M</w:t>
            </w:r>
            <w:r w:rsidRPr="00C81CF0">
              <w:rPr>
                <w:rFonts w:ascii="Arial" w:hAnsi="Arial" w:cs="Arial"/>
              </w:rPr>
              <w:tab/>
              <w:t>MHS/METOP</w:t>
            </w:r>
            <w:r w:rsidRPr="00C81CF0">
              <w:rPr>
                <w:rFonts w:ascii="Arial" w:hAnsi="Arial" w:cs="Arial"/>
              </w:rPr>
              <w:br/>
              <w:t>Q</w:t>
            </w:r>
            <w:r w:rsidRPr="00C81CF0">
              <w:rPr>
                <w:rFonts w:ascii="Arial" w:hAnsi="Arial" w:cs="Arial"/>
              </w:rPr>
              <w:tab/>
              <w:t>IASI  (PC scores)</w:t>
            </w:r>
            <w:r w:rsidRPr="007B4A70">
              <w:rPr>
                <w:rFonts w:ascii="Arial" w:hAnsi="Arial" w:cs="Arial"/>
                <w:b/>
                <w:i/>
              </w:rPr>
              <w:t xml:space="preserve"> </w:t>
            </w:r>
          </w:p>
        </w:tc>
        <w:tc>
          <w:tcPr>
            <w:tcW w:w="3510" w:type="dxa"/>
            <w:tcBorders>
              <w:top w:val="single" w:sz="4" w:space="0" w:color="auto"/>
              <w:left w:val="single" w:sz="4" w:space="0" w:color="auto"/>
              <w:bottom w:val="single" w:sz="4" w:space="0" w:color="auto"/>
              <w:right w:val="single" w:sz="4" w:space="0" w:color="auto"/>
            </w:tcBorders>
          </w:tcPr>
          <w:p w14:paraId="64B8B072" w14:textId="77777777" w:rsidR="00C81CF0" w:rsidRDefault="00C81CF0" w:rsidP="00515167">
            <w:pPr>
              <w:tabs>
                <w:tab w:val="left" w:pos="720"/>
                <w:tab w:val="left" w:pos="1440"/>
                <w:tab w:val="left" w:pos="2160"/>
                <w:tab w:val="left" w:pos="3720"/>
                <w:tab w:val="left" w:pos="5520"/>
                <w:tab w:val="left" w:pos="7320"/>
                <w:tab w:val="left" w:pos="9000"/>
              </w:tabs>
              <w:spacing w:before="120" w:after="120"/>
              <w:ind w:left="252" w:right="342"/>
              <w:rPr>
                <w:rFonts w:ascii="Arial" w:hAnsi="Arial" w:cs="Arial"/>
              </w:rPr>
            </w:pPr>
          </w:p>
          <w:p w14:paraId="016E3321" w14:textId="5F2FCC38" w:rsidR="00461FEC" w:rsidRPr="007B4A70" w:rsidRDefault="00461FEC" w:rsidP="00515167">
            <w:pPr>
              <w:tabs>
                <w:tab w:val="left" w:pos="720"/>
                <w:tab w:val="left" w:pos="1440"/>
                <w:tab w:val="left" w:pos="2160"/>
                <w:tab w:val="left" w:pos="3720"/>
                <w:tab w:val="left" w:pos="5520"/>
                <w:tab w:val="left" w:pos="7320"/>
                <w:tab w:val="left" w:pos="9000"/>
              </w:tabs>
              <w:spacing w:before="120" w:after="120"/>
              <w:ind w:left="252" w:right="342"/>
              <w:rPr>
                <w:rFonts w:ascii="Arial" w:hAnsi="Arial" w:cs="Arial"/>
                <w:b/>
                <w:i/>
              </w:rPr>
            </w:pPr>
            <w:r w:rsidRPr="007B4A70">
              <w:rPr>
                <w:rFonts w:ascii="Arial" w:hAnsi="Arial" w:cs="Arial"/>
              </w:rPr>
              <w:t xml:space="preserve">Used by EUMETSAT with </w:t>
            </w:r>
            <w:r w:rsidR="00515167" w:rsidRPr="007B4A70">
              <w:rPr>
                <w:rFonts w:ascii="Arial" w:hAnsi="Arial" w:cs="Arial"/>
              </w:rPr>
              <w:t>T</w:t>
            </w:r>
            <w:r w:rsidR="00515167">
              <w:rPr>
                <w:rFonts w:ascii="Arial" w:hAnsi="Arial" w:cs="Arial"/>
                <w:vertAlign w:val="subscript"/>
              </w:rPr>
              <w:t>1</w:t>
            </w:r>
            <w:r w:rsidRPr="007B4A70">
              <w:rPr>
                <w:rFonts w:ascii="Arial" w:hAnsi="Arial" w:cs="Arial"/>
              </w:rPr>
              <w:t>T</w:t>
            </w:r>
            <w:r w:rsidRPr="007B4A70">
              <w:rPr>
                <w:rFonts w:ascii="Arial" w:hAnsi="Arial" w:cs="Arial"/>
                <w:vertAlign w:val="subscript"/>
              </w:rPr>
              <w:t>2</w:t>
            </w:r>
            <w:r w:rsidRPr="007B4A70">
              <w:rPr>
                <w:rFonts w:ascii="Arial" w:hAnsi="Arial" w:cs="Arial"/>
              </w:rPr>
              <w:t xml:space="preserve"> =</w:t>
            </w:r>
            <w:r w:rsidR="00515167">
              <w:rPr>
                <w:rFonts w:ascii="Arial" w:hAnsi="Arial" w:cs="Arial"/>
              </w:rPr>
              <w:t>I</w:t>
            </w:r>
            <w:r w:rsidRPr="007B4A70">
              <w:rPr>
                <w:rFonts w:ascii="Arial" w:hAnsi="Arial" w:cs="Arial"/>
              </w:rPr>
              <w:t>E for products from EUMETSAT satellites.</w:t>
            </w:r>
          </w:p>
        </w:tc>
        <w:tc>
          <w:tcPr>
            <w:tcW w:w="2430" w:type="dxa"/>
            <w:tcBorders>
              <w:top w:val="single" w:sz="4" w:space="0" w:color="auto"/>
              <w:left w:val="single" w:sz="4" w:space="0" w:color="auto"/>
              <w:bottom w:val="single" w:sz="4" w:space="0" w:color="auto"/>
              <w:right w:val="single" w:sz="4" w:space="0" w:color="auto"/>
            </w:tcBorders>
          </w:tcPr>
          <w:p w14:paraId="7BAC1C6D" w14:textId="579D7B25" w:rsidR="00461FEC" w:rsidRPr="007B4A70" w:rsidRDefault="00461FEC" w:rsidP="00515167">
            <w:pPr>
              <w:tabs>
                <w:tab w:val="left" w:pos="720"/>
                <w:tab w:val="left" w:pos="1440"/>
                <w:tab w:val="left" w:pos="2160"/>
                <w:tab w:val="left" w:pos="3720"/>
                <w:tab w:val="left" w:pos="5520"/>
                <w:tab w:val="left" w:pos="7320"/>
                <w:tab w:val="left" w:pos="9000"/>
              </w:tabs>
              <w:spacing w:before="120" w:after="120"/>
              <w:ind w:left="342"/>
              <w:rPr>
                <w:rFonts w:ascii="Arial" w:hAnsi="Arial" w:cs="Arial"/>
              </w:rPr>
            </w:pPr>
            <w:r>
              <w:rPr>
                <w:rFonts w:ascii="Arial" w:hAnsi="Arial" w:cs="Arial"/>
              </w:rPr>
              <w:br/>
            </w:r>
            <w:r w:rsidR="00515167">
              <w:rPr>
                <w:rFonts w:ascii="Arial" w:hAnsi="Arial" w:cs="Arial"/>
              </w:rPr>
              <w:t>00</w:t>
            </w:r>
            <w:r>
              <w:rPr>
                <w:rFonts w:ascii="Arial" w:hAnsi="Arial" w:cs="Arial"/>
              </w:rPr>
              <w:t xml:space="preserve">3 / </w:t>
            </w:r>
            <w:r w:rsidR="00515167">
              <w:rPr>
                <w:rFonts w:ascii="Arial" w:hAnsi="Arial" w:cs="Arial"/>
              </w:rPr>
              <w:t>0</w:t>
            </w:r>
            <w:r>
              <w:rPr>
                <w:rFonts w:ascii="Arial" w:hAnsi="Arial" w:cs="Arial"/>
              </w:rPr>
              <w:t>3</w:t>
            </w:r>
            <w:r>
              <w:rPr>
                <w:rFonts w:ascii="Arial" w:hAnsi="Arial" w:cs="Arial"/>
              </w:rPr>
              <w:br/>
            </w:r>
            <w:r w:rsidR="00515167">
              <w:rPr>
                <w:rFonts w:ascii="Arial" w:hAnsi="Arial" w:cs="Arial"/>
              </w:rPr>
              <w:t>00</w:t>
            </w:r>
            <w:r>
              <w:rPr>
                <w:rFonts w:ascii="Arial" w:hAnsi="Arial" w:cs="Arial"/>
              </w:rPr>
              <w:t xml:space="preserve">3 / </w:t>
            </w:r>
            <w:r w:rsidR="00515167">
              <w:rPr>
                <w:rFonts w:ascii="Arial" w:hAnsi="Arial" w:cs="Arial"/>
              </w:rPr>
              <w:t>0</w:t>
            </w:r>
            <w:r>
              <w:rPr>
                <w:rFonts w:ascii="Arial" w:hAnsi="Arial" w:cs="Arial"/>
              </w:rPr>
              <w:t>7</w:t>
            </w:r>
            <w:r>
              <w:rPr>
                <w:rFonts w:ascii="Arial" w:hAnsi="Arial" w:cs="Arial"/>
              </w:rPr>
              <w:br/>
            </w:r>
            <w:r w:rsidR="00515167">
              <w:rPr>
                <w:rFonts w:ascii="Arial" w:hAnsi="Arial" w:cs="Arial"/>
              </w:rPr>
              <w:t>00</w:t>
            </w:r>
            <w:r>
              <w:rPr>
                <w:rFonts w:ascii="Arial" w:hAnsi="Arial" w:cs="Arial"/>
              </w:rPr>
              <w:t>3 /</w:t>
            </w:r>
            <w:r w:rsidR="00515167">
              <w:rPr>
                <w:rFonts w:ascii="Arial" w:hAnsi="Arial" w:cs="Arial"/>
              </w:rPr>
              <w:t xml:space="preserve"> 0</w:t>
            </w:r>
            <w:r>
              <w:rPr>
                <w:rFonts w:ascii="Arial" w:hAnsi="Arial" w:cs="Arial"/>
              </w:rPr>
              <w:t>5</w:t>
            </w:r>
            <w:r>
              <w:rPr>
                <w:rFonts w:ascii="Arial" w:hAnsi="Arial" w:cs="Arial"/>
              </w:rPr>
              <w:br/>
            </w:r>
            <w:r w:rsidR="00515167">
              <w:rPr>
                <w:rFonts w:ascii="Arial" w:hAnsi="Arial" w:cs="Arial"/>
              </w:rPr>
              <w:t>00</w:t>
            </w:r>
            <w:r>
              <w:rPr>
                <w:rFonts w:ascii="Arial" w:hAnsi="Arial" w:cs="Arial"/>
              </w:rPr>
              <w:t>3 /</w:t>
            </w:r>
            <w:r w:rsidR="00515167">
              <w:rPr>
                <w:rFonts w:ascii="Arial" w:hAnsi="Arial" w:cs="Arial"/>
              </w:rPr>
              <w:t xml:space="preserve"> 0</w:t>
            </w:r>
            <w:r>
              <w:rPr>
                <w:rFonts w:ascii="Arial" w:hAnsi="Arial" w:cs="Arial"/>
              </w:rPr>
              <w:t>6</w:t>
            </w:r>
            <w:r>
              <w:rPr>
                <w:rFonts w:ascii="Arial" w:hAnsi="Arial" w:cs="Arial"/>
              </w:rPr>
              <w:br/>
            </w:r>
            <w:r w:rsidR="00515167">
              <w:rPr>
                <w:rFonts w:ascii="Arial" w:hAnsi="Arial" w:cs="Arial"/>
              </w:rPr>
              <w:t>00</w:t>
            </w:r>
            <w:r>
              <w:rPr>
                <w:rFonts w:ascii="Arial" w:hAnsi="Arial" w:cs="Arial"/>
              </w:rPr>
              <w:t xml:space="preserve">3 / </w:t>
            </w:r>
            <w:r w:rsidR="00515167">
              <w:rPr>
                <w:rFonts w:ascii="Arial" w:hAnsi="Arial" w:cs="Arial"/>
              </w:rPr>
              <w:t>0</w:t>
            </w:r>
            <w:r>
              <w:rPr>
                <w:rFonts w:ascii="Arial" w:hAnsi="Arial" w:cs="Arial"/>
              </w:rPr>
              <w:t>7</w:t>
            </w:r>
          </w:p>
        </w:tc>
      </w:tr>
    </w:tbl>
    <w:p w14:paraId="448F1FC4" w14:textId="77777777" w:rsidR="00F109C7" w:rsidRDefault="00F109C7">
      <w:pPr>
        <w:rPr>
          <w:caps/>
          <w:color w:val="243F60" w:themeColor="accent1" w:themeShade="7F"/>
          <w:spacing w:val="15"/>
          <w:highlight w:val="yellow"/>
        </w:rPr>
      </w:pPr>
    </w:p>
    <w:p w14:paraId="3B4030E0" w14:textId="77777777" w:rsidR="00F109C7" w:rsidRDefault="00F109C7">
      <w:pPr>
        <w:rPr>
          <w:caps/>
          <w:color w:val="243F60" w:themeColor="accent1" w:themeShade="7F"/>
          <w:spacing w:val="15"/>
          <w:highlight w:val="yellow"/>
        </w:rPr>
      </w:pPr>
      <w:r>
        <w:rPr>
          <w:caps/>
          <w:color w:val="243F60" w:themeColor="accent1" w:themeShade="7F"/>
          <w:spacing w:val="15"/>
          <w:highlight w:val="yellow"/>
        </w:rPr>
        <w:br w:type="page"/>
      </w:r>
    </w:p>
    <w:p w14:paraId="3D4BB29E" w14:textId="7AFE156B" w:rsidR="007B4A70" w:rsidRPr="00683D65" w:rsidRDefault="00EF123B" w:rsidP="00683D65">
      <w:pPr>
        <w:pStyle w:val="Heading3"/>
        <w:rPr>
          <w:caps w:val="0"/>
        </w:rPr>
      </w:pPr>
      <w:bookmarkStart w:id="294" w:name="_Toc413167320"/>
      <w:bookmarkStart w:id="295" w:name="_Toc413236930"/>
      <w:bookmarkStart w:id="296" w:name="_Toc413253328"/>
      <w:bookmarkStart w:id="297" w:name="_Toc431550273"/>
      <w:r w:rsidRPr="00683D65">
        <w:lastRenderedPageBreak/>
        <w:t>F</w:t>
      </w:r>
      <w:r w:rsidR="007B4A70" w:rsidRPr="00683D65">
        <w:t xml:space="preserve">. Product identifier for </w:t>
      </w:r>
      <w:r w:rsidR="0027540C" w:rsidRPr="00683D65">
        <w:t>DBNet</w:t>
      </w:r>
      <w:r w:rsidR="007B4A70" w:rsidRPr="00683D65">
        <w:t xml:space="preserve"> product filenames</w:t>
      </w:r>
      <w:bookmarkEnd w:id="294"/>
      <w:bookmarkEnd w:id="295"/>
      <w:bookmarkEnd w:id="296"/>
      <w:bookmarkEnd w:id="297"/>
    </w:p>
    <w:p w14:paraId="32B6D46C" w14:textId="77777777" w:rsidR="007B4A70" w:rsidRPr="007B4A70" w:rsidRDefault="007B4A70" w:rsidP="007B4A70">
      <w:pPr>
        <w:spacing w:before="200"/>
        <w:rPr>
          <w:rFonts w:ascii="Arial" w:hAnsi="Arial" w:cs="Arial"/>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150"/>
        <w:gridCol w:w="4410"/>
      </w:tblGrid>
      <w:tr w:rsidR="007B4A70" w:rsidRPr="007B4A70" w14:paraId="39B23E37" w14:textId="77777777" w:rsidTr="00683D65">
        <w:tc>
          <w:tcPr>
            <w:tcW w:w="10098" w:type="dxa"/>
            <w:gridSpan w:val="3"/>
            <w:tcBorders>
              <w:top w:val="single" w:sz="4" w:space="0" w:color="auto"/>
              <w:left w:val="single" w:sz="4" w:space="0" w:color="auto"/>
              <w:bottom w:val="single" w:sz="4" w:space="0" w:color="auto"/>
              <w:right w:val="single" w:sz="4" w:space="0" w:color="auto"/>
            </w:tcBorders>
            <w:shd w:val="clear" w:color="auto" w:fill="E6E6E6"/>
          </w:tcPr>
          <w:p w14:paraId="47B73BC1" w14:textId="00889E8A" w:rsidR="00F109C7" w:rsidRPr="007B4A70" w:rsidRDefault="00F109C7" w:rsidP="00F109C7">
            <w:pPr>
              <w:spacing w:before="200"/>
              <w:ind w:left="284"/>
              <w:rPr>
                <w:rFonts w:ascii="Arial" w:hAnsi="Arial" w:cs="Arial"/>
              </w:rPr>
            </w:pPr>
            <w:r>
              <w:rPr>
                <w:rFonts w:ascii="Arial" w:hAnsi="Arial" w:cs="Arial"/>
                <w:b/>
              </w:rPr>
              <w:t xml:space="preserve">Product identifier = </w:t>
            </w:r>
            <w:r w:rsidRPr="007B4A70">
              <w:rPr>
                <w:rFonts w:ascii="Arial" w:hAnsi="Arial" w:cs="Arial"/>
              </w:rPr>
              <w:t>&lt;</w:t>
            </w:r>
            <w:r w:rsidRPr="007B4A70">
              <w:rPr>
                <w:rFonts w:ascii="Arial" w:hAnsi="Arial" w:cs="Arial"/>
                <w:b/>
                <w:bCs/>
              </w:rPr>
              <w:t>location indicator</w:t>
            </w:r>
            <w:r w:rsidRPr="007B4A70">
              <w:rPr>
                <w:rFonts w:ascii="Arial" w:hAnsi="Arial" w:cs="Arial"/>
              </w:rPr>
              <w:t>&gt;, &lt;</w:t>
            </w:r>
            <w:r w:rsidRPr="007B4A70">
              <w:rPr>
                <w:rFonts w:ascii="Arial" w:hAnsi="Arial" w:cs="Arial"/>
                <w:b/>
                <w:bCs/>
              </w:rPr>
              <w:t>data designator</w:t>
            </w:r>
            <w:r w:rsidRPr="007B4A70">
              <w:rPr>
                <w:rFonts w:ascii="Arial" w:hAnsi="Arial" w:cs="Arial"/>
              </w:rPr>
              <w:t>&gt;, &lt;</w:t>
            </w:r>
            <w:r w:rsidRPr="007B4A70">
              <w:rPr>
                <w:rFonts w:ascii="Arial" w:hAnsi="Arial" w:cs="Arial"/>
                <w:b/>
                <w:bCs/>
              </w:rPr>
              <w:t>free description</w:t>
            </w:r>
            <w:r w:rsidRPr="007B4A70">
              <w:rPr>
                <w:rFonts w:ascii="Arial" w:hAnsi="Arial" w:cs="Arial"/>
              </w:rPr>
              <w:t>&gt;</w:t>
            </w:r>
          </w:p>
          <w:p w14:paraId="2AFFFDA4" w14:textId="1436C091" w:rsidR="007B4A70" w:rsidRPr="007B4A70" w:rsidRDefault="00F109C7" w:rsidP="00683D65">
            <w:pPr>
              <w:spacing w:before="200"/>
              <w:jc w:val="center"/>
              <w:rPr>
                <w:rFonts w:ascii="Arial" w:hAnsi="Arial" w:cs="Arial"/>
                <w:b/>
              </w:rPr>
            </w:pPr>
            <w:r>
              <w:rPr>
                <w:rFonts w:ascii="Arial" w:hAnsi="Arial" w:cs="Arial"/>
                <w:b/>
              </w:rPr>
              <w:t>In the filename structure defined in the Manual on the GTS [AD.2]</w:t>
            </w:r>
            <w:r w:rsidRPr="007B4A70" w:rsidDel="00F109C7">
              <w:rPr>
                <w:rFonts w:ascii="Arial" w:hAnsi="Arial" w:cs="Arial"/>
                <w:b/>
              </w:rPr>
              <w:t xml:space="preserve"> </w:t>
            </w:r>
          </w:p>
        </w:tc>
      </w:tr>
      <w:tr w:rsidR="00F109C7" w:rsidRPr="007B4A70" w14:paraId="700CC122" w14:textId="77777777" w:rsidTr="00683D65">
        <w:tc>
          <w:tcPr>
            <w:tcW w:w="2538" w:type="dxa"/>
            <w:tcBorders>
              <w:top w:val="single" w:sz="4" w:space="0" w:color="auto"/>
              <w:left w:val="single" w:sz="4" w:space="0" w:color="auto"/>
              <w:bottom w:val="single" w:sz="4" w:space="0" w:color="auto"/>
              <w:right w:val="single" w:sz="4" w:space="0" w:color="auto"/>
            </w:tcBorders>
          </w:tcPr>
          <w:p w14:paraId="5334979D" w14:textId="2A4E87A3" w:rsidR="00F109C7" w:rsidRPr="007B4A70" w:rsidRDefault="00F109C7" w:rsidP="00683D65">
            <w:pPr>
              <w:tabs>
                <w:tab w:val="left" w:pos="720"/>
                <w:tab w:val="left" w:pos="1440"/>
                <w:tab w:val="left" w:pos="2160"/>
                <w:tab w:val="left" w:pos="3720"/>
                <w:tab w:val="left" w:pos="5520"/>
                <w:tab w:val="left" w:pos="7320"/>
                <w:tab w:val="left" w:pos="9000"/>
              </w:tabs>
              <w:spacing w:before="120" w:after="120"/>
              <w:jc w:val="center"/>
              <w:rPr>
                <w:rFonts w:ascii="Arial" w:hAnsi="Arial" w:cs="Arial"/>
              </w:rPr>
            </w:pPr>
            <w:proofErr w:type="spellStart"/>
            <w:r>
              <w:rPr>
                <w:rFonts w:ascii="Arial" w:hAnsi="Arial" w:cs="Arial"/>
                <w:b/>
                <w:bCs/>
              </w:rPr>
              <w:t>DBNet</w:t>
            </w:r>
            <w:proofErr w:type="spellEnd"/>
            <w:r>
              <w:rPr>
                <w:rFonts w:ascii="Arial" w:hAnsi="Arial" w:cs="Arial"/>
                <w:b/>
                <w:bCs/>
              </w:rPr>
              <w:t xml:space="preserve"> convention for the </w:t>
            </w:r>
            <w:r w:rsidRPr="007B4A70">
              <w:rPr>
                <w:rFonts w:ascii="Arial" w:hAnsi="Arial" w:cs="Arial"/>
                <w:b/>
                <w:bCs/>
              </w:rPr>
              <w:t>location indicator</w:t>
            </w:r>
          </w:p>
        </w:tc>
        <w:tc>
          <w:tcPr>
            <w:tcW w:w="3150" w:type="dxa"/>
            <w:tcBorders>
              <w:top w:val="single" w:sz="4" w:space="0" w:color="auto"/>
              <w:left w:val="single" w:sz="4" w:space="0" w:color="auto"/>
              <w:bottom w:val="single" w:sz="4" w:space="0" w:color="auto"/>
              <w:right w:val="single" w:sz="4" w:space="0" w:color="auto"/>
            </w:tcBorders>
          </w:tcPr>
          <w:p w14:paraId="23A950DB" w14:textId="7BACABFA" w:rsidR="00F109C7" w:rsidRPr="00683D65" w:rsidRDefault="00F109C7" w:rsidP="00683D65">
            <w:pPr>
              <w:tabs>
                <w:tab w:val="left" w:pos="720"/>
                <w:tab w:val="left" w:pos="1440"/>
                <w:tab w:val="left" w:pos="2160"/>
                <w:tab w:val="left" w:pos="3720"/>
                <w:tab w:val="left" w:pos="5520"/>
                <w:tab w:val="left" w:pos="7320"/>
                <w:tab w:val="left" w:pos="9000"/>
              </w:tabs>
              <w:spacing w:before="120" w:after="120"/>
              <w:jc w:val="center"/>
              <w:rPr>
                <w:rFonts w:ascii="Arial" w:hAnsi="Arial" w:cs="Arial"/>
                <w:b/>
              </w:rPr>
            </w:pPr>
            <w:proofErr w:type="spellStart"/>
            <w:r>
              <w:rPr>
                <w:rFonts w:ascii="Arial" w:hAnsi="Arial" w:cs="Arial"/>
                <w:b/>
              </w:rPr>
              <w:t>DBNet</w:t>
            </w:r>
            <w:proofErr w:type="spellEnd"/>
            <w:r>
              <w:rPr>
                <w:rFonts w:ascii="Arial" w:hAnsi="Arial" w:cs="Arial"/>
                <w:b/>
              </w:rPr>
              <w:t xml:space="preserve"> convention for the d</w:t>
            </w:r>
            <w:r w:rsidRPr="00683D65">
              <w:rPr>
                <w:rFonts w:ascii="Arial" w:hAnsi="Arial" w:cs="Arial"/>
                <w:b/>
              </w:rPr>
              <w:t>ata designator</w:t>
            </w:r>
          </w:p>
        </w:tc>
        <w:tc>
          <w:tcPr>
            <w:tcW w:w="4410" w:type="dxa"/>
            <w:tcBorders>
              <w:top w:val="single" w:sz="4" w:space="0" w:color="auto"/>
              <w:left w:val="single" w:sz="4" w:space="0" w:color="auto"/>
              <w:bottom w:val="single" w:sz="4" w:space="0" w:color="auto"/>
              <w:right w:val="single" w:sz="4" w:space="0" w:color="auto"/>
            </w:tcBorders>
          </w:tcPr>
          <w:p w14:paraId="318FADD6" w14:textId="3F2E25AC" w:rsidR="00F109C7" w:rsidRPr="007B4A70" w:rsidRDefault="00F109C7" w:rsidP="00683D65">
            <w:pPr>
              <w:tabs>
                <w:tab w:val="left" w:pos="720"/>
                <w:tab w:val="left" w:pos="1440"/>
                <w:tab w:val="left" w:pos="2160"/>
                <w:tab w:val="left" w:pos="3720"/>
                <w:tab w:val="left" w:pos="5520"/>
                <w:tab w:val="left" w:pos="7320"/>
                <w:tab w:val="left" w:pos="9000"/>
              </w:tabs>
              <w:spacing w:before="120" w:after="120"/>
              <w:jc w:val="center"/>
              <w:rPr>
                <w:rFonts w:ascii="Arial" w:hAnsi="Arial" w:cs="Arial"/>
              </w:rPr>
            </w:pPr>
            <w:proofErr w:type="spellStart"/>
            <w:r>
              <w:rPr>
                <w:rFonts w:ascii="Arial" w:hAnsi="Arial" w:cs="Arial"/>
                <w:b/>
                <w:bCs/>
              </w:rPr>
              <w:t>DBNet</w:t>
            </w:r>
            <w:proofErr w:type="spellEnd"/>
            <w:r>
              <w:rPr>
                <w:rFonts w:ascii="Arial" w:hAnsi="Arial" w:cs="Arial"/>
                <w:b/>
                <w:bCs/>
              </w:rPr>
              <w:t xml:space="preserve"> convention for the </w:t>
            </w:r>
            <w:r>
              <w:rPr>
                <w:rFonts w:ascii="Arial" w:hAnsi="Arial" w:cs="Arial"/>
                <w:b/>
                <w:bCs/>
              </w:rPr>
              <w:br/>
            </w:r>
            <w:r w:rsidRPr="007B4A70">
              <w:rPr>
                <w:rFonts w:ascii="Arial" w:hAnsi="Arial" w:cs="Arial"/>
                <w:b/>
                <w:bCs/>
              </w:rPr>
              <w:t>free description</w:t>
            </w:r>
          </w:p>
        </w:tc>
      </w:tr>
      <w:tr w:rsidR="007B4A70" w:rsidRPr="007B4A70" w14:paraId="41F51B05" w14:textId="77777777" w:rsidTr="00683D65">
        <w:tc>
          <w:tcPr>
            <w:tcW w:w="2538" w:type="dxa"/>
            <w:tcBorders>
              <w:top w:val="single" w:sz="4" w:space="0" w:color="auto"/>
              <w:left w:val="single" w:sz="4" w:space="0" w:color="auto"/>
              <w:bottom w:val="single" w:sz="4" w:space="0" w:color="auto"/>
              <w:right w:val="single" w:sz="4" w:space="0" w:color="auto"/>
            </w:tcBorders>
          </w:tcPr>
          <w:p w14:paraId="60FDB36B" w14:textId="508AC64F" w:rsidR="00F109C7" w:rsidRDefault="00F109C7">
            <w:pPr>
              <w:tabs>
                <w:tab w:val="left" w:pos="720"/>
                <w:tab w:val="left" w:pos="1440"/>
                <w:tab w:val="left" w:pos="2160"/>
                <w:tab w:val="left" w:pos="3720"/>
                <w:tab w:val="left" w:pos="5520"/>
                <w:tab w:val="left" w:pos="7320"/>
                <w:tab w:val="left" w:pos="9000"/>
              </w:tabs>
              <w:spacing w:before="120" w:after="120"/>
              <w:rPr>
                <w:rFonts w:ascii="Arial" w:hAnsi="Arial" w:cs="Arial"/>
              </w:rPr>
            </w:pPr>
            <w:r>
              <w:rPr>
                <w:rFonts w:ascii="Arial" w:hAnsi="Arial" w:cs="Arial"/>
              </w:rPr>
              <w:t>&lt;</w:t>
            </w:r>
            <w:r w:rsidRPr="007B4A70">
              <w:rPr>
                <w:rFonts w:ascii="Arial" w:hAnsi="Arial" w:cs="Arial"/>
              </w:rPr>
              <w:t>Country</w:t>
            </w:r>
            <w:r>
              <w:rPr>
                <w:rFonts w:ascii="Arial" w:hAnsi="Arial" w:cs="Arial"/>
              </w:rPr>
              <w:t xml:space="preserve"> ID -</w:t>
            </w:r>
            <w:r w:rsidRPr="007B4A70">
              <w:rPr>
                <w:rFonts w:ascii="Arial" w:hAnsi="Arial" w:cs="Arial"/>
              </w:rPr>
              <w:t xml:space="preserve"> Organization</w:t>
            </w:r>
            <w:r>
              <w:rPr>
                <w:rFonts w:ascii="Arial" w:hAnsi="Arial" w:cs="Arial"/>
              </w:rPr>
              <w:t>-</w:t>
            </w:r>
            <w:r w:rsidRPr="007B4A70">
              <w:rPr>
                <w:rFonts w:ascii="Arial" w:hAnsi="Arial" w:cs="Arial"/>
              </w:rPr>
              <w:t>Production Centre</w:t>
            </w:r>
            <w:r>
              <w:rPr>
                <w:rFonts w:ascii="Arial" w:hAnsi="Arial" w:cs="Arial"/>
              </w:rPr>
              <w:t>&gt;</w:t>
            </w:r>
          </w:p>
          <w:p w14:paraId="42481D3C" w14:textId="77777777" w:rsidR="00F109C7" w:rsidRDefault="00F109C7">
            <w:pPr>
              <w:tabs>
                <w:tab w:val="left" w:pos="720"/>
                <w:tab w:val="left" w:pos="1440"/>
                <w:tab w:val="left" w:pos="2160"/>
                <w:tab w:val="left" w:pos="3720"/>
                <w:tab w:val="left" w:pos="5520"/>
                <w:tab w:val="left" w:pos="7320"/>
                <w:tab w:val="left" w:pos="9000"/>
              </w:tabs>
              <w:spacing w:before="120" w:after="120"/>
              <w:rPr>
                <w:rFonts w:ascii="Arial" w:hAnsi="Arial" w:cs="Arial"/>
              </w:rPr>
            </w:pPr>
          </w:p>
          <w:p w14:paraId="3AA4CB34" w14:textId="241F2433" w:rsidR="007B4A70" w:rsidRPr="007B4A70" w:rsidRDefault="007B4A70">
            <w:pPr>
              <w:tabs>
                <w:tab w:val="left" w:pos="720"/>
                <w:tab w:val="left" w:pos="1440"/>
                <w:tab w:val="left" w:pos="2160"/>
                <w:tab w:val="left" w:pos="3720"/>
                <w:tab w:val="left" w:pos="5520"/>
                <w:tab w:val="left" w:pos="7320"/>
                <w:tab w:val="left" w:pos="9000"/>
              </w:tabs>
              <w:spacing w:before="120" w:after="120"/>
              <w:rPr>
                <w:rFonts w:ascii="Arial" w:hAnsi="Arial" w:cs="Arial"/>
              </w:rPr>
            </w:pPr>
          </w:p>
        </w:tc>
        <w:tc>
          <w:tcPr>
            <w:tcW w:w="3150" w:type="dxa"/>
            <w:tcBorders>
              <w:top w:val="single" w:sz="4" w:space="0" w:color="auto"/>
              <w:left w:val="single" w:sz="4" w:space="0" w:color="auto"/>
              <w:bottom w:val="single" w:sz="4" w:space="0" w:color="auto"/>
              <w:right w:val="single" w:sz="4" w:space="0" w:color="auto"/>
            </w:tcBorders>
          </w:tcPr>
          <w:p w14:paraId="5D72DEB8" w14:textId="77777777" w:rsidR="00F109C7" w:rsidRDefault="00F109C7" w:rsidP="007B4A70">
            <w:pPr>
              <w:tabs>
                <w:tab w:val="left" w:pos="720"/>
                <w:tab w:val="left" w:pos="1440"/>
                <w:tab w:val="left" w:pos="2160"/>
                <w:tab w:val="left" w:pos="3720"/>
                <w:tab w:val="left" w:pos="5520"/>
                <w:tab w:val="left" w:pos="7320"/>
                <w:tab w:val="left" w:pos="9000"/>
              </w:tabs>
              <w:spacing w:before="120" w:after="120"/>
              <w:rPr>
                <w:rFonts w:ascii="Arial" w:hAnsi="Arial" w:cs="Arial"/>
              </w:rPr>
            </w:pPr>
            <w:r>
              <w:rPr>
                <w:rFonts w:ascii="Arial" w:hAnsi="Arial" w:cs="Arial"/>
              </w:rPr>
              <w:t>&lt;instrument&gt;</w:t>
            </w:r>
          </w:p>
          <w:p w14:paraId="1AD7305B" w14:textId="689C1EB0" w:rsidR="00F109C7" w:rsidRDefault="00F109C7" w:rsidP="007B4A70">
            <w:pPr>
              <w:tabs>
                <w:tab w:val="left" w:pos="720"/>
                <w:tab w:val="left" w:pos="1440"/>
                <w:tab w:val="left" w:pos="2160"/>
                <w:tab w:val="left" w:pos="3720"/>
                <w:tab w:val="left" w:pos="5520"/>
                <w:tab w:val="left" w:pos="7320"/>
                <w:tab w:val="left" w:pos="9000"/>
              </w:tabs>
              <w:spacing w:before="120" w:after="120"/>
              <w:rPr>
                <w:rFonts w:ascii="Arial" w:hAnsi="Arial" w:cs="Arial"/>
              </w:rPr>
            </w:pPr>
            <w:r>
              <w:rPr>
                <w:rFonts w:ascii="Arial" w:hAnsi="Arial" w:cs="Arial"/>
              </w:rPr>
              <w:t>Where:</w:t>
            </w:r>
          </w:p>
          <w:p w14:paraId="6EE895D7" w14:textId="0C1534DF" w:rsidR="007B4A70" w:rsidRDefault="007B4A70" w:rsidP="007B4A70">
            <w:pPr>
              <w:tabs>
                <w:tab w:val="left" w:pos="720"/>
                <w:tab w:val="left" w:pos="1440"/>
                <w:tab w:val="left" w:pos="2160"/>
                <w:tab w:val="left" w:pos="3720"/>
                <w:tab w:val="left" w:pos="5520"/>
                <w:tab w:val="left" w:pos="7320"/>
                <w:tab w:val="left" w:pos="9000"/>
              </w:tabs>
              <w:spacing w:before="120" w:after="120"/>
              <w:rPr>
                <w:rFonts w:ascii="Arial" w:hAnsi="Arial" w:cs="Arial"/>
              </w:rPr>
            </w:pPr>
            <w:r w:rsidRPr="007B4A70">
              <w:rPr>
                <w:rFonts w:ascii="Arial" w:hAnsi="Arial" w:cs="Arial"/>
              </w:rPr>
              <w:t>IASI</w:t>
            </w:r>
            <w:r w:rsidRPr="007B4A70">
              <w:rPr>
                <w:rFonts w:ascii="Arial" w:hAnsi="Arial" w:cs="Arial"/>
              </w:rPr>
              <w:tab/>
            </w:r>
            <w:r w:rsidRPr="007B4A70">
              <w:rPr>
                <w:rFonts w:ascii="Arial" w:hAnsi="Arial" w:cs="Arial"/>
              </w:rPr>
              <w:tab/>
              <w:t xml:space="preserve">= </w:t>
            </w:r>
            <w:proofErr w:type="spellStart"/>
            <w:r w:rsidRPr="007B4A70">
              <w:rPr>
                <w:rFonts w:ascii="Arial" w:hAnsi="Arial" w:cs="Arial"/>
              </w:rPr>
              <w:t>iasi</w:t>
            </w:r>
            <w:proofErr w:type="spellEnd"/>
            <w:r w:rsidRPr="007B4A70">
              <w:rPr>
                <w:rFonts w:ascii="Arial" w:hAnsi="Arial" w:cs="Arial"/>
              </w:rPr>
              <w:br/>
            </w:r>
            <w:proofErr w:type="spellStart"/>
            <w:r w:rsidRPr="007B4A70">
              <w:rPr>
                <w:rFonts w:ascii="Arial" w:hAnsi="Arial" w:cs="Arial"/>
              </w:rPr>
              <w:t>CrIS</w:t>
            </w:r>
            <w:proofErr w:type="spellEnd"/>
            <w:r w:rsidRPr="007B4A70">
              <w:rPr>
                <w:rFonts w:ascii="Arial" w:hAnsi="Arial" w:cs="Arial"/>
              </w:rPr>
              <w:tab/>
            </w:r>
            <w:r w:rsidRPr="007B4A70">
              <w:rPr>
                <w:rFonts w:ascii="Arial" w:hAnsi="Arial" w:cs="Arial"/>
              </w:rPr>
              <w:tab/>
              <w:t xml:space="preserve">= </w:t>
            </w:r>
            <w:proofErr w:type="spellStart"/>
            <w:r w:rsidRPr="007B4A70">
              <w:rPr>
                <w:rFonts w:ascii="Arial" w:hAnsi="Arial" w:cs="Arial"/>
              </w:rPr>
              <w:t>cris</w:t>
            </w:r>
            <w:proofErr w:type="spellEnd"/>
            <w:r w:rsidRPr="007B4A70">
              <w:rPr>
                <w:rFonts w:ascii="Arial" w:hAnsi="Arial" w:cs="Arial"/>
              </w:rPr>
              <w:br/>
              <w:t>ATMS</w:t>
            </w:r>
            <w:r w:rsidRPr="007B4A70">
              <w:rPr>
                <w:rFonts w:ascii="Arial" w:hAnsi="Arial" w:cs="Arial"/>
              </w:rPr>
              <w:tab/>
            </w:r>
            <w:r w:rsidRPr="007B4A70">
              <w:rPr>
                <w:rFonts w:ascii="Arial" w:hAnsi="Arial" w:cs="Arial"/>
              </w:rPr>
              <w:tab/>
              <w:t xml:space="preserve">= </w:t>
            </w:r>
            <w:proofErr w:type="spellStart"/>
            <w:r w:rsidRPr="007B4A70">
              <w:rPr>
                <w:rFonts w:ascii="Arial" w:hAnsi="Arial" w:cs="Arial"/>
              </w:rPr>
              <w:t>atms</w:t>
            </w:r>
            <w:proofErr w:type="spellEnd"/>
            <w:r w:rsidRPr="007B4A70">
              <w:rPr>
                <w:rFonts w:ascii="Arial" w:hAnsi="Arial" w:cs="Arial"/>
              </w:rPr>
              <w:br/>
              <w:t>MWTS</w:t>
            </w:r>
            <w:r w:rsidRPr="007B4A70">
              <w:rPr>
                <w:rFonts w:ascii="Arial" w:hAnsi="Arial" w:cs="Arial"/>
              </w:rPr>
              <w:tab/>
            </w:r>
            <w:r w:rsidRPr="007B4A70">
              <w:rPr>
                <w:rFonts w:ascii="Arial" w:hAnsi="Arial" w:cs="Arial"/>
              </w:rPr>
              <w:tab/>
              <w:t xml:space="preserve">= </w:t>
            </w:r>
            <w:proofErr w:type="spellStart"/>
            <w:r w:rsidRPr="007B4A70">
              <w:rPr>
                <w:rFonts w:ascii="Arial" w:hAnsi="Arial" w:cs="Arial"/>
              </w:rPr>
              <w:t>mwts</w:t>
            </w:r>
            <w:proofErr w:type="spellEnd"/>
            <w:r w:rsidRPr="007B4A70">
              <w:rPr>
                <w:rFonts w:ascii="Arial" w:hAnsi="Arial" w:cs="Arial"/>
              </w:rPr>
              <w:br/>
              <w:t>MWHS</w:t>
            </w:r>
            <w:r w:rsidRPr="007B4A70">
              <w:rPr>
                <w:rFonts w:ascii="Arial" w:hAnsi="Arial" w:cs="Arial"/>
              </w:rPr>
              <w:tab/>
            </w:r>
            <w:r w:rsidRPr="007B4A70">
              <w:rPr>
                <w:rFonts w:ascii="Arial" w:hAnsi="Arial" w:cs="Arial"/>
              </w:rPr>
              <w:tab/>
              <w:t xml:space="preserve">= </w:t>
            </w:r>
            <w:proofErr w:type="spellStart"/>
            <w:r w:rsidRPr="007B4A70">
              <w:rPr>
                <w:rFonts w:ascii="Arial" w:hAnsi="Arial" w:cs="Arial"/>
              </w:rPr>
              <w:t>mwhs</w:t>
            </w:r>
            <w:proofErr w:type="spellEnd"/>
            <w:r w:rsidRPr="007B4A70">
              <w:rPr>
                <w:rFonts w:ascii="Arial" w:hAnsi="Arial" w:cs="Arial"/>
              </w:rPr>
              <w:br/>
              <w:t>IRAS</w:t>
            </w:r>
            <w:r w:rsidRPr="007B4A70">
              <w:rPr>
                <w:rFonts w:ascii="Arial" w:hAnsi="Arial" w:cs="Arial"/>
              </w:rPr>
              <w:tab/>
            </w:r>
            <w:r w:rsidRPr="007B4A70">
              <w:rPr>
                <w:rFonts w:ascii="Arial" w:hAnsi="Arial" w:cs="Arial"/>
              </w:rPr>
              <w:tab/>
              <w:t xml:space="preserve">= </w:t>
            </w:r>
            <w:proofErr w:type="spellStart"/>
            <w:r w:rsidRPr="007B4A70">
              <w:rPr>
                <w:rFonts w:ascii="Arial" w:hAnsi="Arial" w:cs="Arial"/>
              </w:rPr>
              <w:t>iras</w:t>
            </w:r>
            <w:proofErr w:type="spellEnd"/>
            <w:r w:rsidRPr="007B4A70">
              <w:rPr>
                <w:rFonts w:ascii="Arial" w:hAnsi="Arial" w:cs="Arial"/>
              </w:rPr>
              <w:br/>
              <w:t>HIRAS</w:t>
            </w:r>
            <w:r w:rsidRPr="007B4A70">
              <w:rPr>
                <w:rFonts w:ascii="Arial" w:hAnsi="Arial" w:cs="Arial"/>
              </w:rPr>
              <w:tab/>
            </w:r>
            <w:r w:rsidRPr="007B4A70">
              <w:rPr>
                <w:rFonts w:ascii="Arial" w:hAnsi="Arial" w:cs="Arial"/>
              </w:rPr>
              <w:tab/>
              <w:t xml:space="preserve">= </w:t>
            </w:r>
            <w:proofErr w:type="spellStart"/>
            <w:r w:rsidRPr="007B4A70">
              <w:rPr>
                <w:rFonts w:ascii="Arial" w:hAnsi="Arial" w:cs="Arial"/>
              </w:rPr>
              <w:t>hiras</w:t>
            </w:r>
            <w:proofErr w:type="spellEnd"/>
            <w:r w:rsidR="001C0C03">
              <w:rPr>
                <w:rFonts w:ascii="Arial" w:hAnsi="Arial" w:cs="Arial"/>
              </w:rPr>
              <w:br/>
              <w:t>AMSU-A</w:t>
            </w:r>
            <w:r w:rsidR="001C0C03">
              <w:rPr>
                <w:rFonts w:ascii="Arial" w:hAnsi="Arial" w:cs="Arial"/>
              </w:rPr>
              <w:tab/>
              <w:t xml:space="preserve">= </w:t>
            </w:r>
            <w:proofErr w:type="spellStart"/>
            <w:r w:rsidR="001C0C03">
              <w:rPr>
                <w:rFonts w:ascii="Arial" w:hAnsi="Arial" w:cs="Arial"/>
              </w:rPr>
              <w:t>amsua</w:t>
            </w:r>
            <w:proofErr w:type="spellEnd"/>
            <w:r w:rsidR="001C0C03">
              <w:rPr>
                <w:rFonts w:ascii="Arial" w:hAnsi="Arial" w:cs="Arial"/>
              </w:rPr>
              <w:br/>
              <w:t>AMSU-B</w:t>
            </w:r>
            <w:r w:rsidR="001C0C03">
              <w:rPr>
                <w:rFonts w:ascii="Arial" w:hAnsi="Arial" w:cs="Arial"/>
              </w:rPr>
              <w:tab/>
              <w:t xml:space="preserve">= </w:t>
            </w:r>
            <w:proofErr w:type="spellStart"/>
            <w:r w:rsidR="001C0C03">
              <w:rPr>
                <w:rFonts w:ascii="Arial" w:hAnsi="Arial" w:cs="Arial"/>
              </w:rPr>
              <w:t>amsub</w:t>
            </w:r>
            <w:proofErr w:type="spellEnd"/>
            <w:r w:rsidR="001C0C03">
              <w:rPr>
                <w:rFonts w:ascii="Arial" w:hAnsi="Arial" w:cs="Arial"/>
              </w:rPr>
              <w:br/>
              <w:t>MHS</w:t>
            </w:r>
            <w:r w:rsidR="001C0C03">
              <w:rPr>
                <w:rFonts w:ascii="Arial" w:hAnsi="Arial" w:cs="Arial"/>
              </w:rPr>
              <w:tab/>
            </w:r>
            <w:r w:rsidR="001C0C03">
              <w:rPr>
                <w:rFonts w:ascii="Arial" w:hAnsi="Arial" w:cs="Arial"/>
              </w:rPr>
              <w:tab/>
              <w:t xml:space="preserve">= </w:t>
            </w:r>
            <w:proofErr w:type="spellStart"/>
            <w:r w:rsidR="001C0C03">
              <w:rPr>
                <w:rFonts w:ascii="Arial" w:hAnsi="Arial" w:cs="Arial"/>
              </w:rPr>
              <w:t>mhs</w:t>
            </w:r>
            <w:proofErr w:type="spellEnd"/>
          </w:p>
          <w:p w14:paraId="5F145232" w14:textId="77777777" w:rsidR="001C0C03" w:rsidRPr="007B4A70" w:rsidRDefault="001C0C03" w:rsidP="007B4A70">
            <w:pPr>
              <w:tabs>
                <w:tab w:val="left" w:pos="720"/>
                <w:tab w:val="left" w:pos="1440"/>
                <w:tab w:val="left" w:pos="2160"/>
                <w:tab w:val="left" w:pos="3720"/>
                <w:tab w:val="left" w:pos="5520"/>
                <w:tab w:val="left" w:pos="7320"/>
                <w:tab w:val="left" w:pos="9000"/>
              </w:tabs>
              <w:spacing w:before="120" w:after="120"/>
              <w:rPr>
                <w:rFonts w:ascii="Arial" w:hAnsi="Arial" w:cs="Arial"/>
              </w:rPr>
            </w:pPr>
          </w:p>
        </w:tc>
        <w:tc>
          <w:tcPr>
            <w:tcW w:w="4410" w:type="dxa"/>
            <w:tcBorders>
              <w:top w:val="single" w:sz="4" w:space="0" w:color="auto"/>
              <w:left w:val="single" w:sz="4" w:space="0" w:color="auto"/>
              <w:bottom w:val="single" w:sz="4" w:space="0" w:color="auto"/>
              <w:right w:val="single" w:sz="4" w:space="0" w:color="auto"/>
            </w:tcBorders>
          </w:tcPr>
          <w:p w14:paraId="485243F7" w14:textId="4F8A1926" w:rsidR="00F109C7" w:rsidRDefault="00F109C7" w:rsidP="00F109C7">
            <w:pPr>
              <w:tabs>
                <w:tab w:val="left" w:pos="720"/>
                <w:tab w:val="left" w:pos="1332"/>
                <w:tab w:val="left" w:pos="2160"/>
                <w:tab w:val="left" w:pos="3720"/>
                <w:tab w:val="left" w:pos="5520"/>
                <w:tab w:val="left" w:pos="7320"/>
                <w:tab w:val="left" w:pos="9000"/>
              </w:tabs>
              <w:spacing w:before="120" w:after="120"/>
              <w:rPr>
                <w:rFonts w:ascii="Arial" w:hAnsi="Arial" w:cs="Arial"/>
              </w:rPr>
            </w:pPr>
            <w:r>
              <w:rPr>
                <w:rFonts w:ascii="Arial" w:hAnsi="Arial" w:cs="Arial"/>
              </w:rPr>
              <w:t>“</w:t>
            </w:r>
            <w:proofErr w:type="spellStart"/>
            <w:r w:rsidR="008D5AD4">
              <w:rPr>
                <w:rFonts w:ascii="Arial" w:hAnsi="Arial" w:cs="Arial"/>
              </w:rPr>
              <w:t>dbnet</w:t>
            </w:r>
            <w:proofErr w:type="spellEnd"/>
            <w:r>
              <w:rPr>
                <w:rFonts w:ascii="Arial" w:hAnsi="Arial" w:cs="Arial"/>
              </w:rPr>
              <w:t>+&lt;satellite&gt;+&lt;station&gt;”</w:t>
            </w:r>
          </w:p>
          <w:p w14:paraId="2783D9C4" w14:textId="77777777" w:rsidR="00F109C7" w:rsidRDefault="00F109C7" w:rsidP="00F109C7">
            <w:pPr>
              <w:tabs>
                <w:tab w:val="left" w:pos="720"/>
                <w:tab w:val="left" w:pos="1332"/>
                <w:tab w:val="left" w:pos="2160"/>
                <w:tab w:val="left" w:pos="3720"/>
                <w:tab w:val="left" w:pos="5520"/>
                <w:tab w:val="left" w:pos="7320"/>
                <w:tab w:val="left" w:pos="9000"/>
              </w:tabs>
              <w:spacing w:before="120" w:after="120"/>
              <w:rPr>
                <w:rFonts w:ascii="Arial" w:hAnsi="Arial" w:cs="Arial"/>
              </w:rPr>
            </w:pPr>
            <w:r>
              <w:rPr>
                <w:rFonts w:ascii="Arial" w:hAnsi="Arial" w:cs="Arial"/>
              </w:rPr>
              <w:t>Where &lt;satellite&gt; is:</w:t>
            </w:r>
          </w:p>
          <w:p w14:paraId="7F4873B0" w14:textId="60A73741" w:rsidR="007B4A70" w:rsidRDefault="00F109C7" w:rsidP="00F109C7">
            <w:pPr>
              <w:tabs>
                <w:tab w:val="left" w:pos="720"/>
                <w:tab w:val="left" w:pos="1332"/>
                <w:tab w:val="left" w:pos="2160"/>
                <w:tab w:val="left" w:pos="3720"/>
                <w:tab w:val="left" w:pos="5520"/>
                <w:tab w:val="left" w:pos="7320"/>
                <w:tab w:val="left" w:pos="9000"/>
              </w:tabs>
              <w:spacing w:before="120" w:after="120"/>
              <w:rPr>
                <w:rFonts w:ascii="Arial" w:hAnsi="Arial" w:cs="Arial"/>
              </w:rPr>
            </w:pPr>
            <w:r>
              <w:rPr>
                <w:rFonts w:ascii="Arial" w:hAnsi="Arial" w:cs="Arial"/>
              </w:rPr>
              <w:t>NOAA-xx</w:t>
            </w:r>
            <w:r>
              <w:rPr>
                <w:rFonts w:ascii="Arial" w:hAnsi="Arial" w:cs="Arial"/>
              </w:rPr>
              <w:tab/>
              <w:t xml:space="preserve">= </w:t>
            </w:r>
            <w:proofErr w:type="spellStart"/>
            <w:r w:rsidRPr="007B4A70">
              <w:rPr>
                <w:rFonts w:ascii="Arial" w:hAnsi="Arial" w:cs="Arial"/>
              </w:rPr>
              <w:t>noaaxx</w:t>
            </w:r>
            <w:proofErr w:type="spellEnd"/>
            <w:r w:rsidRPr="007B4A70">
              <w:rPr>
                <w:rFonts w:ascii="Arial" w:hAnsi="Arial" w:cs="Arial"/>
              </w:rPr>
              <w:br/>
            </w:r>
            <w:r>
              <w:rPr>
                <w:rFonts w:ascii="Arial" w:hAnsi="Arial" w:cs="Arial"/>
              </w:rPr>
              <w:t>METOP-A</w:t>
            </w:r>
            <w:r>
              <w:rPr>
                <w:rFonts w:ascii="Arial" w:hAnsi="Arial" w:cs="Arial"/>
              </w:rPr>
              <w:tab/>
              <w:t xml:space="preserve">= </w:t>
            </w:r>
            <w:proofErr w:type="spellStart"/>
            <w:r w:rsidRPr="007B4A70">
              <w:rPr>
                <w:rFonts w:ascii="Arial" w:hAnsi="Arial" w:cs="Arial"/>
              </w:rPr>
              <w:t>metopa</w:t>
            </w:r>
            <w:proofErr w:type="spellEnd"/>
            <w:r w:rsidRPr="007B4A70">
              <w:rPr>
                <w:rFonts w:ascii="Arial" w:hAnsi="Arial" w:cs="Arial"/>
              </w:rPr>
              <w:t xml:space="preserve"> </w:t>
            </w:r>
            <w:r w:rsidRPr="007B4A70">
              <w:rPr>
                <w:rFonts w:ascii="Arial" w:hAnsi="Arial" w:cs="Arial"/>
              </w:rPr>
              <w:br/>
            </w:r>
            <w:r>
              <w:rPr>
                <w:rFonts w:ascii="Arial" w:hAnsi="Arial" w:cs="Arial"/>
              </w:rPr>
              <w:t>METOP-B</w:t>
            </w:r>
            <w:r>
              <w:rPr>
                <w:rFonts w:ascii="Arial" w:hAnsi="Arial" w:cs="Arial"/>
              </w:rPr>
              <w:tab/>
              <w:t xml:space="preserve">= </w:t>
            </w:r>
            <w:proofErr w:type="spellStart"/>
            <w:r w:rsidRPr="007B4A70">
              <w:rPr>
                <w:rFonts w:ascii="Arial" w:hAnsi="Arial" w:cs="Arial"/>
              </w:rPr>
              <w:t>metopb</w:t>
            </w:r>
            <w:proofErr w:type="spellEnd"/>
            <w:r w:rsidRPr="007B4A70">
              <w:rPr>
                <w:rFonts w:ascii="Arial" w:hAnsi="Arial" w:cs="Arial"/>
              </w:rPr>
              <w:br/>
            </w:r>
            <w:proofErr w:type="spellStart"/>
            <w:r>
              <w:rPr>
                <w:rFonts w:ascii="Arial" w:hAnsi="Arial" w:cs="Arial"/>
              </w:rPr>
              <w:t>Suomi</w:t>
            </w:r>
            <w:proofErr w:type="spellEnd"/>
            <w:r>
              <w:rPr>
                <w:rFonts w:ascii="Arial" w:hAnsi="Arial" w:cs="Arial"/>
              </w:rPr>
              <w:t>-NPP</w:t>
            </w:r>
            <w:r>
              <w:rPr>
                <w:rFonts w:ascii="Arial" w:hAnsi="Arial" w:cs="Arial"/>
              </w:rPr>
              <w:tab/>
              <w:t xml:space="preserve">= </w:t>
            </w:r>
            <w:proofErr w:type="spellStart"/>
            <w:r w:rsidR="005F1BE1">
              <w:rPr>
                <w:rFonts w:ascii="Arial" w:hAnsi="Arial" w:cs="Arial"/>
              </w:rPr>
              <w:t>s</w:t>
            </w:r>
            <w:r w:rsidRPr="00683D65">
              <w:rPr>
                <w:rFonts w:ascii="Arial" w:hAnsi="Arial" w:cs="Arial"/>
              </w:rPr>
              <w:t>npp</w:t>
            </w:r>
            <w:proofErr w:type="spellEnd"/>
            <w:r w:rsidRPr="007B4A70">
              <w:rPr>
                <w:rFonts w:ascii="Arial" w:hAnsi="Arial" w:cs="Arial"/>
              </w:rPr>
              <w:br/>
            </w:r>
            <w:r>
              <w:rPr>
                <w:rFonts w:ascii="Arial" w:hAnsi="Arial" w:cs="Arial"/>
              </w:rPr>
              <w:t>FY-3A</w:t>
            </w:r>
            <w:r>
              <w:rPr>
                <w:rFonts w:ascii="Arial" w:hAnsi="Arial" w:cs="Arial"/>
              </w:rPr>
              <w:tab/>
            </w:r>
            <w:r>
              <w:rPr>
                <w:rFonts w:ascii="Arial" w:hAnsi="Arial" w:cs="Arial"/>
              </w:rPr>
              <w:tab/>
              <w:t xml:space="preserve">= </w:t>
            </w:r>
            <w:r w:rsidRPr="007B4A70">
              <w:rPr>
                <w:rFonts w:ascii="Arial" w:hAnsi="Arial" w:cs="Arial"/>
              </w:rPr>
              <w:t xml:space="preserve">fy3a </w:t>
            </w:r>
            <w:r w:rsidRPr="007B4A70">
              <w:rPr>
                <w:rFonts w:ascii="Arial" w:hAnsi="Arial" w:cs="Arial"/>
              </w:rPr>
              <w:br/>
            </w:r>
            <w:r>
              <w:rPr>
                <w:rFonts w:ascii="Arial" w:hAnsi="Arial" w:cs="Arial"/>
              </w:rPr>
              <w:t>FY-3B</w:t>
            </w:r>
            <w:r>
              <w:rPr>
                <w:rFonts w:ascii="Arial" w:hAnsi="Arial" w:cs="Arial"/>
              </w:rPr>
              <w:tab/>
            </w:r>
            <w:r>
              <w:rPr>
                <w:rFonts w:ascii="Arial" w:hAnsi="Arial" w:cs="Arial"/>
              </w:rPr>
              <w:tab/>
              <w:t xml:space="preserve">= </w:t>
            </w:r>
            <w:r w:rsidRPr="007B4A70">
              <w:rPr>
                <w:rFonts w:ascii="Arial" w:hAnsi="Arial" w:cs="Arial"/>
              </w:rPr>
              <w:t>fy3b</w:t>
            </w:r>
            <w:r w:rsidRPr="007B4A70">
              <w:rPr>
                <w:rFonts w:ascii="Arial" w:hAnsi="Arial" w:cs="Arial"/>
              </w:rPr>
              <w:br/>
            </w:r>
            <w:r>
              <w:rPr>
                <w:rFonts w:ascii="Arial" w:hAnsi="Arial" w:cs="Arial"/>
              </w:rPr>
              <w:t>FY-3C</w:t>
            </w:r>
            <w:r>
              <w:rPr>
                <w:rFonts w:ascii="Arial" w:hAnsi="Arial" w:cs="Arial"/>
              </w:rPr>
              <w:tab/>
            </w:r>
            <w:r>
              <w:rPr>
                <w:rFonts w:ascii="Arial" w:hAnsi="Arial" w:cs="Arial"/>
              </w:rPr>
              <w:tab/>
              <w:t xml:space="preserve">= </w:t>
            </w:r>
            <w:r w:rsidRPr="007B4A70">
              <w:rPr>
                <w:rFonts w:ascii="Arial" w:hAnsi="Arial" w:cs="Arial"/>
              </w:rPr>
              <w:t>fy3c</w:t>
            </w:r>
            <w:r w:rsidRPr="007B4A70">
              <w:rPr>
                <w:rFonts w:ascii="Arial" w:hAnsi="Arial" w:cs="Arial"/>
              </w:rPr>
              <w:br/>
            </w:r>
            <w:r>
              <w:rPr>
                <w:rFonts w:ascii="Arial" w:hAnsi="Arial" w:cs="Arial"/>
              </w:rPr>
              <w:t>FY-3D</w:t>
            </w:r>
            <w:r>
              <w:rPr>
                <w:rFonts w:ascii="Arial" w:hAnsi="Arial" w:cs="Arial"/>
              </w:rPr>
              <w:tab/>
            </w:r>
            <w:r>
              <w:rPr>
                <w:rFonts w:ascii="Arial" w:hAnsi="Arial" w:cs="Arial"/>
              </w:rPr>
              <w:tab/>
              <w:t xml:space="preserve">= </w:t>
            </w:r>
            <w:r w:rsidRPr="007B4A70">
              <w:rPr>
                <w:rFonts w:ascii="Arial" w:hAnsi="Arial" w:cs="Arial"/>
              </w:rPr>
              <w:t>fy3d</w:t>
            </w:r>
            <w:r w:rsidRPr="007B4A70">
              <w:rPr>
                <w:rFonts w:ascii="Arial" w:hAnsi="Arial" w:cs="Arial"/>
              </w:rPr>
              <w:br/>
            </w:r>
            <w:r>
              <w:rPr>
                <w:rFonts w:ascii="Arial" w:hAnsi="Arial" w:cs="Arial"/>
              </w:rPr>
              <w:t>JPSS-1</w:t>
            </w:r>
            <w:r>
              <w:rPr>
                <w:rFonts w:ascii="Arial" w:hAnsi="Arial" w:cs="Arial"/>
              </w:rPr>
              <w:tab/>
              <w:t xml:space="preserve">= </w:t>
            </w:r>
            <w:r w:rsidR="005F1BE1">
              <w:rPr>
                <w:rFonts w:ascii="Arial" w:hAnsi="Arial" w:cs="Arial"/>
              </w:rPr>
              <w:t>noaa20</w:t>
            </w:r>
            <w:r w:rsidRPr="007B4A70">
              <w:rPr>
                <w:rFonts w:ascii="Arial" w:hAnsi="Arial" w:cs="Arial"/>
              </w:rPr>
              <w:br/>
            </w:r>
            <w:r>
              <w:rPr>
                <w:rFonts w:ascii="Arial" w:hAnsi="Arial" w:cs="Arial"/>
              </w:rPr>
              <w:t>JPSS-2</w:t>
            </w:r>
            <w:r>
              <w:rPr>
                <w:rFonts w:ascii="Arial" w:hAnsi="Arial" w:cs="Arial"/>
              </w:rPr>
              <w:tab/>
              <w:t xml:space="preserve">= </w:t>
            </w:r>
            <w:r w:rsidR="005F1BE1">
              <w:rPr>
                <w:rFonts w:ascii="Arial" w:hAnsi="Arial" w:cs="Arial"/>
              </w:rPr>
              <w:t>noaa21</w:t>
            </w:r>
          </w:p>
          <w:p w14:paraId="12DCF6CF" w14:textId="764BE9E4" w:rsidR="00F109C7" w:rsidRPr="007B4A70" w:rsidRDefault="00F109C7">
            <w:pPr>
              <w:tabs>
                <w:tab w:val="left" w:pos="720"/>
                <w:tab w:val="left" w:pos="1332"/>
                <w:tab w:val="left" w:pos="2160"/>
                <w:tab w:val="left" w:pos="3720"/>
                <w:tab w:val="left" w:pos="5520"/>
                <w:tab w:val="left" w:pos="7320"/>
                <w:tab w:val="left" w:pos="9000"/>
              </w:tabs>
              <w:spacing w:before="120" w:after="120"/>
              <w:rPr>
                <w:rFonts w:ascii="Arial" w:hAnsi="Arial" w:cs="Arial"/>
              </w:rPr>
            </w:pPr>
            <w:r>
              <w:rPr>
                <w:rFonts w:ascii="Arial" w:hAnsi="Arial" w:cs="Arial"/>
              </w:rPr>
              <w:t>Where &lt;station&gt; is the Direct Broadcast receiving station (same as “Originating sub-</w:t>
            </w:r>
            <w:proofErr w:type="spellStart"/>
            <w:r>
              <w:rPr>
                <w:rFonts w:ascii="Arial" w:hAnsi="Arial" w:cs="Arial"/>
              </w:rPr>
              <w:t>centre</w:t>
            </w:r>
            <w:proofErr w:type="spellEnd"/>
            <w:r>
              <w:rPr>
                <w:rFonts w:ascii="Arial" w:hAnsi="Arial" w:cs="Arial"/>
              </w:rPr>
              <w:t xml:space="preserve">” in the BUFR Section 1)  </w:t>
            </w:r>
          </w:p>
        </w:tc>
      </w:tr>
      <w:tr w:rsidR="00F109C7" w:rsidRPr="007B4A70" w14:paraId="408F7F92" w14:textId="77777777" w:rsidTr="00683D65">
        <w:tc>
          <w:tcPr>
            <w:tcW w:w="2538" w:type="dxa"/>
            <w:tcBorders>
              <w:top w:val="single" w:sz="4" w:space="0" w:color="auto"/>
              <w:left w:val="single" w:sz="4" w:space="0" w:color="auto"/>
              <w:bottom w:val="single" w:sz="4" w:space="0" w:color="auto"/>
              <w:right w:val="single" w:sz="4" w:space="0" w:color="auto"/>
            </w:tcBorders>
          </w:tcPr>
          <w:p w14:paraId="59BC7E0F" w14:textId="0845F804" w:rsidR="00F109C7" w:rsidRDefault="00F109C7" w:rsidP="00F109C7">
            <w:pPr>
              <w:tabs>
                <w:tab w:val="left" w:pos="720"/>
                <w:tab w:val="left" w:pos="1440"/>
                <w:tab w:val="left" w:pos="2160"/>
                <w:tab w:val="left" w:pos="3720"/>
                <w:tab w:val="left" w:pos="5520"/>
                <w:tab w:val="left" w:pos="7320"/>
                <w:tab w:val="left" w:pos="9000"/>
              </w:tabs>
              <w:spacing w:before="120" w:after="120"/>
              <w:rPr>
                <w:rFonts w:ascii="Arial" w:hAnsi="Arial" w:cs="Arial"/>
              </w:rPr>
            </w:pPr>
            <w:r>
              <w:rPr>
                <w:rFonts w:ascii="Arial" w:hAnsi="Arial" w:cs="Arial"/>
              </w:rPr>
              <w:t>For example:</w:t>
            </w:r>
          </w:p>
          <w:p w14:paraId="4BF85C24" w14:textId="01C4EC83" w:rsidR="00F109C7" w:rsidRDefault="00F109C7" w:rsidP="00F109C7">
            <w:pPr>
              <w:tabs>
                <w:tab w:val="left" w:pos="720"/>
                <w:tab w:val="left" w:pos="1440"/>
                <w:tab w:val="left" w:pos="2160"/>
                <w:tab w:val="left" w:pos="3720"/>
                <w:tab w:val="left" w:pos="5520"/>
                <w:tab w:val="left" w:pos="7320"/>
                <w:tab w:val="left" w:pos="9000"/>
              </w:tabs>
              <w:spacing w:before="120" w:after="120"/>
              <w:rPr>
                <w:rFonts w:ascii="Arial" w:hAnsi="Arial" w:cs="Arial"/>
              </w:rPr>
            </w:pPr>
            <w:r>
              <w:rPr>
                <w:rFonts w:ascii="Arial" w:hAnsi="Arial" w:cs="Arial"/>
              </w:rPr>
              <w:t>“</w:t>
            </w:r>
            <w:proofErr w:type="spellStart"/>
            <w:r>
              <w:rPr>
                <w:rFonts w:ascii="Arial" w:hAnsi="Arial" w:cs="Arial"/>
              </w:rPr>
              <w:t>br-inpe-cp</w:t>
            </w:r>
            <w:r w:rsidR="00BD48FA">
              <w:rPr>
                <w:rFonts w:ascii="Arial" w:hAnsi="Arial" w:cs="Arial"/>
              </w:rPr>
              <w:t>t</w:t>
            </w:r>
            <w:proofErr w:type="spellEnd"/>
            <w:r>
              <w:rPr>
                <w:rFonts w:ascii="Arial" w:hAnsi="Arial" w:cs="Arial"/>
              </w:rPr>
              <w:t xml:space="preserve">”  for a product generated by INPE in </w:t>
            </w:r>
            <w:proofErr w:type="spellStart"/>
            <w:r>
              <w:rPr>
                <w:rFonts w:ascii="Arial" w:hAnsi="Arial" w:cs="Arial"/>
              </w:rPr>
              <w:t>Cachoeira</w:t>
            </w:r>
            <w:proofErr w:type="spellEnd"/>
            <w:r>
              <w:rPr>
                <w:rFonts w:ascii="Arial" w:hAnsi="Arial" w:cs="Arial"/>
              </w:rPr>
              <w:t xml:space="preserve"> </w:t>
            </w:r>
            <w:proofErr w:type="spellStart"/>
            <w:r>
              <w:rPr>
                <w:rFonts w:ascii="Arial" w:hAnsi="Arial" w:cs="Arial"/>
              </w:rPr>
              <w:t>Paulista</w:t>
            </w:r>
            <w:proofErr w:type="spellEnd"/>
            <w:r>
              <w:rPr>
                <w:rFonts w:ascii="Arial" w:hAnsi="Arial" w:cs="Arial"/>
              </w:rPr>
              <w:t xml:space="preserve"> (Brazil)</w:t>
            </w:r>
          </w:p>
        </w:tc>
        <w:tc>
          <w:tcPr>
            <w:tcW w:w="3150" w:type="dxa"/>
            <w:tcBorders>
              <w:top w:val="single" w:sz="4" w:space="0" w:color="auto"/>
              <w:left w:val="single" w:sz="4" w:space="0" w:color="auto"/>
              <w:bottom w:val="single" w:sz="4" w:space="0" w:color="auto"/>
              <w:right w:val="single" w:sz="4" w:space="0" w:color="auto"/>
            </w:tcBorders>
          </w:tcPr>
          <w:p w14:paraId="11F3A4A0" w14:textId="7AC121EC" w:rsidR="00F109C7" w:rsidRPr="007B4A70" w:rsidRDefault="00F109C7" w:rsidP="007B4A70">
            <w:pPr>
              <w:tabs>
                <w:tab w:val="left" w:pos="720"/>
                <w:tab w:val="left" w:pos="1440"/>
                <w:tab w:val="left" w:pos="2160"/>
                <w:tab w:val="left" w:pos="3720"/>
                <w:tab w:val="left" w:pos="5520"/>
                <w:tab w:val="left" w:pos="7320"/>
                <w:tab w:val="left" w:pos="9000"/>
              </w:tabs>
              <w:spacing w:before="120" w:after="120"/>
              <w:rPr>
                <w:rFonts w:ascii="Arial" w:hAnsi="Arial" w:cs="Arial"/>
              </w:rPr>
            </w:pPr>
          </w:p>
        </w:tc>
        <w:tc>
          <w:tcPr>
            <w:tcW w:w="4410" w:type="dxa"/>
            <w:tcBorders>
              <w:top w:val="single" w:sz="4" w:space="0" w:color="auto"/>
              <w:left w:val="single" w:sz="4" w:space="0" w:color="auto"/>
              <w:bottom w:val="single" w:sz="4" w:space="0" w:color="auto"/>
              <w:right w:val="single" w:sz="4" w:space="0" w:color="auto"/>
            </w:tcBorders>
          </w:tcPr>
          <w:p w14:paraId="4AFF55E8" w14:textId="09FF92E8" w:rsidR="00F109C7" w:rsidRPr="007B4A70" w:rsidRDefault="00F109C7" w:rsidP="009C44A2">
            <w:pPr>
              <w:tabs>
                <w:tab w:val="left" w:pos="720"/>
                <w:tab w:val="left" w:pos="1440"/>
                <w:tab w:val="left" w:pos="2160"/>
                <w:tab w:val="left" w:pos="3720"/>
                <w:tab w:val="left" w:pos="5520"/>
                <w:tab w:val="left" w:pos="7320"/>
                <w:tab w:val="left" w:pos="9000"/>
              </w:tabs>
              <w:spacing w:before="120" w:after="120"/>
              <w:rPr>
                <w:rFonts w:ascii="Arial" w:hAnsi="Arial" w:cs="Arial"/>
              </w:rPr>
            </w:pPr>
            <w:r>
              <w:rPr>
                <w:rFonts w:ascii="Arial" w:hAnsi="Arial" w:cs="Arial"/>
              </w:rPr>
              <w:t>Example: “</w:t>
            </w:r>
            <w:proofErr w:type="spellStart"/>
            <w:r w:rsidR="005F1BE1">
              <w:rPr>
                <w:rFonts w:ascii="Arial" w:hAnsi="Arial" w:cs="Arial"/>
              </w:rPr>
              <w:t>DBNet</w:t>
            </w:r>
            <w:r>
              <w:rPr>
                <w:rFonts w:ascii="Arial" w:hAnsi="Arial" w:cs="Arial"/>
              </w:rPr>
              <w:t>+metopb+ath</w:t>
            </w:r>
            <w:proofErr w:type="spellEnd"/>
            <w:r>
              <w:rPr>
                <w:rFonts w:ascii="Arial" w:hAnsi="Arial" w:cs="Arial"/>
              </w:rPr>
              <w:t xml:space="preserve">” for a </w:t>
            </w:r>
            <w:proofErr w:type="spellStart"/>
            <w:r>
              <w:rPr>
                <w:rFonts w:ascii="Arial" w:hAnsi="Arial" w:cs="Arial"/>
              </w:rPr>
              <w:t>DBNet</w:t>
            </w:r>
            <w:proofErr w:type="spellEnd"/>
            <w:r>
              <w:rPr>
                <w:rFonts w:ascii="Arial" w:hAnsi="Arial" w:cs="Arial"/>
              </w:rPr>
              <w:t xml:space="preserve"> product generated with METOP-B data received in Athens.</w:t>
            </w:r>
          </w:p>
        </w:tc>
      </w:tr>
    </w:tbl>
    <w:p w14:paraId="069D8329" w14:textId="77777777" w:rsidR="007B4A70" w:rsidRDefault="00F569F7" w:rsidP="00683D65">
      <w:r w:rsidRPr="007B4A70">
        <w:t>[</w:t>
      </w:r>
      <w:r w:rsidRPr="00F569F7">
        <w:t xml:space="preserve">Note: </w:t>
      </w:r>
      <w:r w:rsidR="007B4A70" w:rsidRPr="00D56A5E">
        <w:t xml:space="preserve"> </w:t>
      </w:r>
      <w:r w:rsidRPr="00D56A5E">
        <w:t>More explanations on “Accumulating messages into files can be found in the Manual on the GTS (</w:t>
      </w:r>
      <w:hyperlink r:id="rId62" w:history="1">
        <w:r w:rsidRPr="00D56A5E">
          <w:rPr>
            <w:rStyle w:val="Hyperlink"/>
            <w:i/>
          </w:rPr>
          <w:t>WMO N°386</w:t>
        </w:r>
      </w:hyperlink>
      <w:r w:rsidRPr="00D56A5E">
        <w:t>) Vol.1, Part II, Attachment II-15, as of page 158]</w:t>
      </w:r>
    </w:p>
    <w:p w14:paraId="777E733C" w14:textId="36896C5D" w:rsidR="00F109C7" w:rsidRPr="007B4A70" w:rsidRDefault="00F109C7" w:rsidP="00683D65">
      <w:pPr>
        <w:rPr>
          <w:rFonts w:ascii="Arial" w:hAnsi="Arial" w:cs="Arial"/>
          <w:b/>
          <w:bCs/>
        </w:rPr>
      </w:pPr>
      <w:r w:rsidRPr="007B4A70">
        <w:rPr>
          <w:rFonts w:ascii="Arial" w:hAnsi="Arial" w:cs="Arial"/>
        </w:rPr>
        <w:t>[</w:t>
      </w:r>
      <w:r w:rsidRPr="00683D65">
        <w:rPr>
          <w:rFonts w:ascii="Arial" w:hAnsi="Arial" w:cs="Arial"/>
        </w:rPr>
        <w:t xml:space="preserve">Note: </w:t>
      </w:r>
      <w:r w:rsidR="00B6141C">
        <w:rPr>
          <w:rFonts w:ascii="Arial" w:hAnsi="Arial" w:cs="Arial"/>
        </w:rPr>
        <w:t>the identifiers “</w:t>
      </w:r>
      <w:proofErr w:type="spellStart"/>
      <w:r w:rsidR="00B6141C">
        <w:rPr>
          <w:rFonts w:ascii="Arial" w:hAnsi="Arial" w:cs="Arial"/>
        </w:rPr>
        <w:t>rars</w:t>
      </w:r>
      <w:proofErr w:type="spellEnd"/>
      <w:proofErr w:type="gramStart"/>
      <w:r w:rsidR="00B6141C">
        <w:rPr>
          <w:rFonts w:ascii="Arial" w:hAnsi="Arial" w:cs="Arial"/>
        </w:rPr>
        <w:t>”  and</w:t>
      </w:r>
      <w:proofErr w:type="gramEnd"/>
      <w:r w:rsidR="00B6141C">
        <w:rPr>
          <w:rFonts w:ascii="Arial" w:hAnsi="Arial" w:cs="Arial"/>
        </w:rPr>
        <w:t xml:space="preserve"> “</w:t>
      </w:r>
      <w:proofErr w:type="spellStart"/>
      <w:r w:rsidR="00B6141C">
        <w:rPr>
          <w:rFonts w:ascii="Arial" w:hAnsi="Arial" w:cs="Arial"/>
        </w:rPr>
        <w:t>npp</w:t>
      </w:r>
      <w:proofErr w:type="spellEnd"/>
      <w:r w:rsidR="00B6141C">
        <w:rPr>
          <w:rFonts w:ascii="Arial" w:hAnsi="Arial" w:cs="Arial"/>
        </w:rPr>
        <w:t xml:space="preserve">” are </w:t>
      </w:r>
      <w:r w:rsidR="008D5AD4">
        <w:rPr>
          <w:rFonts w:ascii="Arial" w:hAnsi="Arial" w:cs="Arial"/>
        </w:rPr>
        <w:t xml:space="preserve">accepted </w:t>
      </w:r>
      <w:r w:rsidR="005F1BE1">
        <w:rPr>
          <w:rFonts w:ascii="Arial" w:hAnsi="Arial" w:cs="Arial"/>
        </w:rPr>
        <w:t>as alternatives to “</w:t>
      </w:r>
      <w:proofErr w:type="spellStart"/>
      <w:r w:rsidR="008D5AD4">
        <w:rPr>
          <w:rFonts w:ascii="Arial" w:hAnsi="Arial" w:cs="Arial"/>
        </w:rPr>
        <w:t>dbnet</w:t>
      </w:r>
      <w:proofErr w:type="spellEnd"/>
      <w:r w:rsidR="005F1BE1">
        <w:rPr>
          <w:rFonts w:ascii="Arial" w:hAnsi="Arial" w:cs="Arial"/>
        </w:rPr>
        <w:t>” and “</w:t>
      </w:r>
      <w:proofErr w:type="spellStart"/>
      <w:r w:rsidR="005F1BE1">
        <w:rPr>
          <w:rFonts w:ascii="Arial" w:hAnsi="Arial" w:cs="Arial"/>
        </w:rPr>
        <w:t>snpp</w:t>
      </w:r>
      <w:proofErr w:type="spellEnd"/>
      <w:r w:rsidR="005F1BE1">
        <w:rPr>
          <w:rFonts w:ascii="Arial" w:hAnsi="Arial" w:cs="Arial"/>
        </w:rPr>
        <w:t xml:space="preserve">” for </w:t>
      </w:r>
      <w:r w:rsidR="00B6141C">
        <w:rPr>
          <w:rFonts w:ascii="Arial" w:hAnsi="Arial" w:cs="Arial"/>
        </w:rPr>
        <w:t>backward compatibility</w:t>
      </w:r>
      <w:r w:rsidRPr="007B4A70">
        <w:rPr>
          <w:rFonts w:ascii="Arial" w:hAnsi="Arial" w:cs="Arial"/>
        </w:rPr>
        <w:t>]</w:t>
      </w:r>
      <w:r w:rsidRPr="007B4A70">
        <w:rPr>
          <w:rFonts w:ascii="Arial" w:hAnsi="Arial" w:cs="Arial"/>
          <w:b/>
          <w:bCs/>
        </w:rPr>
        <w:t xml:space="preserve"> </w:t>
      </w:r>
    </w:p>
    <w:p w14:paraId="1A2E20E0" w14:textId="77777777" w:rsidR="00F109C7" w:rsidRDefault="00F109C7">
      <w:pPr>
        <w:rPr>
          <w:rFonts w:ascii="Arial" w:hAnsi="Arial" w:cs="Arial"/>
        </w:rPr>
      </w:pPr>
      <w:r>
        <w:rPr>
          <w:rFonts w:ascii="Arial" w:hAnsi="Arial" w:cs="Arial"/>
        </w:rPr>
        <w:br w:type="page"/>
      </w:r>
    </w:p>
    <w:p w14:paraId="63BD5D50" w14:textId="0CDD48F5" w:rsidR="007B4A70" w:rsidRPr="00683D65" w:rsidRDefault="00EF123B" w:rsidP="00683D65">
      <w:pPr>
        <w:pStyle w:val="Heading3"/>
        <w:rPr>
          <w:caps w:val="0"/>
        </w:rPr>
      </w:pPr>
      <w:bookmarkStart w:id="298" w:name="_Toc413167321"/>
      <w:bookmarkStart w:id="299" w:name="_Toc413236931"/>
      <w:bookmarkStart w:id="300" w:name="_Toc413253329"/>
      <w:bookmarkStart w:id="301" w:name="_Toc431550274"/>
      <w:r w:rsidRPr="00683D65">
        <w:lastRenderedPageBreak/>
        <w:t>G</w:t>
      </w:r>
      <w:r w:rsidR="007B4A70" w:rsidRPr="00683D65">
        <w:t xml:space="preserve">. </w:t>
      </w:r>
      <w:r w:rsidRPr="00683D65">
        <w:t xml:space="preserve"> </w:t>
      </w:r>
      <w:r w:rsidR="007B4A70" w:rsidRPr="00B6141C">
        <w:t>Glossary</w:t>
      </w:r>
      <w:bookmarkEnd w:id="298"/>
      <w:bookmarkEnd w:id="299"/>
      <w:bookmarkEnd w:id="300"/>
      <w:bookmarkEnd w:id="301"/>
    </w:p>
    <w:p w14:paraId="72B1A059" w14:textId="77777777" w:rsidR="007B4A70" w:rsidRPr="007B4A70" w:rsidRDefault="007B4A70" w:rsidP="007B4A70">
      <w:pPr>
        <w:spacing w:before="200"/>
        <w:rPr>
          <w:rFonts w:ascii="Arial" w:hAnsi="Arial" w:cs="Arial"/>
        </w:rPr>
      </w:pPr>
    </w:p>
    <w:tbl>
      <w:tblPr>
        <w:tblStyle w:val="TableGrid"/>
        <w:tblW w:w="0" w:type="auto"/>
        <w:tblInd w:w="108" w:type="dxa"/>
        <w:tblLook w:val="04A0" w:firstRow="1" w:lastRow="0" w:firstColumn="1" w:lastColumn="0" w:noHBand="0" w:noVBand="1"/>
      </w:tblPr>
      <w:tblGrid>
        <w:gridCol w:w="2250"/>
        <w:gridCol w:w="7218"/>
      </w:tblGrid>
      <w:tr w:rsidR="00C81CF0" w:rsidRPr="00951C55" w14:paraId="6467015D" w14:textId="77777777" w:rsidTr="00E17A7E">
        <w:tc>
          <w:tcPr>
            <w:tcW w:w="2250" w:type="dxa"/>
          </w:tcPr>
          <w:p w14:paraId="6F077346" w14:textId="5EAC268C" w:rsidR="00C81CF0" w:rsidRPr="00951C55" w:rsidRDefault="00C81CF0" w:rsidP="008D5AD4">
            <w:pPr>
              <w:spacing w:before="200"/>
              <w:rPr>
                <w:rFonts w:ascii="Arial" w:hAnsi="Arial" w:cs="Arial"/>
              </w:rPr>
            </w:pPr>
            <w:r>
              <w:rPr>
                <w:rFonts w:ascii="Arial" w:hAnsi="Arial" w:cs="Arial"/>
              </w:rPr>
              <w:t>APSDEU</w:t>
            </w:r>
          </w:p>
        </w:tc>
        <w:tc>
          <w:tcPr>
            <w:tcW w:w="7218" w:type="dxa"/>
          </w:tcPr>
          <w:p w14:paraId="0BDE2611" w14:textId="0D4FB9EE" w:rsidR="00C81CF0" w:rsidRPr="00951C55" w:rsidRDefault="00C81CF0" w:rsidP="008D5AD4">
            <w:pPr>
              <w:spacing w:before="200"/>
              <w:rPr>
                <w:rFonts w:ascii="Arial" w:hAnsi="Arial" w:cs="Arial"/>
              </w:rPr>
            </w:pPr>
            <w:r>
              <w:rPr>
                <w:rFonts w:ascii="Arial" w:hAnsi="Arial" w:cs="Arial"/>
              </w:rPr>
              <w:t>Asia-Pacific Satellite Data Exchange and Utilization group</w:t>
            </w:r>
          </w:p>
        </w:tc>
      </w:tr>
      <w:tr w:rsidR="008D5AD4" w:rsidRPr="00951C55" w14:paraId="5A728671" w14:textId="77777777" w:rsidTr="00E17A7E">
        <w:tc>
          <w:tcPr>
            <w:tcW w:w="2250" w:type="dxa"/>
          </w:tcPr>
          <w:p w14:paraId="37BD03B1" w14:textId="77777777" w:rsidR="008D5AD4" w:rsidRPr="00951C55" w:rsidRDefault="008D5AD4" w:rsidP="008D5AD4">
            <w:pPr>
              <w:spacing w:before="200"/>
              <w:rPr>
                <w:rFonts w:ascii="Arial" w:hAnsi="Arial" w:cs="Arial"/>
              </w:rPr>
            </w:pPr>
            <w:r w:rsidRPr="00951C55">
              <w:rPr>
                <w:rFonts w:ascii="Arial" w:hAnsi="Arial" w:cs="Arial"/>
              </w:rPr>
              <w:t>ATOVS</w:t>
            </w:r>
          </w:p>
        </w:tc>
        <w:tc>
          <w:tcPr>
            <w:tcW w:w="7218" w:type="dxa"/>
          </w:tcPr>
          <w:p w14:paraId="69436B26" w14:textId="77777777" w:rsidR="008D5AD4" w:rsidRPr="00951C55" w:rsidRDefault="008D5AD4" w:rsidP="008D5AD4">
            <w:pPr>
              <w:spacing w:before="200"/>
              <w:rPr>
                <w:rFonts w:ascii="Arial" w:hAnsi="Arial" w:cs="Arial"/>
              </w:rPr>
            </w:pPr>
            <w:r w:rsidRPr="00951C55">
              <w:rPr>
                <w:rFonts w:ascii="Arial" w:hAnsi="Arial" w:cs="Arial"/>
              </w:rPr>
              <w:t>Advanced TIROS Operational Vertical Sounder (instrument package including HIRS, AMSU-A and AMSU-B)</w:t>
            </w:r>
          </w:p>
        </w:tc>
      </w:tr>
      <w:tr w:rsidR="008D5AD4" w:rsidRPr="00951C55" w14:paraId="6751740C" w14:textId="77777777" w:rsidTr="00E17A7E">
        <w:tc>
          <w:tcPr>
            <w:tcW w:w="2250" w:type="dxa"/>
          </w:tcPr>
          <w:p w14:paraId="769C7DA1" w14:textId="77777777" w:rsidR="008D5AD4" w:rsidRPr="00951C55" w:rsidRDefault="008D5AD4" w:rsidP="008D5AD4">
            <w:pPr>
              <w:spacing w:before="200"/>
              <w:rPr>
                <w:rFonts w:ascii="Arial" w:hAnsi="Arial" w:cs="Arial"/>
              </w:rPr>
            </w:pPr>
            <w:r w:rsidRPr="00951C55">
              <w:rPr>
                <w:rFonts w:ascii="Arial" w:hAnsi="Arial" w:cs="Arial"/>
              </w:rPr>
              <w:t>CCSDS</w:t>
            </w:r>
          </w:p>
        </w:tc>
        <w:tc>
          <w:tcPr>
            <w:tcW w:w="7218" w:type="dxa"/>
          </w:tcPr>
          <w:p w14:paraId="6C8C8EDC" w14:textId="77777777" w:rsidR="008D5AD4" w:rsidRPr="00951C55" w:rsidRDefault="008D5AD4" w:rsidP="008D5AD4">
            <w:pPr>
              <w:spacing w:before="200"/>
              <w:rPr>
                <w:rFonts w:ascii="Arial" w:hAnsi="Arial" w:cs="Arial"/>
              </w:rPr>
            </w:pPr>
            <w:r w:rsidRPr="00951C55">
              <w:rPr>
                <w:rFonts w:ascii="Arial" w:hAnsi="Arial" w:cs="Arial"/>
              </w:rPr>
              <w:t>Consultative Committee for Space Data Systems (</w:t>
            </w:r>
            <w:hyperlink r:id="rId63" w:history="1">
              <w:r w:rsidRPr="00951C55">
                <w:rPr>
                  <w:rFonts w:ascii="Arial" w:hAnsi="Arial" w:cs="Arial"/>
                  <w:u w:val="single"/>
                </w:rPr>
                <w:t>http://public.ccsds.org/default.aspx</w:t>
              </w:r>
            </w:hyperlink>
            <w:r w:rsidRPr="00951C55">
              <w:rPr>
                <w:rFonts w:ascii="Arial" w:hAnsi="Arial" w:cs="Arial"/>
              </w:rPr>
              <w:t>)</w:t>
            </w:r>
            <w:proofErr w:type="gramStart"/>
            <w:r w:rsidRPr="00951C55">
              <w:rPr>
                <w:rFonts w:ascii="Arial" w:hAnsi="Arial" w:cs="Arial"/>
              </w:rPr>
              <w:t>;</w:t>
            </w:r>
            <w:proofErr w:type="gramEnd"/>
            <w:r w:rsidRPr="00951C55">
              <w:rPr>
                <w:rFonts w:ascii="Arial" w:hAnsi="Arial" w:cs="Arial"/>
              </w:rPr>
              <w:t xml:space="preserve">   “CCSDS” also designates the data format standard defined by this committee. </w:t>
            </w:r>
          </w:p>
        </w:tc>
      </w:tr>
      <w:tr w:rsidR="008D5AD4" w:rsidRPr="00951C55" w14:paraId="28B7658E" w14:textId="77777777" w:rsidTr="00E17A7E">
        <w:tc>
          <w:tcPr>
            <w:tcW w:w="2250" w:type="dxa"/>
          </w:tcPr>
          <w:p w14:paraId="3ADDE061" w14:textId="77777777" w:rsidR="008D5AD4" w:rsidRPr="00951C55" w:rsidRDefault="008D5AD4" w:rsidP="008D5AD4">
            <w:pPr>
              <w:spacing w:before="200"/>
              <w:rPr>
                <w:rFonts w:ascii="Arial" w:hAnsi="Arial" w:cs="Arial"/>
              </w:rPr>
            </w:pPr>
            <w:r w:rsidRPr="00951C55">
              <w:rPr>
                <w:rFonts w:ascii="Arial" w:hAnsi="Arial" w:cs="Arial"/>
              </w:rPr>
              <w:t>CCSDS to L0</w:t>
            </w:r>
          </w:p>
        </w:tc>
        <w:tc>
          <w:tcPr>
            <w:tcW w:w="7218" w:type="dxa"/>
          </w:tcPr>
          <w:p w14:paraId="6CF5B1EB" w14:textId="77777777" w:rsidR="008D5AD4" w:rsidRPr="00951C55" w:rsidRDefault="008D5AD4" w:rsidP="008D5AD4">
            <w:pPr>
              <w:spacing w:before="200"/>
              <w:rPr>
                <w:rFonts w:ascii="Arial" w:hAnsi="Arial" w:cs="Arial"/>
              </w:rPr>
            </w:pPr>
            <w:proofErr w:type="gramStart"/>
            <w:r w:rsidRPr="00951C55">
              <w:rPr>
                <w:rFonts w:ascii="Arial" w:hAnsi="Arial" w:cs="Arial"/>
              </w:rPr>
              <w:t>the</w:t>
            </w:r>
            <w:proofErr w:type="gramEnd"/>
            <w:r w:rsidRPr="00951C55">
              <w:rPr>
                <w:rFonts w:ascii="Arial" w:hAnsi="Arial" w:cs="Arial"/>
              </w:rPr>
              <w:t xml:space="preserve"> conversion from CCSDS to EPS level 0 is generally included in the receiving station software. It is also available from EUMETSAT as part of the « </w:t>
            </w:r>
            <w:proofErr w:type="spellStart"/>
            <w:r w:rsidRPr="00951C55">
              <w:rPr>
                <w:rFonts w:ascii="Arial" w:hAnsi="Arial" w:cs="Arial"/>
              </w:rPr>
              <w:t>Metopizer</w:t>
            </w:r>
            <w:proofErr w:type="spellEnd"/>
            <w:r w:rsidRPr="00951C55">
              <w:rPr>
                <w:rFonts w:ascii="Arial" w:hAnsi="Arial" w:cs="Arial"/>
              </w:rPr>
              <w:t> » software.</w:t>
            </w:r>
          </w:p>
        </w:tc>
      </w:tr>
      <w:tr w:rsidR="008D5AD4" w:rsidRPr="00951C55" w14:paraId="435B606B" w14:textId="77777777" w:rsidTr="00E17A7E">
        <w:tc>
          <w:tcPr>
            <w:tcW w:w="2250" w:type="dxa"/>
          </w:tcPr>
          <w:p w14:paraId="1EBFC2B1" w14:textId="77777777" w:rsidR="008D5AD4" w:rsidRPr="00951C55" w:rsidRDefault="008D5AD4" w:rsidP="008D5AD4">
            <w:pPr>
              <w:spacing w:before="200"/>
              <w:rPr>
                <w:rFonts w:ascii="Arial" w:hAnsi="Arial" w:cs="Arial"/>
              </w:rPr>
            </w:pPr>
            <w:r>
              <w:rPr>
                <w:rFonts w:ascii="Arial" w:hAnsi="Arial" w:cs="Arial"/>
              </w:rPr>
              <w:t>CDA</w:t>
            </w:r>
          </w:p>
        </w:tc>
        <w:tc>
          <w:tcPr>
            <w:tcW w:w="7218" w:type="dxa"/>
          </w:tcPr>
          <w:p w14:paraId="3D9CCC6E" w14:textId="77777777" w:rsidR="008D5AD4" w:rsidRPr="00951C55" w:rsidRDefault="008D5AD4" w:rsidP="008D5AD4">
            <w:pPr>
              <w:spacing w:before="200"/>
              <w:rPr>
                <w:rFonts w:ascii="Arial" w:hAnsi="Arial" w:cs="Arial"/>
              </w:rPr>
            </w:pPr>
            <w:r w:rsidRPr="00951C55">
              <w:rPr>
                <w:rFonts w:ascii="Arial" w:hAnsi="Arial" w:cs="Arial"/>
              </w:rPr>
              <w:t xml:space="preserve">Command and Data Acquisition station, major ground facility of a Low Earth Orbit satellite </w:t>
            </w:r>
            <w:proofErr w:type="spellStart"/>
            <w:r w:rsidRPr="00951C55">
              <w:rPr>
                <w:rFonts w:ascii="Arial" w:hAnsi="Arial" w:cs="Arial"/>
              </w:rPr>
              <w:t>programme</w:t>
            </w:r>
            <w:proofErr w:type="spellEnd"/>
          </w:p>
        </w:tc>
      </w:tr>
      <w:tr w:rsidR="008D5AD4" w:rsidRPr="00951C55" w14:paraId="02ACED91" w14:textId="77777777" w:rsidTr="00E17A7E">
        <w:tc>
          <w:tcPr>
            <w:tcW w:w="2250" w:type="dxa"/>
          </w:tcPr>
          <w:p w14:paraId="238EB526" w14:textId="77777777" w:rsidR="008D5AD4" w:rsidRPr="00951C55" w:rsidRDefault="008D5AD4" w:rsidP="008D5AD4">
            <w:pPr>
              <w:spacing w:before="200"/>
              <w:rPr>
                <w:rFonts w:ascii="Arial" w:hAnsi="Arial" w:cs="Arial"/>
              </w:rPr>
            </w:pPr>
            <w:r>
              <w:rPr>
                <w:rFonts w:ascii="Arial" w:hAnsi="Arial" w:cs="Arial"/>
              </w:rPr>
              <w:t>CSPP</w:t>
            </w:r>
          </w:p>
        </w:tc>
        <w:tc>
          <w:tcPr>
            <w:tcW w:w="7218" w:type="dxa"/>
          </w:tcPr>
          <w:p w14:paraId="34C84933" w14:textId="77777777" w:rsidR="008D5AD4" w:rsidRPr="00951C55" w:rsidRDefault="008D5AD4" w:rsidP="008D5AD4">
            <w:pPr>
              <w:spacing w:before="200"/>
              <w:rPr>
                <w:rFonts w:ascii="Arial" w:hAnsi="Arial" w:cs="Arial"/>
              </w:rPr>
            </w:pPr>
            <w:r w:rsidRPr="00951C55">
              <w:rPr>
                <w:rFonts w:ascii="Arial" w:hAnsi="Arial" w:cs="Arial"/>
              </w:rPr>
              <w:t>Community Satellite Processing Package provided by NOAA through the University of Wisconsin for Direct Broadcast users.</w:t>
            </w:r>
          </w:p>
        </w:tc>
      </w:tr>
      <w:tr w:rsidR="008D5AD4" w:rsidRPr="00951C55" w14:paraId="7CEAA86E" w14:textId="77777777" w:rsidTr="00E17A7E">
        <w:tc>
          <w:tcPr>
            <w:tcW w:w="2250" w:type="dxa"/>
          </w:tcPr>
          <w:p w14:paraId="3F228474" w14:textId="77777777" w:rsidR="008D5AD4" w:rsidRPr="00951C55" w:rsidRDefault="008D5AD4" w:rsidP="008D5AD4">
            <w:pPr>
              <w:spacing w:before="200"/>
              <w:rPr>
                <w:rFonts w:ascii="Arial" w:hAnsi="Arial" w:cs="Arial"/>
              </w:rPr>
            </w:pPr>
            <w:proofErr w:type="spellStart"/>
            <w:r w:rsidRPr="00951C55">
              <w:rPr>
                <w:rFonts w:ascii="Arial" w:hAnsi="Arial" w:cs="Arial"/>
              </w:rPr>
              <w:t>DBNet</w:t>
            </w:r>
            <w:proofErr w:type="spellEnd"/>
            <w:r w:rsidRPr="00951C55">
              <w:rPr>
                <w:rFonts w:ascii="Arial" w:hAnsi="Arial" w:cs="Arial"/>
              </w:rPr>
              <w:t xml:space="preserve"> Coordinator</w:t>
            </w:r>
          </w:p>
        </w:tc>
        <w:tc>
          <w:tcPr>
            <w:tcW w:w="7218" w:type="dxa"/>
          </w:tcPr>
          <w:p w14:paraId="2A403980" w14:textId="77777777" w:rsidR="008D5AD4" w:rsidRPr="00951C55" w:rsidRDefault="008D5AD4" w:rsidP="008D5AD4">
            <w:pPr>
              <w:spacing w:before="200"/>
              <w:rPr>
                <w:rFonts w:ascii="Arial" w:hAnsi="Arial" w:cs="Arial"/>
              </w:rPr>
            </w:pPr>
            <w:r w:rsidRPr="00951C55">
              <w:rPr>
                <w:rFonts w:ascii="Arial" w:hAnsi="Arial" w:cs="Arial"/>
              </w:rPr>
              <w:t xml:space="preserve">Regional coordinator in charge of providing technical guidance to operators, monitoring the timeliness, and maintaining on line information for users, for a regional component of the global </w:t>
            </w:r>
            <w:proofErr w:type="spellStart"/>
            <w:r w:rsidRPr="00951C55">
              <w:rPr>
                <w:rFonts w:ascii="Arial" w:hAnsi="Arial" w:cs="Arial"/>
              </w:rPr>
              <w:t>DBNet</w:t>
            </w:r>
            <w:proofErr w:type="spellEnd"/>
            <w:r w:rsidRPr="00951C55">
              <w:rPr>
                <w:rFonts w:ascii="Arial" w:hAnsi="Arial" w:cs="Arial"/>
              </w:rPr>
              <w:t xml:space="preserve"> network</w:t>
            </w:r>
          </w:p>
        </w:tc>
      </w:tr>
      <w:tr w:rsidR="008D5AD4" w:rsidRPr="00951C55" w14:paraId="353B5D99" w14:textId="77777777" w:rsidTr="00E17A7E">
        <w:tc>
          <w:tcPr>
            <w:tcW w:w="2250" w:type="dxa"/>
          </w:tcPr>
          <w:p w14:paraId="514C885C" w14:textId="77777777" w:rsidR="008D5AD4" w:rsidRPr="00951C55" w:rsidRDefault="008D5AD4" w:rsidP="008D5AD4">
            <w:pPr>
              <w:spacing w:before="200"/>
              <w:rPr>
                <w:rFonts w:ascii="Arial" w:hAnsi="Arial" w:cs="Arial"/>
              </w:rPr>
            </w:pPr>
            <w:proofErr w:type="spellStart"/>
            <w:r w:rsidRPr="00951C55">
              <w:rPr>
                <w:rFonts w:ascii="Arial" w:hAnsi="Arial" w:cs="Arial"/>
              </w:rPr>
              <w:t>DBNet</w:t>
            </w:r>
            <w:proofErr w:type="spellEnd"/>
            <w:r w:rsidRPr="00951C55">
              <w:rPr>
                <w:rFonts w:ascii="Arial" w:hAnsi="Arial" w:cs="Arial"/>
              </w:rPr>
              <w:t xml:space="preserve"> Monitoring </w:t>
            </w:r>
            <w:proofErr w:type="spellStart"/>
            <w:r w:rsidRPr="00951C55">
              <w:rPr>
                <w:rFonts w:ascii="Arial" w:hAnsi="Arial" w:cs="Arial"/>
              </w:rPr>
              <w:t>centre</w:t>
            </w:r>
            <w:proofErr w:type="spellEnd"/>
          </w:p>
        </w:tc>
        <w:tc>
          <w:tcPr>
            <w:tcW w:w="7218" w:type="dxa"/>
          </w:tcPr>
          <w:p w14:paraId="001809C4" w14:textId="77777777" w:rsidR="008D5AD4" w:rsidRPr="00951C55" w:rsidRDefault="008D5AD4" w:rsidP="008D5AD4">
            <w:pPr>
              <w:spacing w:before="200"/>
              <w:rPr>
                <w:rFonts w:ascii="Arial" w:hAnsi="Arial" w:cs="Arial"/>
              </w:rPr>
            </w:pPr>
            <w:r w:rsidRPr="00951C55">
              <w:rPr>
                <w:rFonts w:ascii="Arial" w:hAnsi="Arial" w:cs="Arial"/>
              </w:rPr>
              <w:t xml:space="preserve">Organization in charge of </w:t>
            </w:r>
            <w:proofErr w:type="spellStart"/>
            <w:r w:rsidRPr="00951C55">
              <w:rPr>
                <w:rFonts w:ascii="Arial" w:hAnsi="Arial" w:cs="Arial"/>
              </w:rPr>
              <w:t>DBNet</w:t>
            </w:r>
            <w:proofErr w:type="spellEnd"/>
            <w:r w:rsidRPr="00951C55">
              <w:rPr>
                <w:rFonts w:ascii="Arial" w:hAnsi="Arial" w:cs="Arial"/>
              </w:rPr>
              <w:t xml:space="preserve"> product quality monitoring at the global scale (Met Office/SAF NWP, UK)</w:t>
            </w:r>
          </w:p>
        </w:tc>
      </w:tr>
      <w:tr w:rsidR="008D5AD4" w:rsidRPr="00951C55" w14:paraId="2FD7CA7B" w14:textId="77777777" w:rsidTr="00E17A7E">
        <w:tc>
          <w:tcPr>
            <w:tcW w:w="2250" w:type="dxa"/>
          </w:tcPr>
          <w:p w14:paraId="418295AB" w14:textId="77777777" w:rsidR="008D5AD4" w:rsidRPr="00951C55" w:rsidRDefault="008D5AD4" w:rsidP="008D5AD4">
            <w:pPr>
              <w:spacing w:before="200"/>
              <w:rPr>
                <w:rFonts w:ascii="Arial" w:hAnsi="Arial" w:cs="Arial"/>
              </w:rPr>
            </w:pPr>
            <w:proofErr w:type="spellStart"/>
            <w:r w:rsidRPr="00951C55">
              <w:rPr>
                <w:rFonts w:ascii="Arial" w:hAnsi="Arial" w:cs="Arial"/>
              </w:rPr>
              <w:t>DBNet</w:t>
            </w:r>
            <w:proofErr w:type="spellEnd"/>
            <w:r w:rsidRPr="00951C55">
              <w:rPr>
                <w:rFonts w:ascii="Arial" w:hAnsi="Arial" w:cs="Arial"/>
              </w:rPr>
              <w:t xml:space="preserve"> Operator</w:t>
            </w:r>
          </w:p>
        </w:tc>
        <w:tc>
          <w:tcPr>
            <w:tcW w:w="7218" w:type="dxa"/>
          </w:tcPr>
          <w:p w14:paraId="49B4957D" w14:textId="77777777" w:rsidR="008D5AD4" w:rsidRPr="00951C55" w:rsidRDefault="008D5AD4" w:rsidP="008D5AD4">
            <w:pPr>
              <w:spacing w:before="200"/>
              <w:rPr>
                <w:rFonts w:ascii="Arial" w:hAnsi="Arial" w:cs="Arial"/>
              </w:rPr>
            </w:pPr>
            <w:r w:rsidRPr="00951C55">
              <w:rPr>
                <w:rFonts w:ascii="Arial" w:hAnsi="Arial" w:cs="Arial"/>
              </w:rPr>
              <w:t xml:space="preserve">Organization responsible for data acquisition and pre-processing </w:t>
            </w:r>
          </w:p>
        </w:tc>
      </w:tr>
      <w:tr w:rsidR="008D5AD4" w:rsidRPr="00951C55" w14:paraId="7D026198" w14:textId="77777777" w:rsidTr="00E17A7E">
        <w:tc>
          <w:tcPr>
            <w:tcW w:w="2250" w:type="dxa"/>
          </w:tcPr>
          <w:p w14:paraId="047FA402" w14:textId="77777777" w:rsidR="008D5AD4" w:rsidRPr="00951C55" w:rsidRDefault="008D5AD4" w:rsidP="008D5AD4">
            <w:pPr>
              <w:spacing w:before="200"/>
              <w:rPr>
                <w:rFonts w:ascii="Arial" w:hAnsi="Arial" w:cs="Arial"/>
              </w:rPr>
            </w:pPr>
            <w:proofErr w:type="spellStart"/>
            <w:r w:rsidRPr="00951C55">
              <w:rPr>
                <w:rFonts w:ascii="Arial" w:hAnsi="Arial" w:cs="Arial"/>
              </w:rPr>
              <w:t>DBNet</w:t>
            </w:r>
            <w:proofErr w:type="spellEnd"/>
            <w:r w:rsidRPr="00951C55">
              <w:rPr>
                <w:rFonts w:ascii="Arial" w:hAnsi="Arial" w:cs="Arial"/>
              </w:rPr>
              <w:t xml:space="preserve"> Station</w:t>
            </w:r>
          </w:p>
        </w:tc>
        <w:tc>
          <w:tcPr>
            <w:tcW w:w="7218" w:type="dxa"/>
          </w:tcPr>
          <w:p w14:paraId="2FC3939B" w14:textId="77777777" w:rsidR="008D5AD4" w:rsidRPr="00951C55" w:rsidRDefault="008D5AD4" w:rsidP="008D5AD4">
            <w:pPr>
              <w:spacing w:before="200"/>
              <w:rPr>
                <w:rFonts w:ascii="Arial" w:hAnsi="Arial" w:cs="Arial"/>
              </w:rPr>
            </w:pPr>
            <w:r w:rsidRPr="00951C55">
              <w:rPr>
                <w:rFonts w:ascii="Arial" w:hAnsi="Arial" w:cs="Arial"/>
              </w:rPr>
              <w:t xml:space="preserve">Facility including a Direct Readout station that acquires the data </w:t>
            </w:r>
          </w:p>
        </w:tc>
      </w:tr>
      <w:tr w:rsidR="008D5AD4" w:rsidRPr="00951C55" w14:paraId="1B1D5E12" w14:textId="77777777" w:rsidTr="00E17A7E">
        <w:tc>
          <w:tcPr>
            <w:tcW w:w="2250" w:type="dxa"/>
          </w:tcPr>
          <w:p w14:paraId="5F66FE93" w14:textId="77777777" w:rsidR="008D5AD4" w:rsidRPr="00951C55" w:rsidRDefault="008D5AD4" w:rsidP="008D5AD4">
            <w:pPr>
              <w:spacing w:before="200"/>
              <w:rPr>
                <w:rFonts w:ascii="Arial" w:hAnsi="Arial" w:cs="Arial"/>
              </w:rPr>
            </w:pPr>
            <w:proofErr w:type="spellStart"/>
            <w:r w:rsidRPr="00951C55">
              <w:rPr>
                <w:rFonts w:ascii="Arial" w:hAnsi="Arial" w:cs="Arial"/>
              </w:rPr>
              <w:t>DBNet</w:t>
            </w:r>
            <w:proofErr w:type="spellEnd"/>
            <w:r>
              <w:rPr>
                <w:rFonts w:ascii="Arial" w:hAnsi="Arial" w:cs="Arial"/>
              </w:rPr>
              <w:t>:</w:t>
            </w:r>
          </w:p>
        </w:tc>
        <w:tc>
          <w:tcPr>
            <w:tcW w:w="7218" w:type="dxa"/>
          </w:tcPr>
          <w:p w14:paraId="0D413F12" w14:textId="77777777" w:rsidR="008D5AD4" w:rsidRPr="00951C55" w:rsidRDefault="008D5AD4" w:rsidP="008D5AD4">
            <w:pPr>
              <w:spacing w:before="200"/>
              <w:rPr>
                <w:rFonts w:ascii="Arial" w:hAnsi="Arial" w:cs="Arial"/>
              </w:rPr>
            </w:pPr>
            <w:r w:rsidRPr="00951C55">
              <w:rPr>
                <w:rFonts w:ascii="Arial" w:hAnsi="Arial" w:cs="Arial"/>
              </w:rPr>
              <w:t xml:space="preserve">Direct Readout Acquisition and Relay System for LEO Satellite Data. It is a system based on the concept of RARS, but expanded to address a broader range of data and products, and a variety of formats and protocols while complying with a set of standards and best </w:t>
            </w:r>
            <w:proofErr w:type="gramStart"/>
            <w:r w:rsidRPr="00951C55">
              <w:rPr>
                <w:rFonts w:ascii="Arial" w:hAnsi="Arial" w:cs="Arial"/>
              </w:rPr>
              <w:t>practices which</w:t>
            </w:r>
            <w:proofErr w:type="gramEnd"/>
            <w:r w:rsidRPr="00951C55">
              <w:rPr>
                <w:rFonts w:ascii="Arial" w:hAnsi="Arial" w:cs="Arial"/>
              </w:rPr>
              <w:t xml:space="preserve"> are described in the present guide.</w:t>
            </w:r>
          </w:p>
        </w:tc>
      </w:tr>
      <w:tr w:rsidR="008D5AD4" w:rsidRPr="00951C55" w14:paraId="3BDAD1A8" w14:textId="77777777" w:rsidTr="00E17A7E">
        <w:tc>
          <w:tcPr>
            <w:tcW w:w="2250" w:type="dxa"/>
          </w:tcPr>
          <w:p w14:paraId="50AEABC9" w14:textId="77777777" w:rsidR="008D5AD4" w:rsidRPr="00951C55" w:rsidRDefault="008D5AD4" w:rsidP="008D5AD4">
            <w:pPr>
              <w:spacing w:before="200"/>
              <w:rPr>
                <w:rFonts w:ascii="Arial" w:hAnsi="Arial" w:cs="Arial"/>
              </w:rPr>
            </w:pPr>
            <w:r>
              <w:rPr>
                <w:rFonts w:ascii="Arial" w:hAnsi="Arial" w:cs="Arial"/>
              </w:rPr>
              <w:t>EPS</w:t>
            </w:r>
          </w:p>
        </w:tc>
        <w:tc>
          <w:tcPr>
            <w:tcW w:w="7218" w:type="dxa"/>
          </w:tcPr>
          <w:p w14:paraId="5801104A" w14:textId="77777777" w:rsidR="008D5AD4" w:rsidRPr="00951C55" w:rsidRDefault="008D5AD4" w:rsidP="008D5AD4">
            <w:pPr>
              <w:spacing w:before="200"/>
              <w:rPr>
                <w:rFonts w:ascii="Arial" w:hAnsi="Arial" w:cs="Arial"/>
              </w:rPr>
            </w:pPr>
            <w:r>
              <w:rPr>
                <w:rFonts w:ascii="Arial" w:hAnsi="Arial" w:cs="Arial"/>
              </w:rPr>
              <w:t>EUMETSAT Polar System</w:t>
            </w:r>
          </w:p>
        </w:tc>
      </w:tr>
      <w:tr w:rsidR="008D5AD4" w:rsidRPr="00951C55" w14:paraId="55DD550A" w14:textId="77777777" w:rsidTr="00E17A7E">
        <w:tc>
          <w:tcPr>
            <w:tcW w:w="2250" w:type="dxa"/>
          </w:tcPr>
          <w:p w14:paraId="54A9EDA6" w14:textId="77777777" w:rsidR="008D5AD4" w:rsidRPr="00951C55" w:rsidRDefault="008D5AD4" w:rsidP="008D5AD4">
            <w:pPr>
              <w:spacing w:before="200"/>
              <w:rPr>
                <w:rFonts w:ascii="Arial" w:hAnsi="Arial" w:cs="Arial"/>
              </w:rPr>
            </w:pPr>
            <w:r w:rsidRPr="00951C55">
              <w:rPr>
                <w:rFonts w:ascii="Arial" w:hAnsi="Arial" w:cs="Arial"/>
              </w:rPr>
              <w:t>GISC</w:t>
            </w:r>
          </w:p>
        </w:tc>
        <w:tc>
          <w:tcPr>
            <w:tcW w:w="7218" w:type="dxa"/>
          </w:tcPr>
          <w:p w14:paraId="160EEE6C" w14:textId="77777777" w:rsidR="008D5AD4" w:rsidRPr="00951C55" w:rsidRDefault="008D5AD4" w:rsidP="008D5AD4">
            <w:pPr>
              <w:spacing w:before="200"/>
              <w:rPr>
                <w:rFonts w:ascii="Arial" w:hAnsi="Arial" w:cs="Arial"/>
              </w:rPr>
            </w:pPr>
            <w:r w:rsidRPr="00951C55">
              <w:rPr>
                <w:rFonts w:ascii="Arial" w:hAnsi="Arial" w:cs="Arial"/>
              </w:rPr>
              <w:t>Global Information System Centre</w:t>
            </w:r>
          </w:p>
        </w:tc>
      </w:tr>
      <w:tr w:rsidR="008D5AD4" w:rsidRPr="00951C55" w14:paraId="7534CD37" w14:textId="77777777" w:rsidTr="00E17A7E">
        <w:tc>
          <w:tcPr>
            <w:tcW w:w="2250" w:type="dxa"/>
          </w:tcPr>
          <w:p w14:paraId="27143621" w14:textId="77777777" w:rsidR="008D5AD4" w:rsidRPr="00951C55" w:rsidRDefault="008D5AD4" w:rsidP="008D5AD4">
            <w:pPr>
              <w:spacing w:before="200"/>
              <w:rPr>
                <w:rFonts w:ascii="Arial" w:hAnsi="Arial" w:cs="Arial"/>
              </w:rPr>
            </w:pPr>
            <w:r w:rsidRPr="00951C55">
              <w:rPr>
                <w:rFonts w:ascii="Arial" w:hAnsi="Arial" w:cs="Arial"/>
              </w:rPr>
              <w:t>HIRLAM</w:t>
            </w:r>
          </w:p>
        </w:tc>
        <w:tc>
          <w:tcPr>
            <w:tcW w:w="7218" w:type="dxa"/>
          </w:tcPr>
          <w:p w14:paraId="4D6D4D21" w14:textId="77777777" w:rsidR="008D5AD4" w:rsidRPr="00951C55" w:rsidRDefault="008D5AD4" w:rsidP="008D5AD4">
            <w:pPr>
              <w:spacing w:before="200"/>
              <w:rPr>
                <w:rFonts w:ascii="Arial" w:hAnsi="Arial" w:cs="Arial"/>
              </w:rPr>
            </w:pPr>
            <w:r w:rsidRPr="00951C55">
              <w:rPr>
                <w:rFonts w:ascii="Arial" w:hAnsi="Arial" w:cs="Arial"/>
              </w:rPr>
              <w:t xml:space="preserve">High Resolution Limited Area </w:t>
            </w:r>
            <w:proofErr w:type="gramStart"/>
            <w:r w:rsidRPr="00951C55">
              <w:rPr>
                <w:rFonts w:ascii="Arial" w:hAnsi="Arial" w:cs="Arial"/>
              </w:rPr>
              <w:t>Model,</w:t>
            </w:r>
            <w:proofErr w:type="gramEnd"/>
            <w:r w:rsidRPr="00951C55">
              <w:rPr>
                <w:rFonts w:ascii="Arial" w:hAnsi="Arial" w:cs="Arial"/>
              </w:rPr>
              <w:t xml:space="preserve"> developed and maintained through a cooperation of European meteorological institutes for operational short-range weather forecasting.</w:t>
            </w:r>
          </w:p>
        </w:tc>
      </w:tr>
      <w:tr w:rsidR="00C81CF0" w:rsidRPr="00951C55" w14:paraId="19CD6EDD" w14:textId="77777777" w:rsidTr="008D5AD4">
        <w:tc>
          <w:tcPr>
            <w:tcW w:w="2250" w:type="dxa"/>
          </w:tcPr>
          <w:p w14:paraId="22B88DB5" w14:textId="7922DB64" w:rsidR="00C81CF0" w:rsidRDefault="00C81CF0" w:rsidP="008D5AD4">
            <w:pPr>
              <w:spacing w:before="200"/>
              <w:rPr>
                <w:rFonts w:ascii="Arial" w:hAnsi="Arial" w:cs="Arial"/>
              </w:rPr>
            </w:pPr>
            <w:r>
              <w:rPr>
                <w:rFonts w:ascii="Arial" w:hAnsi="Arial" w:cs="Arial"/>
              </w:rPr>
              <w:t>ITWG</w:t>
            </w:r>
          </w:p>
        </w:tc>
        <w:tc>
          <w:tcPr>
            <w:tcW w:w="7218" w:type="dxa"/>
          </w:tcPr>
          <w:p w14:paraId="1D21191F" w14:textId="494773A1" w:rsidR="00C81CF0" w:rsidRDefault="00C81CF0" w:rsidP="008D5AD4">
            <w:pPr>
              <w:spacing w:before="200"/>
              <w:rPr>
                <w:rFonts w:ascii="Arial" w:hAnsi="Arial" w:cs="Arial"/>
              </w:rPr>
            </w:pPr>
            <w:r>
              <w:rPr>
                <w:rFonts w:ascii="Arial" w:hAnsi="Arial" w:cs="Arial"/>
              </w:rPr>
              <w:t>International TOVS Working Group</w:t>
            </w:r>
          </w:p>
        </w:tc>
      </w:tr>
      <w:tr w:rsidR="008D5AD4" w:rsidRPr="00951C55" w14:paraId="562000AD" w14:textId="77777777" w:rsidTr="008D5AD4">
        <w:tc>
          <w:tcPr>
            <w:tcW w:w="2250" w:type="dxa"/>
          </w:tcPr>
          <w:p w14:paraId="6311D8C3" w14:textId="2A22D592" w:rsidR="008D5AD4" w:rsidRPr="00951C55" w:rsidRDefault="008D5AD4" w:rsidP="008D5AD4">
            <w:pPr>
              <w:spacing w:before="200"/>
              <w:rPr>
                <w:rFonts w:ascii="Arial" w:hAnsi="Arial" w:cs="Arial"/>
              </w:rPr>
            </w:pPr>
            <w:r>
              <w:rPr>
                <w:rFonts w:ascii="Arial" w:hAnsi="Arial" w:cs="Arial"/>
              </w:rPr>
              <w:t>JPSS</w:t>
            </w:r>
          </w:p>
        </w:tc>
        <w:tc>
          <w:tcPr>
            <w:tcW w:w="7218" w:type="dxa"/>
          </w:tcPr>
          <w:p w14:paraId="3EB58E47" w14:textId="18D1A399" w:rsidR="008D5AD4" w:rsidRPr="00951C55" w:rsidRDefault="008D5AD4" w:rsidP="008D5AD4">
            <w:pPr>
              <w:spacing w:before="200"/>
              <w:rPr>
                <w:rFonts w:ascii="Arial" w:hAnsi="Arial" w:cs="Arial"/>
              </w:rPr>
            </w:pPr>
            <w:proofErr w:type="gramStart"/>
            <w:r>
              <w:rPr>
                <w:rFonts w:ascii="Arial" w:hAnsi="Arial" w:cs="Arial"/>
              </w:rPr>
              <w:t xml:space="preserve">Joint Polar System Satellite </w:t>
            </w:r>
            <w:proofErr w:type="spellStart"/>
            <w:r>
              <w:rPr>
                <w:rFonts w:ascii="Arial" w:hAnsi="Arial" w:cs="Arial"/>
              </w:rPr>
              <w:t>programme</w:t>
            </w:r>
            <w:proofErr w:type="spellEnd"/>
            <w:r>
              <w:rPr>
                <w:rFonts w:ascii="Arial" w:hAnsi="Arial" w:cs="Arial"/>
              </w:rPr>
              <w:t>.</w:t>
            </w:r>
            <w:proofErr w:type="gramEnd"/>
            <w:r>
              <w:rPr>
                <w:rFonts w:ascii="Arial" w:hAnsi="Arial" w:cs="Arial"/>
              </w:rPr>
              <w:t xml:space="preserve"> The JPSS-1 and JPSS-2 </w:t>
            </w:r>
            <w:r>
              <w:rPr>
                <w:rFonts w:ascii="Arial" w:hAnsi="Arial" w:cs="Arial"/>
              </w:rPr>
              <w:lastRenderedPageBreak/>
              <w:t xml:space="preserve">satellites of the JPSS </w:t>
            </w:r>
            <w:proofErr w:type="spellStart"/>
            <w:r>
              <w:rPr>
                <w:rFonts w:ascii="Arial" w:hAnsi="Arial" w:cs="Arial"/>
              </w:rPr>
              <w:t>programme</w:t>
            </w:r>
            <w:proofErr w:type="spellEnd"/>
            <w:r>
              <w:rPr>
                <w:rFonts w:ascii="Arial" w:hAnsi="Arial" w:cs="Arial"/>
              </w:rPr>
              <w:t xml:space="preserve"> will be renamed NOAA-20 and NOAA-21 after successful launch.</w:t>
            </w:r>
          </w:p>
        </w:tc>
      </w:tr>
      <w:tr w:rsidR="008D5AD4" w:rsidRPr="00951C55" w14:paraId="761F8A30" w14:textId="77777777" w:rsidTr="00E17A7E">
        <w:tc>
          <w:tcPr>
            <w:tcW w:w="2250" w:type="dxa"/>
          </w:tcPr>
          <w:p w14:paraId="05B1BC35" w14:textId="77777777" w:rsidR="008D5AD4" w:rsidRPr="00951C55" w:rsidRDefault="008D5AD4" w:rsidP="008D5AD4">
            <w:pPr>
              <w:spacing w:before="200"/>
              <w:rPr>
                <w:rFonts w:ascii="Arial" w:hAnsi="Arial" w:cs="Arial"/>
              </w:rPr>
            </w:pPr>
            <w:r w:rsidRPr="00951C55">
              <w:rPr>
                <w:rFonts w:ascii="Arial" w:hAnsi="Arial" w:cs="Arial"/>
              </w:rPr>
              <w:lastRenderedPageBreak/>
              <w:t>LEO</w:t>
            </w:r>
          </w:p>
        </w:tc>
        <w:tc>
          <w:tcPr>
            <w:tcW w:w="7218" w:type="dxa"/>
          </w:tcPr>
          <w:p w14:paraId="0E8DEF3C" w14:textId="77777777" w:rsidR="008D5AD4" w:rsidRPr="00951C55" w:rsidRDefault="008D5AD4" w:rsidP="008D5AD4">
            <w:pPr>
              <w:spacing w:before="200"/>
              <w:rPr>
                <w:rFonts w:ascii="Arial" w:hAnsi="Arial" w:cs="Arial"/>
              </w:rPr>
            </w:pPr>
            <w:r w:rsidRPr="00951C55">
              <w:rPr>
                <w:rFonts w:ascii="Arial" w:hAnsi="Arial" w:cs="Arial"/>
              </w:rPr>
              <w:t>Low Earth Orbit</w:t>
            </w:r>
          </w:p>
        </w:tc>
      </w:tr>
      <w:tr w:rsidR="00C81CF0" w:rsidRPr="00951C55" w14:paraId="60101C1A" w14:textId="77777777" w:rsidTr="00E17A7E">
        <w:tc>
          <w:tcPr>
            <w:tcW w:w="2250" w:type="dxa"/>
          </w:tcPr>
          <w:p w14:paraId="4BC95FF4" w14:textId="6512F2C6" w:rsidR="00C81CF0" w:rsidRPr="00951C55" w:rsidRDefault="00C81CF0" w:rsidP="008D5AD4">
            <w:pPr>
              <w:spacing w:before="200"/>
              <w:rPr>
                <w:rFonts w:ascii="Arial" w:hAnsi="Arial" w:cs="Arial"/>
              </w:rPr>
            </w:pPr>
            <w:r>
              <w:rPr>
                <w:rFonts w:ascii="Arial" w:hAnsi="Arial" w:cs="Arial"/>
              </w:rPr>
              <w:t>NAEDEX</w:t>
            </w:r>
          </w:p>
        </w:tc>
        <w:tc>
          <w:tcPr>
            <w:tcW w:w="7218" w:type="dxa"/>
          </w:tcPr>
          <w:p w14:paraId="0772F43A" w14:textId="3DE4E532" w:rsidR="00C81CF0" w:rsidRPr="00951C55" w:rsidRDefault="00C81CF0" w:rsidP="008D5AD4">
            <w:pPr>
              <w:spacing w:before="200"/>
              <w:rPr>
                <w:rFonts w:ascii="Arial" w:hAnsi="Arial" w:cs="Arial"/>
              </w:rPr>
            </w:pPr>
            <w:r>
              <w:rPr>
                <w:rFonts w:ascii="Arial" w:hAnsi="Arial" w:cs="Arial"/>
              </w:rPr>
              <w:t>North America – Europe Data Exchange  meeting</w:t>
            </w:r>
          </w:p>
        </w:tc>
      </w:tr>
      <w:tr w:rsidR="008D5AD4" w:rsidRPr="00951C55" w14:paraId="166320DC" w14:textId="77777777" w:rsidTr="00E17A7E">
        <w:tc>
          <w:tcPr>
            <w:tcW w:w="2250" w:type="dxa"/>
          </w:tcPr>
          <w:p w14:paraId="330558E3" w14:textId="77777777" w:rsidR="008D5AD4" w:rsidRPr="00951C55" w:rsidRDefault="008D5AD4" w:rsidP="008D5AD4">
            <w:pPr>
              <w:spacing w:before="200"/>
              <w:rPr>
                <w:rFonts w:ascii="Arial" w:hAnsi="Arial" w:cs="Arial"/>
              </w:rPr>
            </w:pPr>
            <w:r w:rsidRPr="00951C55">
              <w:rPr>
                <w:rFonts w:ascii="Arial" w:hAnsi="Arial" w:cs="Arial"/>
              </w:rPr>
              <w:t>NWP</w:t>
            </w:r>
          </w:p>
        </w:tc>
        <w:tc>
          <w:tcPr>
            <w:tcW w:w="7218" w:type="dxa"/>
          </w:tcPr>
          <w:p w14:paraId="6F2FC345" w14:textId="77777777" w:rsidR="008D5AD4" w:rsidRPr="00951C55" w:rsidRDefault="008D5AD4" w:rsidP="008D5AD4">
            <w:pPr>
              <w:spacing w:before="200"/>
              <w:rPr>
                <w:rFonts w:ascii="Arial" w:hAnsi="Arial" w:cs="Arial"/>
              </w:rPr>
            </w:pPr>
            <w:r w:rsidRPr="00951C55">
              <w:rPr>
                <w:rFonts w:ascii="Arial" w:hAnsi="Arial" w:cs="Arial"/>
              </w:rPr>
              <w:t>Numerical Weather Prediction</w:t>
            </w:r>
          </w:p>
        </w:tc>
      </w:tr>
      <w:tr w:rsidR="008D5AD4" w:rsidRPr="00951C55" w14:paraId="52C5F6CD" w14:textId="77777777" w:rsidTr="00E17A7E">
        <w:tc>
          <w:tcPr>
            <w:tcW w:w="2250" w:type="dxa"/>
          </w:tcPr>
          <w:p w14:paraId="73F055E2" w14:textId="77777777" w:rsidR="008D5AD4" w:rsidRPr="00951C55" w:rsidRDefault="008D5AD4" w:rsidP="008D5AD4">
            <w:pPr>
              <w:spacing w:before="200"/>
              <w:rPr>
                <w:rFonts w:ascii="Arial" w:hAnsi="Arial" w:cs="Arial"/>
              </w:rPr>
            </w:pPr>
            <w:r w:rsidRPr="00951C55">
              <w:rPr>
                <w:rFonts w:ascii="Arial" w:hAnsi="Arial" w:cs="Arial"/>
              </w:rPr>
              <w:t>OPS-LRS</w:t>
            </w:r>
          </w:p>
        </w:tc>
        <w:tc>
          <w:tcPr>
            <w:tcW w:w="7218" w:type="dxa"/>
          </w:tcPr>
          <w:p w14:paraId="661BC79E" w14:textId="77777777" w:rsidR="008D5AD4" w:rsidRPr="00951C55" w:rsidRDefault="008D5AD4" w:rsidP="008D5AD4">
            <w:pPr>
              <w:spacing w:before="200"/>
              <w:rPr>
                <w:rFonts w:ascii="Arial" w:hAnsi="Arial" w:cs="Arial"/>
              </w:rPr>
            </w:pPr>
            <w:r w:rsidRPr="00951C55">
              <w:rPr>
                <w:rFonts w:ascii="Arial" w:hAnsi="Arial" w:cs="Arial"/>
              </w:rPr>
              <w:t xml:space="preserve">IASI “Operation Software for Local Reception Station”, which processes IASI instrument data from Level 0 (raw instrument data) through to level 1c (calibrated, </w:t>
            </w:r>
            <w:proofErr w:type="spellStart"/>
            <w:r w:rsidRPr="00951C55">
              <w:rPr>
                <w:rFonts w:ascii="Arial" w:hAnsi="Arial" w:cs="Arial"/>
              </w:rPr>
              <w:t>geolocated</w:t>
            </w:r>
            <w:proofErr w:type="spellEnd"/>
            <w:r w:rsidRPr="00951C55">
              <w:rPr>
                <w:rFonts w:ascii="Arial" w:hAnsi="Arial" w:cs="Arial"/>
              </w:rPr>
              <w:t>, Gaussian-</w:t>
            </w:r>
            <w:proofErr w:type="spellStart"/>
            <w:r w:rsidRPr="00951C55">
              <w:rPr>
                <w:rFonts w:ascii="Arial" w:hAnsi="Arial" w:cs="Arial"/>
              </w:rPr>
              <w:t>apodised</w:t>
            </w:r>
            <w:proofErr w:type="spellEnd"/>
            <w:r w:rsidRPr="00951C55">
              <w:rPr>
                <w:rFonts w:ascii="Arial" w:hAnsi="Arial" w:cs="Arial"/>
              </w:rPr>
              <w:t xml:space="preserve"> radiances). OPS-LRS </w:t>
            </w:r>
            <w:proofErr w:type="gramStart"/>
            <w:r w:rsidRPr="00951C55">
              <w:rPr>
                <w:rFonts w:ascii="Arial" w:hAnsi="Arial" w:cs="Arial"/>
              </w:rPr>
              <w:t>is provided</w:t>
            </w:r>
            <w:proofErr w:type="gramEnd"/>
            <w:r w:rsidRPr="00951C55">
              <w:rPr>
                <w:rFonts w:ascii="Arial" w:hAnsi="Arial" w:cs="Arial"/>
              </w:rPr>
              <w:t xml:space="preserve"> by EUMETSAT through the NWP SAF as part of the AAPP deliverable.</w:t>
            </w:r>
          </w:p>
        </w:tc>
      </w:tr>
      <w:tr w:rsidR="008D5AD4" w:rsidRPr="00951C55" w14:paraId="6E09E1BD" w14:textId="77777777" w:rsidTr="00E17A7E">
        <w:tc>
          <w:tcPr>
            <w:tcW w:w="2250" w:type="dxa"/>
          </w:tcPr>
          <w:p w14:paraId="0F9A00B9" w14:textId="77777777" w:rsidR="008D5AD4" w:rsidRPr="00951C55" w:rsidRDefault="008D5AD4" w:rsidP="008D5AD4">
            <w:pPr>
              <w:spacing w:before="200"/>
              <w:rPr>
                <w:rFonts w:ascii="Arial" w:hAnsi="Arial" w:cs="Arial"/>
              </w:rPr>
            </w:pPr>
            <w:r w:rsidRPr="00951C55">
              <w:rPr>
                <w:rFonts w:ascii="Arial" w:hAnsi="Arial" w:cs="Arial"/>
              </w:rPr>
              <w:t>PFS</w:t>
            </w:r>
          </w:p>
        </w:tc>
        <w:tc>
          <w:tcPr>
            <w:tcW w:w="7218" w:type="dxa"/>
          </w:tcPr>
          <w:p w14:paraId="221A826A" w14:textId="77777777" w:rsidR="008D5AD4" w:rsidRPr="00951C55" w:rsidRDefault="008D5AD4" w:rsidP="008D5AD4">
            <w:pPr>
              <w:spacing w:before="200"/>
              <w:rPr>
                <w:rFonts w:ascii="Arial" w:hAnsi="Arial" w:cs="Arial"/>
              </w:rPr>
            </w:pPr>
            <w:r w:rsidRPr="00951C55">
              <w:rPr>
                <w:rFonts w:ascii="Arial" w:hAnsi="Arial" w:cs="Arial"/>
              </w:rPr>
              <w:t>Product Format Specification (EUMETSAT)</w:t>
            </w:r>
          </w:p>
        </w:tc>
      </w:tr>
      <w:tr w:rsidR="008D5AD4" w:rsidRPr="00951C55" w14:paraId="71384B72" w14:textId="77777777" w:rsidTr="00E17A7E">
        <w:tc>
          <w:tcPr>
            <w:tcW w:w="2250" w:type="dxa"/>
          </w:tcPr>
          <w:p w14:paraId="0C260992" w14:textId="77777777" w:rsidR="008D5AD4" w:rsidRPr="00951C55" w:rsidRDefault="008D5AD4" w:rsidP="008D5AD4">
            <w:pPr>
              <w:spacing w:before="200"/>
              <w:rPr>
                <w:rFonts w:ascii="Arial" w:hAnsi="Arial" w:cs="Arial"/>
              </w:rPr>
            </w:pPr>
            <w:r>
              <w:rPr>
                <w:rFonts w:ascii="Arial" w:hAnsi="Arial" w:cs="Arial"/>
              </w:rPr>
              <w:t>RARS</w:t>
            </w:r>
          </w:p>
        </w:tc>
        <w:tc>
          <w:tcPr>
            <w:tcW w:w="7218" w:type="dxa"/>
          </w:tcPr>
          <w:p w14:paraId="2A49EDE6" w14:textId="77777777" w:rsidR="008D5AD4" w:rsidRPr="00951C55" w:rsidRDefault="008D5AD4" w:rsidP="008D5AD4">
            <w:pPr>
              <w:spacing w:before="200"/>
              <w:rPr>
                <w:rFonts w:ascii="Arial" w:hAnsi="Arial" w:cs="Arial"/>
              </w:rPr>
            </w:pPr>
            <w:proofErr w:type="gramStart"/>
            <w:r w:rsidRPr="00951C55">
              <w:rPr>
                <w:rFonts w:ascii="Arial" w:hAnsi="Arial" w:cs="Arial"/>
              </w:rPr>
              <w:t>Regional ATOVS Retransmission Service.</w:t>
            </w:r>
            <w:proofErr w:type="gramEnd"/>
            <w:r w:rsidRPr="00951C55">
              <w:rPr>
                <w:rFonts w:ascii="Arial" w:hAnsi="Arial" w:cs="Arial"/>
              </w:rPr>
              <w:t xml:space="preserve"> It is an arrangement among HRPT station operators to acquire, pre-process, and share satellite sounding data from ATOVS instrument package aboard NOAA and METOP satellites, in near-real time, in accordance with agreed standards, in support of NWP.</w:t>
            </w:r>
          </w:p>
        </w:tc>
      </w:tr>
      <w:tr w:rsidR="008D5AD4" w:rsidRPr="00951C55" w14:paraId="3A8AB3B4" w14:textId="77777777" w:rsidTr="00E17A7E">
        <w:tc>
          <w:tcPr>
            <w:tcW w:w="2250" w:type="dxa"/>
          </w:tcPr>
          <w:p w14:paraId="17B34BC7" w14:textId="77777777" w:rsidR="008D5AD4" w:rsidRPr="00951C55" w:rsidRDefault="008D5AD4" w:rsidP="008D5AD4">
            <w:pPr>
              <w:spacing w:before="200"/>
              <w:rPr>
                <w:rFonts w:ascii="Arial" w:hAnsi="Arial" w:cs="Arial"/>
              </w:rPr>
            </w:pPr>
            <w:r>
              <w:rPr>
                <w:rFonts w:ascii="Arial" w:hAnsi="Arial" w:cs="Arial"/>
              </w:rPr>
              <w:t>RDR</w:t>
            </w:r>
          </w:p>
        </w:tc>
        <w:tc>
          <w:tcPr>
            <w:tcW w:w="7218" w:type="dxa"/>
          </w:tcPr>
          <w:p w14:paraId="546ED268" w14:textId="77777777" w:rsidR="008D5AD4" w:rsidRPr="00951C55" w:rsidRDefault="008D5AD4" w:rsidP="008D5AD4">
            <w:pPr>
              <w:spacing w:before="200"/>
              <w:rPr>
                <w:rFonts w:ascii="Arial" w:hAnsi="Arial" w:cs="Arial"/>
              </w:rPr>
            </w:pPr>
            <w:r w:rsidRPr="00951C55">
              <w:rPr>
                <w:rFonts w:ascii="Arial" w:hAnsi="Arial" w:cs="Arial"/>
              </w:rPr>
              <w:t>Raw Data Record</w:t>
            </w:r>
          </w:p>
        </w:tc>
      </w:tr>
      <w:tr w:rsidR="008D5AD4" w:rsidRPr="00951C55" w14:paraId="496753D6" w14:textId="77777777" w:rsidTr="00E17A7E">
        <w:tc>
          <w:tcPr>
            <w:tcW w:w="2250" w:type="dxa"/>
          </w:tcPr>
          <w:p w14:paraId="761CC4A6" w14:textId="77777777" w:rsidR="008D5AD4" w:rsidRPr="00951C55" w:rsidRDefault="008D5AD4" w:rsidP="008D5AD4">
            <w:pPr>
              <w:spacing w:before="200"/>
              <w:rPr>
                <w:rFonts w:ascii="Arial" w:hAnsi="Arial" w:cs="Arial"/>
              </w:rPr>
            </w:pPr>
            <w:r w:rsidRPr="00951C55">
              <w:rPr>
                <w:rFonts w:ascii="Arial" w:hAnsi="Arial" w:cs="Arial"/>
              </w:rPr>
              <w:t>RMDCN</w:t>
            </w:r>
          </w:p>
        </w:tc>
        <w:tc>
          <w:tcPr>
            <w:tcW w:w="7218" w:type="dxa"/>
          </w:tcPr>
          <w:p w14:paraId="48B1005A" w14:textId="77777777" w:rsidR="008D5AD4" w:rsidRPr="00951C55" w:rsidRDefault="008D5AD4" w:rsidP="008D5AD4">
            <w:pPr>
              <w:spacing w:before="200"/>
              <w:rPr>
                <w:rFonts w:ascii="Arial" w:hAnsi="Arial" w:cs="Arial"/>
              </w:rPr>
            </w:pPr>
            <w:r w:rsidRPr="00951C55">
              <w:rPr>
                <w:rFonts w:ascii="Arial" w:hAnsi="Arial" w:cs="Arial"/>
              </w:rPr>
              <w:t>Regional Meteorological Data Communication Network</w:t>
            </w:r>
          </w:p>
        </w:tc>
      </w:tr>
      <w:tr w:rsidR="008D5AD4" w:rsidRPr="00951C55" w14:paraId="48FCACFA" w14:textId="77777777" w:rsidTr="00E17A7E">
        <w:tc>
          <w:tcPr>
            <w:tcW w:w="2250" w:type="dxa"/>
          </w:tcPr>
          <w:p w14:paraId="1C081C1A" w14:textId="77777777" w:rsidR="008D5AD4" w:rsidRPr="00951C55" w:rsidRDefault="008D5AD4" w:rsidP="008D5AD4">
            <w:pPr>
              <w:spacing w:before="200"/>
              <w:rPr>
                <w:rFonts w:ascii="Arial" w:hAnsi="Arial" w:cs="Arial"/>
              </w:rPr>
            </w:pPr>
            <w:r>
              <w:rPr>
                <w:rFonts w:ascii="Arial" w:hAnsi="Arial" w:cs="Arial"/>
              </w:rPr>
              <w:t>RTH</w:t>
            </w:r>
          </w:p>
        </w:tc>
        <w:tc>
          <w:tcPr>
            <w:tcW w:w="7218" w:type="dxa"/>
          </w:tcPr>
          <w:p w14:paraId="7E2ABF5F" w14:textId="77777777" w:rsidR="008D5AD4" w:rsidRPr="00951C55" w:rsidRDefault="008D5AD4" w:rsidP="008D5AD4">
            <w:pPr>
              <w:spacing w:before="200"/>
              <w:rPr>
                <w:rFonts w:ascii="Arial" w:hAnsi="Arial" w:cs="Arial"/>
              </w:rPr>
            </w:pPr>
            <w:r w:rsidRPr="00951C55">
              <w:rPr>
                <w:rFonts w:ascii="Arial" w:hAnsi="Arial" w:cs="Arial"/>
              </w:rPr>
              <w:t>Regional Telecommunication Hub of the Global Telecommunication System (GTS)</w:t>
            </w:r>
          </w:p>
        </w:tc>
      </w:tr>
      <w:tr w:rsidR="008D5AD4" w:rsidRPr="00951C55" w14:paraId="1F7BC611" w14:textId="77777777" w:rsidTr="00E17A7E">
        <w:tc>
          <w:tcPr>
            <w:tcW w:w="2250" w:type="dxa"/>
          </w:tcPr>
          <w:p w14:paraId="2084CA44" w14:textId="77777777" w:rsidR="008D5AD4" w:rsidRPr="00951C55" w:rsidRDefault="008D5AD4" w:rsidP="008D5AD4">
            <w:pPr>
              <w:spacing w:before="200"/>
              <w:rPr>
                <w:rFonts w:ascii="Arial" w:hAnsi="Arial" w:cs="Arial"/>
              </w:rPr>
            </w:pPr>
            <w:r w:rsidRPr="00951C55">
              <w:rPr>
                <w:rFonts w:ascii="Arial" w:hAnsi="Arial" w:cs="Arial"/>
              </w:rPr>
              <w:t>RT-STPS</w:t>
            </w:r>
          </w:p>
        </w:tc>
        <w:tc>
          <w:tcPr>
            <w:tcW w:w="7218" w:type="dxa"/>
          </w:tcPr>
          <w:p w14:paraId="21504535" w14:textId="77777777" w:rsidR="008D5AD4" w:rsidRPr="00951C55" w:rsidRDefault="008D5AD4" w:rsidP="008D5AD4">
            <w:pPr>
              <w:spacing w:before="200"/>
              <w:rPr>
                <w:rFonts w:ascii="Arial" w:hAnsi="Arial" w:cs="Arial"/>
              </w:rPr>
            </w:pPr>
            <w:r w:rsidRPr="00951C55">
              <w:rPr>
                <w:rFonts w:ascii="Arial" w:hAnsi="Arial" w:cs="Arial"/>
              </w:rPr>
              <w:t xml:space="preserve">Real-time Software Telemetry Processing System, a generalized CCSDS data processing package that ingests telemetry data from a spacecraft transmission in real-time, performs multi-mission protocol processing, and produces output to a file or TCP/IP socket. </w:t>
            </w:r>
            <w:proofErr w:type="gramStart"/>
            <w:r w:rsidRPr="00951C55">
              <w:rPr>
                <w:rFonts w:ascii="Arial" w:hAnsi="Arial" w:cs="Arial"/>
              </w:rPr>
              <w:t>RT-STPS is provided by the NASA Direct Readout Laboratory</w:t>
            </w:r>
            <w:proofErr w:type="gramEnd"/>
            <w:r w:rsidRPr="00951C55">
              <w:rPr>
                <w:rFonts w:ascii="Arial" w:hAnsi="Arial" w:cs="Arial"/>
              </w:rPr>
              <w:t>.</w:t>
            </w:r>
          </w:p>
        </w:tc>
      </w:tr>
      <w:tr w:rsidR="008D5AD4" w:rsidRPr="00951C55" w14:paraId="75AF2C74" w14:textId="77777777" w:rsidTr="00E17A7E">
        <w:tc>
          <w:tcPr>
            <w:tcW w:w="2250" w:type="dxa"/>
          </w:tcPr>
          <w:p w14:paraId="6A6A3C69" w14:textId="77777777" w:rsidR="008D5AD4" w:rsidRPr="00951C55" w:rsidRDefault="008D5AD4" w:rsidP="008D5AD4">
            <w:pPr>
              <w:spacing w:before="200"/>
              <w:rPr>
                <w:rFonts w:ascii="Arial" w:hAnsi="Arial" w:cs="Arial"/>
              </w:rPr>
            </w:pPr>
            <w:r>
              <w:rPr>
                <w:rFonts w:ascii="Arial" w:hAnsi="Arial" w:cs="Arial"/>
              </w:rPr>
              <w:t>SDR</w:t>
            </w:r>
          </w:p>
        </w:tc>
        <w:tc>
          <w:tcPr>
            <w:tcW w:w="7218" w:type="dxa"/>
          </w:tcPr>
          <w:p w14:paraId="089C77DE" w14:textId="77777777" w:rsidR="008D5AD4" w:rsidRPr="00951C55" w:rsidRDefault="008D5AD4" w:rsidP="008D5AD4">
            <w:pPr>
              <w:spacing w:before="200"/>
              <w:rPr>
                <w:rFonts w:ascii="Arial" w:hAnsi="Arial" w:cs="Arial"/>
              </w:rPr>
            </w:pPr>
            <w:r w:rsidRPr="00951C55">
              <w:rPr>
                <w:rFonts w:ascii="Arial" w:hAnsi="Arial" w:cs="Arial"/>
              </w:rPr>
              <w:t>Sensor Data Record</w:t>
            </w:r>
          </w:p>
        </w:tc>
      </w:tr>
      <w:tr w:rsidR="008D5AD4" w:rsidRPr="00951C55" w14:paraId="0065390E" w14:textId="77777777" w:rsidTr="00E17A7E">
        <w:tc>
          <w:tcPr>
            <w:tcW w:w="2250" w:type="dxa"/>
          </w:tcPr>
          <w:p w14:paraId="5C494FCE" w14:textId="77777777" w:rsidR="008D5AD4" w:rsidRPr="00951C55" w:rsidRDefault="008D5AD4" w:rsidP="008D5AD4">
            <w:pPr>
              <w:spacing w:before="200"/>
              <w:rPr>
                <w:rFonts w:ascii="Arial" w:hAnsi="Arial" w:cs="Arial"/>
              </w:rPr>
            </w:pPr>
            <w:r>
              <w:rPr>
                <w:rFonts w:ascii="Arial" w:hAnsi="Arial" w:cs="Arial"/>
              </w:rPr>
              <w:t>SNPP</w:t>
            </w:r>
          </w:p>
        </w:tc>
        <w:tc>
          <w:tcPr>
            <w:tcW w:w="7218" w:type="dxa"/>
          </w:tcPr>
          <w:p w14:paraId="038780CF" w14:textId="77777777" w:rsidR="008D5AD4" w:rsidRPr="00951C55" w:rsidRDefault="008D5AD4" w:rsidP="008D5AD4">
            <w:pPr>
              <w:spacing w:before="200"/>
              <w:rPr>
                <w:rFonts w:ascii="Arial" w:hAnsi="Arial" w:cs="Arial"/>
              </w:rPr>
            </w:pPr>
            <w:r w:rsidRPr="00951C55">
              <w:rPr>
                <w:rFonts w:ascii="Arial" w:hAnsi="Arial" w:cs="Arial"/>
              </w:rPr>
              <w:t xml:space="preserve"> </w:t>
            </w:r>
            <w:proofErr w:type="spellStart"/>
            <w:r>
              <w:rPr>
                <w:rFonts w:ascii="Arial" w:hAnsi="Arial" w:cs="Arial"/>
              </w:rPr>
              <w:t>Suomi</w:t>
            </w:r>
            <w:proofErr w:type="spellEnd"/>
            <w:r>
              <w:rPr>
                <w:rFonts w:ascii="Arial" w:hAnsi="Arial" w:cs="Arial"/>
              </w:rPr>
              <w:t xml:space="preserve"> National Polar-orbiting Partnership</w:t>
            </w:r>
          </w:p>
        </w:tc>
      </w:tr>
      <w:tr w:rsidR="008D5AD4" w:rsidRPr="00951C55" w14:paraId="4F831E61" w14:textId="77777777" w:rsidTr="00E17A7E">
        <w:tc>
          <w:tcPr>
            <w:tcW w:w="2250" w:type="dxa"/>
          </w:tcPr>
          <w:p w14:paraId="464A75DF" w14:textId="77777777" w:rsidR="008D5AD4" w:rsidRPr="00951C55" w:rsidRDefault="008D5AD4" w:rsidP="008D5AD4">
            <w:pPr>
              <w:spacing w:before="200"/>
              <w:rPr>
                <w:rFonts w:ascii="Arial" w:hAnsi="Arial" w:cs="Arial"/>
              </w:rPr>
            </w:pPr>
            <w:r w:rsidRPr="00951C55">
              <w:rPr>
                <w:rFonts w:ascii="Arial" w:hAnsi="Arial" w:cs="Arial"/>
              </w:rPr>
              <w:t>WIS</w:t>
            </w:r>
          </w:p>
        </w:tc>
        <w:tc>
          <w:tcPr>
            <w:tcW w:w="7218" w:type="dxa"/>
          </w:tcPr>
          <w:p w14:paraId="3198D729" w14:textId="77777777" w:rsidR="008D5AD4" w:rsidRPr="00951C55" w:rsidRDefault="008D5AD4" w:rsidP="008D5AD4">
            <w:pPr>
              <w:spacing w:before="200"/>
              <w:rPr>
                <w:rFonts w:ascii="Arial" w:hAnsi="Arial" w:cs="Arial"/>
              </w:rPr>
            </w:pPr>
            <w:r w:rsidRPr="00951C55">
              <w:rPr>
                <w:rFonts w:ascii="Arial" w:hAnsi="Arial" w:cs="Arial"/>
              </w:rPr>
              <w:t>WMO Information System</w:t>
            </w:r>
          </w:p>
        </w:tc>
      </w:tr>
      <w:tr w:rsidR="008D5AD4" w:rsidRPr="00951C55" w14:paraId="224708EC" w14:textId="77777777" w:rsidTr="00E17A7E">
        <w:tc>
          <w:tcPr>
            <w:tcW w:w="2250" w:type="dxa"/>
          </w:tcPr>
          <w:p w14:paraId="74314AF3" w14:textId="77777777" w:rsidR="008D5AD4" w:rsidRPr="00951C55" w:rsidRDefault="008D5AD4" w:rsidP="008D5AD4">
            <w:pPr>
              <w:spacing w:before="200"/>
              <w:rPr>
                <w:rFonts w:ascii="Arial" w:hAnsi="Arial" w:cs="Arial"/>
              </w:rPr>
            </w:pPr>
            <w:r>
              <w:rPr>
                <w:rFonts w:ascii="Arial" w:hAnsi="Arial" w:cs="Arial"/>
              </w:rPr>
              <w:t>WMOSP</w:t>
            </w:r>
          </w:p>
        </w:tc>
        <w:tc>
          <w:tcPr>
            <w:tcW w:w="7218" w:type="dxa"/>
          </w:tcPr>
          <w:p w14:paraId="221532B5" w14:textId="77777777" w:rsidR="008D5AD4" w:rsidRPr="00951C55" w:rsidRDefault="008D5AD4" w:rsidP="008D5AD4">
            <w:pPr>
              <w:spacing w:before="200"/>
              <w:rPr>
                <w:rFonts w:ascii="Arial" w:hAnsi="Arial" w:cs="Arial"/>
              </w:rPr>
            </w:pPr>
            <w:r w:rsidRPr="00951C55">
              <w:rPr>
                <w:rFonts w:ascii="Arial" w:hAnsi="Arial" w:cs="Arial"/>
              </w:rPr>
              <w:t xml:space="preserve">WMO Space </w:t>
            </w:r>
            <w:proofErr w:type="spellStart"/>
            <w:r w:rsidRPr="00951C55">
              <w:rPr>
                <w:rFonts w:ascii="Arial" w:hAnsi="Arial" w:cs="Arial"/>
              </w:rPr>
              <w:t>Programme</w:t>
            </w:r>
            <w:proofErr w:type="spellEnd"/>
            <w:r w:rsidRPr="00951C55">
              <w:rPr>
                <w:rFonts w:ascii="Arial" w:hAnsi="Arial" w:cs="Arial"/>
              </w:rPr>
              <w:t xml:space="preserve"> Office, within the WMO Observing and Information Systems Department (OBS/SAT)</w:t>
            </w:r>
          </w:p>
        </w:tc>
      </w:tr>
    </w:tbl>
    <w:p w14:paraId="50DAC740" w14:textId="77777777" w:rsidR="007B4A70" w:rsidRPr="007B4A70" w:rsidRDefault="007B4A70" w:rsidP="007B4A70">
      <w:pPr>
        <w:spacing w:before="200"/>
        <w:jc w:val="center"/>
        <w:rPr>
          <w:rFonts w:ascii="Arial" w:hAnsi="Arial" w:cs="Arial"/>
        </w:rPr>
      </w:pPr>
    </w:p>
    <w:sectPr w:rsidR="007B4A70" w:rsidRPr="007B4A70" w:rsidSect="00825D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D526F" w14:textId="77777777" w:rsidR="00021C07" w:rsidRDefault="00021C07" w:rsidP="007B4A70">
      <w:pPr>
        <w:spacing w:after="0" w:line="240" w:lineRule="auto"/>
      </w:pPr>
      <w:r>
        <w:separator/>
      </w:r>
    </w:p>
  </w:endnote>
  <w:endnote w:type="continuationSeparator" w:id="0">
    <w:p w14:paraId="0B43542D" w14:textId="77777777" w:rsidR="00021C07" w:rsidRDefault="00021C07" w:rsidP="007B4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nivers-CondensedLight">
    <w:altName w:val="CL Univers 47 CondensedLight"/>
    <w:panose1 w:val="00000000000000000000"/>
    <w:charset w:val="4D"/>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2C6EA" w14:textId="77777777" w:rsidR="008D5AD4" w:rsidRDefault="008D5AD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A95F16C" w14:textId="77777777" w:rsidR="008D5AD4" w:rsidRDefault="008D5A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819"/>
      <w:gridCol w:w="2268"/>
    </w:tblGrid>
    <w:tr w:rsidR="008D5AD4" w14:paraId="04D8CB37" w14:textId="77777777">
      <w:tc>
        <w:tcPr>
          <w:tcW w:w="2660" w:type="dxa"/>
        </w:tcPr>
        <w:p w14:paraId="67B2B063" w14:textId="77777777" w:rsidR="008D5AD4" w:rsidRDefault="008D5AD4">
          <w:pPr>
            <w:pStyle w:val="Footer"/>
            <w:rPr>
              <w:rStyle w:val="PageNumber"/>
            </w:rPr>
          </w:pPr>
          <w:r>
            <w:rPr>
              <w:rStyle w:val="PageNumber"/>
            </w:rPr>
            <w:t xml:space="preserve">WMO Space </w:t>
          </w:r>
          <w:proofErr w:type="spellStart"/>
          <w:r>
            <w:rPr>
              <w:rStyle w:val="PageNumber"/>
            </w:rPr>
            <w:t>Programme</w:t>
          </w:r>
          <w:proofErr w:type="spellEnd"/>
          <w:r>
            <w:rPr>
              <w:rStyle w:val="PageNumber"/>
            </w:rPr>
            <w:t>/ SBOS</w:t>
          </w:r>
        </w:p>
      </w:tc>
      <w:tc>
        <w:tcPr>
          <w:tcW w:w="4819" w:type="dxa"/>
        </w:tcPr>
        <w:p w14:paraId="4D25C258" w14:textId="62BF50AB" w:rsidR="008D5AD4" w:rsidRPr="0067384E" w:rsidRDefault="008D5AD4" w:rsidP="000F259C">
          <w:pPr>
            <w:pStyle w:val="Footer"/>
            <w:rPr>
              <w:rStyle w:val="PageNumber"/>
              <w:lang w:val="en-GB"/>
            </w:rPr>
          </w:pPr>
          <w:r>
            <w:rPr>
              <w:rStyle w:val="PageNumber"/>
            </w:rPr>
            <w:t>Guide to DBNET 2/10/2015 (draft)</w:t>
          </w:r>
        </w:p>
      </w:tc>
      <w:tc>
        <w:tcPr>
          <w:tcW w:w="2268" w:type="dxa"/>
        </w:tcPr>
        <w:p w14:paraId="3C9D97E4" w14:textId="1593CDF4" w:rsidR="008D5AD4" w:rsidRDefault="008D5AD4">
          <w:pPr>
            <w:pStyle w:val="Foote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FA4A21">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A4A21">
            <w:rPr>
              <w:rStyle w:val="PageNumber"/>
              <w:noProof/>
            </w:rPr>
            <w:t>43</w:t>
          </w:r>
          <w:r>
            <w:rPr>
              <w:rStyle w:val="PageNumber"/>
            </w:rPr>
            <w:fldChar w:fldCharType="end"/>
          </w:r>
        </w:p>
      </w:tc>
    </w:tr>
  </w:tbl>
  <w:p w14:paraId="0BF8B81A" w14:textId="77777777" w:rsidR="008D5AD4" w:rsidRDefault="008D5AD4">
    <w:pPr>
      <w:pStyle w:val="Foo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50564" w14:textId="77777777" w:rsidR="008D5AD4" w:rsidRDefault="008D5AD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2AC6E5E" w14:textId="77777777" w:rsidR="008D5AD4" w:rsidRDefault="008D5AD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819"/>
      <w:gridCol w:w="2268"/>
    </w:tblGrid>
    <w:tr w:rsidR="008D5AD4" w14:paraId="6C56E701" w14:textId="77777777" w:rsidTr="00DE1EFC">
      <w:tc>
        <w:tcPr>
          <w:tcW w:w="2660" w:type="dxa"/>
        </w:tcPr>
        <w:p w14:paraId="45F64985" w14:textId="77777777" w:rsidR="008D5AD4" w:rsidRDefault="008D5AD4" w:rsidP="009E0D87">
          <w:pPr>
            <w:pStyle w:val="Footer"/>
            <w:rPr>
              <w:rStyle w:val="PageNumber"/>
            </w:rPr>
          </w:pPr>
          <w:r>
            <w:rPr>
              <w:rStyle w:val="PageNumber"/>
            </w:rPr>
            <w:t xml:space="preserve">WMO Space </w:t>
          </w:r>
          <w:proofErr w:type="spellStart"/>
          <w:r>
            <w:rPr>
              <w:rStyle w:val="PageNumber"/>
            </w:rPr>
            <w:t>Programme</w:t>
          </w:r>
          <w:proofErr w:type="spellEnd"/>
          <w:r>
            <w:rPr>
              <w:rStyle w:val="PageNumber"/>
            </w:rPr>
            <w:t>/ SBOS</w:t>
          </w:r>
        </w:p>
      </w:tc>
      <w:tc>
        <w:tcPr>
          <w:tcW w:w="4819" w:type="dxa"/>
        </w:tcPr>
        <w:p w14:paraId="146F3CE6" w14:textId="637374EF" w:rsidR="008D5AD4" w:rsidRPr="0067384E" w:rsidRDefault="008D5AD4" w:rsidP="00C81CF0">
          <w:pPr>
            <w:pStyle w:val="Footer"/>
            <w:rPr>
              <w:rStyle w:val="PageNumber"/>
              <w:lang w:val="en-GB"/>
            </w:rPr>
          </w:pPr>
          <w:r>
            <w:rPr>
              <w:rStyle w:val="PageNumber"/>
            </w:rPr>
            <w:t>Guide to DBNET (draft)</w:t>
          </w:r>
          <w:r w:rsidR="00C81CF0">
            <w:rPr>
              <w:rStyle w:val="PageNumber"/>
            </w:rPr>
            <w:t xml:space="preserve">  6/10/2015</w:t>
          </w:r>
        </w:p>
      </w:tc>
      <w:tc>
        <w:tcPr>
          <w:tcW w:w="2268" w:type="dxa"/>
        </w:tcPr>
        <w:p w14:paraId="0A800545" w14:textId="4CDCA285" w:rsidR="008D5AD4" w:rsidRDefault="008D5AD4" w:rsidP="009E0D87">
          <w:pPr>
            <w:pStyle w:val="Foote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FA4A21">
            <w:rPr>
              <w:rStyle w:val="PageNumber"/>
              <w:noProof/>
            </w:rPr>
            <w:t>23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A4A21">
            <w:rPr>
              <w:rStyle w:val="PageNumber"/>
              <w:noProof/>
            </w:rPr>
            <w:t>43</w:t>
          </w:r>
          <w:r>
            <w:rPr>
              <w:rStyle w:val="PageNumber"/>
            </w:rPr>
            <w:fldChar w:fldCharType="end"/>
          </w:r>
        </w:p>
      </w:tc>
    </w:tr>
  </w:tbl>
  <w:p w14:paraId="62661A97" w14:textId="6B16B4CB" w:rsidR="008D5AD4" w:rsidRPr="00EB6925" w:rsidRDefault="008D5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326A9" w14:textId="77777777" w:rsidR="00021C07" w:rsidRDefault="00021C07" w:rsidP="007B4A70">
      <w:pPr>
        <w:spacing w:after="0" w:line="240" w:lineRule="auto"/>
      </w:pPr>
      <w:r>
        <w:separator/>
      </w:r>
    </w:p>
  </w:footnote>
  <w:footnote w:type="continuationSeparator" w:id="0">
    <w:p w14:paraId="3FF42702" w14:textId="77777777" w:rsidR="00021C07" w:rsidRDefault="00021C07" w:rsidP="007B4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705595308"/>
      <w:docPartObj>
        <w:docPartGallery w:val="Page Numbers (Top of Page)"/>
        <w:docPartUnique/>
      </w:docPartObj>
    </w:sdtPr>
    <w:sdtEndPr>
      <w:rPr>
        <w:noProof/>
      </w:rPr>
    </w:sdtEndPr>
    <w:sdtContent>
      <w:p w14:paraId="36F41767" w14:textId="189B2F13" w:rsidR="008D5AD4" w:rsidRDefault="008D5AD4">
        <w:pPr>
          <w:pStyle w:val="Header"/>
          <w:jc w:val="center"/>
        </w:pPr>
        <w:r>
          <w:fldChar w:fldCharType="begin"/>
        </w:r>
        <w:r>
          <w:instrText xml:space="preserve"> PAGE   \* MERGEFORMAT </w:instrText>
        </w:r>
        <w:r>
          <w:fldChar w:fldCharType="separate"/>
        </w:r>
        <w:r w:rsidR="00FA4A21">
          <w:t>5</w:t>
        </w:r>
        <w:r>
          <w:fldChar w:fldCharType="end"/>
        </w:r>
      </w:p>
    </w:sdtContent>
  </w:sdt>
  <w:p w14:paraId="4D328CCE" w14:textId="77777777" w:rsidR="008D5AD4" w:rsidRDefault="008D5AD4">
    <w:pPr>
      <w:pStyle w:val="Confidentiality"/>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6AA96" w14:textId="77777777" w:rsidR="008D5AD4" w:rsidRDefault="008D5AD4"/>
  <w:p w14:paraId="18BB0A92" w14:textId="77777777" w:rsidR="008D5AD4" w:rsidRDefault="008D5A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1E5C8" w14:textId="77777777" w:rsidR="008D5AD4" w:rsidRDefault="008D5AD4">
    <w:pPr>
      <w:pStyle w:val="Confidentiality"/>
    </w:pPr>
    <w:r>
      <w:t>WMO Space Programme1</w:t>
    </w:r>
  </w:p>
  <w:p w14:paraId="5988E36D" w14:textId="77777777" w:rsidR="008D5AD4" w:rsidRDefault="008D5AD4">
    <w:pPr>
      <w:pStyle w:val="Confidentiality"/>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9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515F30"/>
    <w:multiLevelType w:val="hybridMultilevel"/>
    <w:tmpl w:val="E538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0379B"/>
    <w:multiLevelType w:val="hybridMultilevel"/>
    <w:tmpl w:val="FE186DFA"/>
    <w:lvl w:ilvl="0" w:tplc="81AAD318">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C3229E"/>
    <w:multiLevelType w:val="hybridMultilevel"/>
    <w:tmpl w:val="94E8F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D867A4"/>
    <w:multiLevelType w:val="hybridMultilevel"/>
    <w:tmpl w:val="A7A4B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A927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F44D61"/>
    <w:multiLevelType w:val="hybridMultilevel"/>
    <w:tmpl w:val="938CCB66"/>
    <w:lvl w:ilvl="0" w:tplc="9C421248">
      <w:numFmt w:val="bullet"/>
      <w:lvlText w:val="-"/>
      <w:lvlJc w:val="left"/>
      <w:pPr>
        <w:tabs>
          <w:tab w:val="num" w:pos="1134"/>
        </w:tabs>
        <w:ind w:left="1134" w:hanging="414"/>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617BDA"/>
    <w:multiLevelType w:val="hybridMultilevel"/>
    <w:tmpl w:val="79D2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4006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4836D5"/>
    <w:multiLevelType w:val="multilevel"/>
    <w:tmpl w:val="D9809322"/>
    <w:lvl w:ilvl="0">
      <w:start w:val="1"/>
      <w:numFmt w:val="decimal"/>
      <w:pStyle w:val="Article"/>
      <w:suff w:val="nothing"/>
      <w:lvlText w:val="Article %1"/>
      <w:lvlJc w:val="left"/>
      <w:pPr>
        <w:ind w:left="3402" w:hanging="3402"/>
      </w:pPr>
    </w:lvl>
    <w:lvl w:ilvl="1">
      <w:start w:val="1"/>
      <w:numFmt w:val="decimal"/>
      <w:lvlText w:val="%1.%2"/>
      <w:lvlJc w:val="left"/>
      <w:pPr>
        <w:tabs>
          <w:tab w:val="num" w:pos="1418"/>
        </w:tabs>
        <w:ind w:left="1418" w:hanging="1418"/>
      </w:pPr>
    </w:lvl>
    <w:lvl w:ilvl="2">
      <w:start w:val="1"/>
      <w:numFmt w:val="decimal"/>
      <w:lvlText w:val="%1.%2.%3"/>
      <w:lvlJc w:val="left"/>
      <w:pPr>
        <w:tabs>
          <w:tab w:val="num" w:pos="1418"/>
        </w:tabs>
        <w:ind w:left="1418" w:hanging="1418"/>
      </w:pPr>
    </w:lvl>
    <w:lvl w:ilvl="3">
      <w:start w:val="1"/>
      <w:numFmt w:val="decimal"/>
      <w:lvlText w:val="%1.%2.%3.%4"/>
      <w:lvlJc w:val="left"/>
      <w:pPr>
        <w:tabs>
          <w:tab w:val="num" w:pos="1134"/>
        </w:tabs>
        <w:ind w:left="1134" w:hanging="113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2C04EDE"/>
    <w:multiLevelType w:val="singleLevel"/>
    <w:tmpl w:val="7676E810"/>
    <w:lvl w:ilvl="0">
      <w:start w:val="1"/>
      <w:numFmt w:val="bullet"/>
      <w:pStyle w:val="Bullet3"/>
      <w:lvlText w:val="•"/>
      <w:lvlJc w:val="left"/>
      <w:pPr>
        <w:tabs>
          <w:tab w:val="num" w:pos="567"/>
        </w:tabs>
        <w:ind w:left="567" w:hanging="567"/>
      </w:pPr>
      <w:rPr>
        <w:rFonts w:ascii="Times New Roman" w:hAnsi="Times New Roman" w:hint="default"/>
      </w:rPr>
    </w:lvl>
  </w:abstractNum>
  <w:abstractNum w:abstractNumId="11">
    <w:nsid w:val="28D0720B"/>
    <w:multiLevelType w:val="hybridMultilevel"/>
    <w:tmpl w:val="B9BC11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BDC536B"/>
    <w:multiLevelType w:val="multilevel"/>
    <w:tmpl w:val="12A6AD9C"/>
    <w:lvl w:ilvl="0">
      <w:start w:val="1"/>
      <w:numFmt w:val="decimal"/>
      <w:lvlText w:val="%1."/>
      <w:lvlJc w:val="left"/>
      <w:pPr>
        <w:ind w:left="360" w:hanging="360"/>
      </w:pPr>
    </w:lvl>
    <w:lvl w:ilvl="1">
      <w:start w:val="1"/>
      <w:numFmt w:val="decimal"/>
      <w:pStyle w:val="Style2"/>
      <w:lvlText w:val="%1.%2."/>
      <w:lvlJc w:val="left"/>
      <w:pPr>
        <w:ind w:left="702" w:hanging="432"/>
      </w:pPr>
    </w:lvl>
    <w:lvl w:ilvl="2">
      <w:start w:val="1"/>
      <w:numFmt w:val="decimal"/>
      <w:lvlText w:val="%1.%2.%3."/>
      <w:lvlJc w:val="left"/>
      <w:pPr>
        <w:ind w:left="1224" w:hanging="504"/>
      </w:pPr>
      <w:rPr>
        <w:lang w:val="en-G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C45808"/>
    <w:multiLevelType w:val="hybridMultilevel"/>
    <w:tmpl w:val="CAD0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3E3066"/>
    <w:multiLevelType w:val="hybridMultilevel"/>
    <w:tmpl w:val="AE267C22"/>
    <w:lvl w:ilvl="0" w:tplc="04090001">
      <w:start w:val="1"/>
      <w:numFmt w:val="bullet"/>
      <w:lvlText w:val=""/>
      <w:lvlJc w:val="left"/>
      <w:pPr>
        <w:tabs>
          <w:tab w:val="num" w:pos="720"/>
        </w:tabs>
        <w:ind w:left="720" w:hanging="360"/>
      </w:pPr>
      <w:rPr>
        <w:rFonts w:ascii="Symbol" w:hAnsi="Symbol" w:hint="default"/>
      </w:rPr>
    </w:lvl>
    <w:lvl w:ilvl="1" w:tplc="6B24D888">
      <w:numFmt w:val="bullet"/>
      <w:lvlText w:val="-"/>
      <w:lvlJc w:val="left"/>
      <w:pPr>
        <w:tabs>
          <w:tab w:val="num" w:pos="1814"/>
        </w:tabs>
        <w:ind w:left="1814" w:hanging="396"/>
      </w:pPr>
      <w:rPr>
        <w:rFonts w:eastAsia="Times New Roman"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540DAB"/>
    <w:multiLevelType w:val="hybridMultilevel"/>
    <w:tmpl w:val="A020761C"/>
    <w:lvl w:ilvl="0" w:tplc="CA4AF4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7515A8"/>
    <w:multiLevelType w:val="hybridMultilevel"/>
    <w:tmpl w:val="D0AE211A"/>
    <w:lvl w:ilvl="0" w:tplc="47E0C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D03B2A"/>
    <w:multiLevelType w:val="hybridMultilevel"/>
    <w:tmpl w:val="EDEC4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EE73BD"/>
    <w:multiLevelType w:val="hybridMultilevel"/>
    <w:tmpl w:val="C5888B4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015551"/>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nsid w:val="4AB43315"/>
    <w:multiLevelType w:val="hybridMultilevel"/>
    <w:tmpl w:val="F552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0071A3"/>
    <w:multiLevelType w:val="hybridMultilevel"/>
    <w:tmpl w:val="76CE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4E3BD9"/>
    <w:multiLevelType w:val="hybridMultilevel"/>
    <w:tmpl w:val="AE267C22"/>
    <w:lvl w:ilvl="0" w:tplc="90E2B922">
      <w:start w:val="1"/>
      <w:numFmt w:val="bullet"/>
      <w:lvlText w:val=""/>
      <w:lvlJc w:val="left"/>
      <w:pPr>
        <w:tabs>
          <w:tab w:val="num" w:pos="1304"/>
        </w:tabs>
        <w:ind w:left="1304" w:hanging="453"/>
      </w:pPr>
      <w:rPr>
        <w:rFonts w:ascii="Symbol" w:hAnsi="Symbol" w:hint="default"/>
      </w:rPr>
    </w:lvl>
    <w:lvl w:ilvl="1" w:tplc="8FD8E242">
      <w:numFmt w:val="bullet"/>
      <w:lvlText w:val="-"/>
      <w:lvlJc w:val="left"/>
      <w:pPr>
        <w:tabs>
          <w:tab w:val="num" w:pos="1800"/>
        </w:tabs>
        <w:ind w:left="1800" w:hanging="72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D21946"/>
    <w:multiLevelType w:val="hybridMultilevel"/>
    <w:tmpl w:val="AE267C22"/>
    <w:lvl w:ilvl="0" w:tplc="90E2B922">
      <w:start w:val="1"/>
      <w:numFmt w:val="bullet"/>
      <w:lvlText w:val=""/>
      <w:lvlJc w:val="left"/>
      <w:pPr>
        <w:tabs>
          <w:tab w:val="num" w:pos="1304"/>
        </w:tabs>
        <w:ind w:left="1304" w:hanging="453"/>
      </w:pPr>
      <w:rPr>
        <w:rFonts w:ascii="Symbol" w:hAnsi="Symbol" w:hint="default"/>
      </w:rPr>
    </w:lvl>
    <w:lvl w:ilvl="1" w:tplc="8FD8E242">
      <w:numFmt w:val="bullet"/>
      <w:lvlText w:val="-"/>
      <w:lvlJc w:val="left"/>
      <w:pPr>
        <w:tabs>
          <w:tab w:val="num" w:pos="1800"/>
        </w:tabs>
        <w:ind w:left="1800" w:hanging="72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4323722"/>
    <w:multiLevelType w:val="hybridMultilevel"/>
    <w:tmpl w:val="C3288EDE"/>
    <w:lvl w:ilvl="0" w:tplc="6638F07E">
      <w:numFmt w:val="bullet"/>
      <w:lvlText w:val="-"/>
      <w:lvlJc w:val="left"/>
      <w:pPr>
        <w:ind w:left="1080" w:hanging="72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A77FAF"/>
    <w:multiLevelType w:val="hybridMultilevel"/>
    <w:tmpl w:val="4290E48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6">
    <w:nsid w:val="58FD3302"/>
    <w:multiLevelType w:val="multilevel"/>
    <w:tmpl w:val="0240A6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BAB0A95"/>
    <w:multiLevelType w:val="hybridMultilevel"/>
    <w:tmpl w:val="430A56EA"/>
    <w:lvl w:ilvl="0" w:tplc="A87AF158">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E94B7F"/>
    <w:multiLevelType w:val="hybridMultilevel"/>
    <w:tmpl w:val="3AAE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164298"/>
    <w:multiLevelType w:val="hybridMultilevel"/>
    <w:tmpl w:val="22127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F0B6F26"/>
    <w:multiLevelType w:val="hybridMultilevel"/>
    <w:tmpl w:val="AE267C22"/>
    <w:lvl w:ilvl="0" w:tplc="90E2B922">
      <w:start w:val="1"/>
      <w:numFmt w:val="bullet"/>
      <w:lvlText w:val=""/>
      <w:lvlJc w:val="left"/>
      <w:pPr>
        <w:tabs>
          <w:tab w:val="num" w:pos="1304"/>
        </w:tabs>
        <w:ind w:left="1304" w:hanging="453"/>
      </w:pPr>
      <w:rPr>
        <w:rFonts w:ascii="Symbol" w:hAnsi="Symbol" w:hint="default"/>
      </w:rPr>
    </w:lvl>
    <w:lvl w:ilvl="1" w:tplc="8FD8E242">
      <w:numFmt w:val="bullet"/>
      <w:lvlText w:val="-"/>
      <w:lvlJc w:val="left"/>
      <w:pPr>
        <w:tabs>
          <w:tab w:val="num" w:pos="1800"/>
        </w:tabs>
        <w:ind w:left="1800" w:hanging="72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2E64E6A"/>
    <w:multiLevelType w:val="hybridMultilevel"/>
    <w:tmpl w:val="C0BCA488"/>
    <w:lvl w:ilvl="0" w:tplc="BBAE82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D35102"/>
    <w:multiLevelType w:val="hybridMultilevel"/>
    <w:tmpl w:val="FA5AD0D2"/>
    <w:lvl w:ilvl="0" w:tplc="C5AE2496">
      <w:start w:val="2"/>
      <w:numFmt w:val="bullet"/>
      <w:lvlText w:val="-"/>
      <w:lvlJc w:val="left"/>
      <w:pPr>
        <w:tabs>
          <w:tab w:val="num" w:pos="371"/>
        </w:tabs>
        <w:ind w:left="371" w:hanging="360"/>
      </w:pPr>
      <w:rPr>
        <w:rFonts w:ascii="Arial" w:eastAsia="Times New Roman" w:hAnsi="Arial" w:cs="Arial" w:hint="default"/>
      </w:rPr>
    </w:lvl>
    <w:lvl w:ilvl="1" w:tplc="04090003">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811"/>
        </w:tabs>
        <w:ind w:left="1811" w:hanging="360"/>
      </w:pPr>
      <w:rPr>
        <w:rFonts w:ascii="Wingdings" w:hAnsi="Wingdings" w:hint="default"/>
      </w:rPr>
    </w:lvl>
    <w:lvl w:ilvl="3" w:tplc="04090001" w:tentative="1">
      <w:start w:val="1"/>
      <w:numFmt w:val="bullet"/>
      <w:lvlText w:val=""/>
      <w:lvlJc w:val="left"/>
      <w:pPr>
        <w:tabs>
          <w:tab w:val="num" w:pos="2531"/>
        </w:tabs>
        <w:ind w:left="2531" w:hanging="360"/>
      </w:pPr>
      <w:rPr>
        <w:rFonts w:ascii="Symbol" w:hAnsi="Symbol" w:hint="default"/>
      </w:rPr>
    </w:lvl>
    <w:lvl w:ilvl="4" w:tplc="04090003" w:tentative="1">
      <w:start w:val="1"/>
      <w:numFmt w:val="bullet"/>
      <w:lvlText w:val="o"/>
      <w:lvlJc w:val="left"/>
      <w:pPr>
        <w:tabs>
          <w:tab w:val="num" w:pos="3251"/>
        </w:tabs>
        <w:ind w:left="3251" w:hanging="360"/>
      </w:pPr>
      <w:rPr>
        <w:rFonts w:ascii="Courier New" w:hAnsi="Courier New" w:cs="Courier New" w:hint="default"/>
      </w:rPr>
    </w:lvl>
    <w:lvl w:ilvl="5" w:tplc="04090005" w:tentative="1">
      <w:start w:val="1"/>
      <w:numFmt w:val="bullet"/>
      <w:lvlText w:val=""/>
      <w:lvlJc w:val="left"/>
      <w:pPr>
        <w:tabs>
          <w:tab w:val="num" w:pos="3971"/>
        </w:tabs>
        <w:ind w:left="3971" w:hanging="360"/>
      </w:pPr>
      <w:rPr>
        <w:rFonts w:ascii="Wingdings" w:hAnsi="Wingdings" w:hint="default"/>
      </w:rPr>
    </w:lvl>
    <w:lvl w:ilvl="6" w:tplc="04090001" w:tentative="1">
      <w:start w:val="1"/>
      <w:numFmt w:val="bullet"/>
      <w:lvlText w:val=""/>
      <w:lvlJc w:val="left"/>
      <w:pPr>
        <w:tabs>
          <w:tab w:val="num" w:pos="4691"/>
        </w:tabs>
        <w:ind w:left="4691" w:hanging="360"/>
      </w:pPr>
      <w:rPr>
        <w:rFonts w:ascii="Symbol" w:hAnsi="Symbol" w:hint="default"/>
      </w:rPr>
    </w:lvl>
    <w:lvl w:ilvl="7" w:tplc="04090003" w:tentative="1">
      <w:start w:val="1"/>
      <w:numFmt w:val="bullet"/>
      <w:lvlText w:val="o"/>
      <w:lvlJc w:val="left"/>
      <w:pPr>
        <w:tabs>
          <w:tab w:val="num" w:pos="5411"/>
        </w:tabs>
        <w:ind w:left="5411" w:hanging="360"/>
      </w:pPr>
      <w:rPr>
        <w:rFonts w:ascii="Courier New" w:hAnsi="Courier New" w:cs="Courier New" w:hint="default"/>
      </w:rPr>
    </w:lvl>
    <w:lvl w:ilvl="8" w:tplc="04090005" w:tentative="1">
      <w:start w:val="1"/>
      <w:numFmt w:val="bullet"/>
      <w:lvlText w:val=""/>
      <w:lvlJc w:val="left"/>
      <w:pPr>
        <w:tabs>
          <w:tab w:val="num" w:pos="6131"/>
        </w:tabs>
        <w:ind w:left="6131" w:hanging="360"/>
      </w:pPr>
      <w:rPr>
        <w:rFonts w:ascii="Wingdings" w:hAnsi="Wingdings" w:hint="default"/>
      </w:rPr>
    </w:lvl>
  </w:abstractNum>
  <w:abstractNum w:abstractNumId="33">
    <w:nsid w:val="67C82920"/>
    <w:multiLevelType w:val="multilevel"/>
    <w:tmpl w:val="3F528056"/>
    <w:lvl w:ilvl="0">
      <w:start w:val="1"/>
      <w:numFmt w:val="upperLetter"/>
      <w:lvlText w:val="Appendix %1"/>
      <w:lvlJc w:val="left"/>
      <w:pPr>
        <w:tabs>
          <w:tab w:val="num" w:pos="2268"/>
        </w:tabs>
        <w:ind w:left="2268" w:hanging="2268"/>
      </w:pPr>
    </w:lvl>
    <w:lvl w:ilvl="1">
      <w:start w:val="1"/>
      <w:numFmt w:val="decimal"/>
      <w:pStyle w:val="Appendix2"/>
      <w:lvlText w:val="%1.%2"/>
      <w:lvlJc w:val="left"/>
      <w:pPr>
        <w:tabs>
          <w:tab w:val="num" w:pos="1418"/>
        </w:tabs>
        <w:ind w:left="1418" w:hanging="1418"/>
      </w:pPr>
    </w:lvl>
    <w:lvl w:ilvl="2">
      <w:start w:val="1"/>
      <w:numFmt w:val="decimal"/>
      <w:pStyle w:val="Appendix3"/>
      <w:lvlText w:val="%1.%2.%3"/>
      <w:lvlJc w:val="left"/>
      <w:pPr>
        <w:tabs>
          <w:tab w:val="num" w:pos="1418"/>
        </w:tabs>
        <w:ind w:left="1418" w:hanging="1418"/>
      </w:pPr>
    </w:lvl>
    <w:lvl w:ilvl="3">
      <w:start w:val="1"/>
      <w:numFmt w:val="decimal"/>
      <w:lvlText w:val="%1.%2.%3.%4"/>
      <w:lvlJc w:val="left"/>
      <w:pPr>
        <w:tabs>
          <w:tab w:val="num" w:pos="1134"/>
        </w:tabs>
        <w:ind w:left="1134" w:hanging="113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6A336C36"/>
    <w:multiLevelType w:val="singleLevel"/>
    <w:tmpl w:val="E30AA5BA"/>
    <w:lvl w:ilvl="0">
      <w:start w:val="1"/>
      <w:numFmt w:val="bullet"/>
      <w:pStyle w:val="Bullet2"/>
      <w:lvlText w:val="-"/>
      <w:lvlJc w:val="left"/>
      <w:pPr>
        <w:tabs>
          <w:tab w:val="num" w:pos="567"/>
        </w:tabs>
        <w:ind w:left="567" w:hanging="567"/>
      </w:pPr>
      <w:rPr>
        <w:rFonts w:ascii="Times New Roman" w:hAnsi="Times New Roman" w:hint="default"/>
      </w:rPr>
    </w:lvl>
  </w:abstractNum>
  <w:abstractNum w:abstractNumId="35">
    <w:nsid w:val="6D1C20CB"/>
    <w:multiLevelType w:val="singleLevel"/>
    <w:tmpl w:val="61D6BC9A"/>
    <w:lvl w:ilvl="0">
      <w:start w:val="1"/>
      <w:numFmt w:val="bullet"/>
      <w:pStyle w:val="Bullet1"/>
      <w:lvlText w:val=""/>
      <w:lvlJc w:val="left"/>
      <w:pPr>
        <w:tabs>
          <w:tab w:val="num" w:pos="567"/>
        </w:tabs>
        <w:ind w:left="567" w:hanging="567"/>
      </w:pPr>
      <w:rPr>
        <w:rFonts w:ascii="Symbol" w:hAnsi="Symbol" w:hint="default"/>
      </w:rPr>
    </w:lvl>
  </w:abstractNum>
  <w:abstractNum w:abstractNumId="36">
    <w:nsid w:val="6FCF248A"/>
    <w:multiLevelType w:val="hybridMultilevel"/>
    <w:tmpl w:val="D494AE06"/>
    <w:lvl w:ilvl="0" w:tplc="81AAD318">
      <w:numFmt w:val="bullet"/>
      <w:lvlText w:val="-"/>
      <w:lvlJc w:val="left"/>
      <w:pPr>
        <w:tabs>
          <w:tab w:val="num" w:pos="1134"/>
        </w:tabs>
        <w:ind w:left="1134" w:hanging="414"/>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11B6444"/>
    <w:multiLevelType w:val="hybridMultilevel"/>
    <w:tmpl w:val="EF92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3C0AD5"/>
    <w:multiLevelType w:val="hybridMultilevel"/>
    <w:tmpl w:val="F232E896"/>
    <w:lvl w:ilvl="0" w:tplc="426A63D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6F1D7B"/>
    <w:multiLevelType w:val="hybridMultilevel"/>
    <w:tmpl w:val="F62A2BF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8B6253B"/>
    <w:multiLevelType w:val="hybridMultilevel"/>
    <w:tmpl w:val="14C64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BD35EE"/>
    <w:multiLevelType w:val="hybridMultilevel"/>
    <w:tmpl w:val="335A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08487A"/>
    <w:multiLevelType w:val="hybridMultilevel"/>
    <w:tmpl w:val="E49CC7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A2369B4"/>
    <w:multiLevelType w:val="multilevel"/>
    <w:tmpl w:val="9984D88A"/>
    <w:lvl w:ilvl="0">
      <w:start w:val="1"/>
      <w:numFmt w:val="upperLetter"/>
      <w:lvlText w:val="Appendix %1"/>
      <w:lvlJc w:val="left"/>
      <w:pPr>
        <w:tabs>
          <w:tab w:val="num" w:pos="3402"/>
        </w:tabs>
        <w:ind w:left="3402" w:hanging="3402"/>
      </w:pPr>
    </w:lvl>
    <w:lvl w:ilvl="1">
      <w:start w:val="1"/>
      <w:numFmt w:val="decimal"/>
      <w:lvlText w:val="%1.%2"/>
      <w:lvlJc w:val="left"/>
      <w:pPr>
        <w:tabs>
          <w:tab w:val="num" w:pos="1418"/>
        </w:tabs>
        <w:ind w:left="1418" w:hanging="1418"/>
      </w:pPr>
    </w:lvl>
    <w:lvl w:ilvl="2">
      <w:start w:val="1"/>
      <w:numFmt w:val="decimal"/>
      <w:lvlText w:val="%1.%2.%3"/>
      <w:lvlJc w:val="left"/>
      <w:pPr>
        <w:tabs>
          <w:tab w:val="num" w:pos="1418"/>
        </w:tabs>
        <w:ind w:left="1418" w:hanging="1418"/>
      </w:pPr>
    </w:lvl>
    <w:lvl w:ilvl="3">
      <w:start w:val="1"/>
      <w:numFmt w:val="decimal"/>
      <w:pStyle w:val="Appendix4"/>
      <w:lvlText w:val="%1.%2.%3.%4"/>
      <w:lvlJc w:val="left"/>
      <w:pPr>
        <w:tabs>
          <w:tab w:val="num" w:pos="1134"/>
        </w:tabs>
        <w:ind w:left="1134" w:hanging="113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nsid w:val="7AA90190"/>
    <w:multiLevelType w:val="multilevel"/>
    <w:tmpl w:val="1DB658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nsid w:val="7B472D26"/>
    <w:multiLevelType w:val="hybridMultilevel"/>
    <w:tmpl w:val="A86A7A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D700D94"/>
    <w:multiLevelType w:val="multilevel"/>
    <w:tmpl w:val="1DB658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6"/>
  </w:num>
  <w:num w:numId="2">
    <w:abstractNumId w:val="21"/>
  </w:num>
  <w:num w:numId="3">
    <w:abstractNumId w:val="41"/>
  </w:num>
  <w:num w:numId="4">
    <w:abstractNumId w:val="13"/>
  </w:num>
  <w:num w:numId="5">
    <w:abstractNumId w:val="20"/>
  </w:num>
  <w:num w:numId="6">
    <w:abstractNumId w:val="1"/>
  </w:num>
  <w:num w:numId="7">
    <w:abstractNumId w:val="40"/>
  </w:num>
  <w:num w:numId="8">
    <w:abstractNumId w:val="46"/>
  </w:num>
  <w:num w:numId="9">
    <w:abstractNumId w:val="44"/>
  </w:num>
  <w:num w:numId="10">
    <w:abstractNumId w:val="11"/>
  </w:num>
  <w:num w:numId="11">
    <w:abstractNumId w:val="24"/>
  </w:num>
  <w:num w:numId="12">
    <w:abstractNumId w:val="0"/>
  </w:num>
  <w:num w:numId="13">
    <w:abstractNumId w:val="43"/>
  </w:num>
  <w:num w:numId="14">
    <w:abstractNumId w:val="35"/>
  </w:num>
  <w:num w:numId="15">
    <w:abstractNumId w:val="34"/>
  </w:num>
  <w:num w:numId="16">
    <w:abstractNumId w:val="10"/>
  </w:num>
  <w:num w:numId="17">
    <w:abstractNumId w:val="33"/>
  </w:num>
  <w:num w:numId="18">
    <w:abstractNumId w:val="9"/>
  </w:num>
  <w:num w:numId="19">
    <w:abstractNumId w:val="36"/>
  </w:num>
  <w:num w:numId="20">
    <w:abstractNumId w:val="6"/>
  </w:num>
  <w:num w:numId="21">
    <w:abstractNumId w:val="45"/>
  </w:num>
  <w:num w:numId="22">
    <w:abstractNumId w:val="42"/>
  </w:num>
  <w:num w:numId="23">
    <w:abstractNumId w:val="25"/>
  </w:num>
  <w:num w:numId="24">
    <w:abstractNumId w:val="17"/>
  </w:num>
  <w:num w:numId="25">
    <w:abstractNumId w:val="32"/>
  </w:num>
  <w:num w:numId="26">
    <w:abstractNumId w:val="27"/>
  </w:num>
  <w:num w:numId="27">
    <w:abstractNumId w:val="3"/>
  </w:num>
  <w:num w:numId="28">
    <w:abstractNumId w:val="38"/>
  </w:num>
  <w:num w:numId="29">
    <w:abstractNumId w:val="30"/>
  </w:num>
  <w:num w:numId="30">
    <w:abstractNumId w:val="23"/>
  </w:num>
  <w:num w:numId="31">
    <w:abstractNumId w:val="22"/>
  </w:num>
  <w:num w:numId="32">
    <w:abstractNumId w:val="14"/>
  </w:num>
  <w:num w:numId="33">
    <w:abstractNumId w:val="39"/>
  </w:num>
  <w:num w:numId="34">
    <w:abstractNumId w:val="12"/>
  </w:num>
  <w:num w:numId="35">
    <w:abstractNumId w:val="8"/>
  </w:num>
  <w:num w:numId="36">
    <w:abstractNumId w:val="19"/>
  </w:num>
  <w:num w:numId="37">
    <w:abstractNumId w:val="31"/>
  </w:num>
  <w:num w:numId="38">
    <w:abstractNumId w:val="15"/>
  </w:num>
  <w:num w:numId="39">
    <w:abstractNumId w:val="5"/>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16"/>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29"/>
  </w:num>
  <w:num w:numId="48">
    <w:abstractNumId w:val="2"/>
  </w:num>
  <w:num w:numId="49">
    <w:abstractNumId w:val="12"/>
  </w:num>
  <w:num w:numId="50">
    <w:abstractNumId w:val="12"/>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num>
  <w:num w:numId="53">
    <w:abstractNumId w:val="4"/>
  </w:num>
  <w:num w:numId="54">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da-DK"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fr-CH" w:vendorID="64" w:dllVersion="131078" w:nlCheck="1" w:checkStyle="0"/>
  <w:activeWritingStyle w:appName="MSWord" w:lang="fr-FR" w:vendorID="64" w:dllVersion="131078" w:nlCheck="1" w:checkStyle="0"/>
  <w:activeWritingStyle w:appName="MSWord" w:lang="de-DE" w:vendorID="64" w:dllVersion="131078" w:nlCheck="1" w:checkStyle="1"/>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201"/>
    <w:rsid w:val="00003908"/>
    <w:rsid w:val="00010F2D"/>
    <w:rsid w:val="00021C07"/>
    <w:rsid w:val="00022661"/>
    <w:rsid w:val="0002341D"/>
    <w:rsid w:val="00031A46"/>
    <w:rsid w:val="00035CB4"/>
    <w:rsid w:val="000430D0"/>
    <w:rsid w:val="00051B7B"/>
    <w:rsid w:val="00056BDC"/>
    <w:rsid w:val="000659F6"/>
    <w:rsid w:val="000702C4"/>
    <w:rsid w:val="000872CF"/>
    <w:rsid w:val="00090699"/>
    <w:rsid w:val="000A6A5B"/>
    <w:rsid w:val="000B15B6"/>
    <w:rsid w:val="000C56A4"/>
    <w:rsid w:val="000E0D19"/>
    <w:rsid w:val="000F259C"/>
    <w:rsid w:val="001034D5"/>
    <w:rsid w:val="00110DE8"/>
    <w:rsid w:val="00113C86"/>
    <w:rsid w:val="00126967"/>
    <w:rsid w:val="0012749F"/>
    <w:rsid w:val="00136690"/>
    <w:rsid w:val="00141FD9"/>
    <w:rsid w:val="00146636"/>
    <w:rsid w:val="00155E98"/>
    <w:rsid w:val="0015713A"/>
    <w:rsid w:val="00197D9B"/>
    <w:rsid w:val="001B1195"/>
    <w:rsid w:val="001C0C03"/>
    <w:rsid w:val="001C7001"/>
    <w:rsid w:val="001C7065"/>
    <w:rsid w:val="001E46F6"/>
    <w:rsid w:val="001F4085"/>
    <w:rsid w:val="00211789"/>
    <w:rsid w:val="002179A3"/>
    <w:rsid w:val="00226B28"/>
    <w:rsid w:val="00231E2D"/>
    <w:rsid w:val="002350D0"/>
    <w:rsid w:val="0027540C"/>
    <w:rsid w:val="002778A8"/>
    <w:rsid w:val="00282084"/>
    <w:rsid w:val="002867AD"/>
    <w:rsid w:val="002A3D1E"/>
    <w:rsid w:val="002A60DD"/>
    <w:rsid w:val="002A6206"/>
    <w:rsid w:val="002D6254"/>
    <w:rsid w:val="002E1866"/>
    <w:rsid w:val="002F475F"/>
    <w:rsid w:val="002F6738"/>
    <w:rsid w:val="00306192"/>
    <w:rsid w:val="00307B26"/>
    <w:rsid w:val="00310EB4"/>
    <w:rsid w:val="00315FE4"/>
    <w:rsid w:val="00323D15"/>
    <w:rsid w:val="00326E77"/>
    <w:rsid w:val="00334C1E"/>
    <w:rsid w:val="00337220"/>
    <w:rsid w:val="0034381F"/>
    <w:rsid w:val="003546A4"/>
    <w:rsid w:val="003861DF"/>
    <w:rsid w:val="00395E5E"/>
    <w:rsid w:val="003B08EB"/>
    <w:rsid w:val="003C31B6"/>
    <w:rsid w:val="003D0825"/>
    <w:rsid w:val="003F6B69"/>
    <w:rsid w:val="00413D1A"/>
    <w:rsid w:val="00422CE1"/>
    <w:rsid w:val="00436296"/>
    <w:rsid w:val="00441B05"/>
    <w:rsid w:val="00451FCA"/>
    <w:rsid w:val="0045324F"/>
    <w:rsid w:val="00461FEC"/>
    <w:rsid w:val="00462D03"/>
    <w:rsid w:val="00463413"/>
    <w:rsid w:val="00487986"/>
    <w:rsid w:val="0049120B"/>
    <w:rsid w:val="00492731"/>
    <w:rsid w:val="0049383C"/>
    <w:rsid w:val="00495075"/>
    <w:rsid w:val="004A6B57"/>
    <w:rsid w:val="004E039C"/>
    <w:rsid w:val="004E6AE4"/>
    <w:rsid w:val="004F469B"/>
    <w:rsid w:val="00506236"/>
    <w:rsid w:val="00515167"/>
    <w:rsid w:val="00526412"/>
    <w:rsid w:val="00526B61"/>
    <w:rsid w:val="00543A19"/>
    <w:rsid w:val="0054655C"/>
    <w:rsid w:val="005547AD"/>
    <w:rsid w:val="00556EAF"/>
    <w:rsid w:val="00590D17"/>
    <w:rsid w:val="00591E98"/>
    <w:rsid w:val="00592CB8"/>
    <w:rsid w:val="00594D4A"/>
    <w:rsid w:val="005A3E07"/>
    <w:rsid w:val="005B56F6"/>
    <w:rsid w:val="005D4F94"/>
    <w:rsid w:val="005E35CF"/>
    <w:rsid w:val="005F113C"/>
    <w:rsid w:val="005F1BE1"/>
    <w:rsid w:val="00627405"/>
    <w:rsid w:val="006376DB"/>
    <w:rsid w:val="00641B59"/>
    <w:rsid w:val="0065451B"/>
    <w:rsid w:val="006623D0"/>
    <w:rsid w:val="00674B30"/>
    <w:rsid w:val="00674D72"/>
    <w:rsid w:val="00683D65"/>
    <w:rsid w:val="00693EE6"/>
    <w:rsid w:val="006A6AA5"/>
    <w:rsid w:val="006B3834"/>
    <w:rsid w:val="006C1AC9"/>
    <w:rsid w:val="006C1EE5"/>
    <w:rsid w:val="006C4431"/>
    <w:rsid w:val="006D13C2"/>
    <w:rsid w:val="006F1140"/>
    <w:rsid w:val="006F35E4"/>
    <w:rsid w:val="00720210"/>
    <w:rsid w:val="00741C7B"/>
    <w:rsid w:val="0075280F"/>
    <w:rsid w:val="0077146C"/>
    <w:rsid w:val="00771EEC"/>
    <w:rsid w:val="007769CD"/>
    <w:rsid w:val="00797006"/>
    <w:rsid w:val="0079704B"/>
    <w:rsid w:val="007A0760"/>
    <w:rsid w:val="007B4A70"/>
    <w:rsid w:val="007D6AC9"/>
    <w:rsid w:val="00825125"/>
    <w:rsid w:val="00825BAA"/>
    <w:rsid w:val="00825D4F"/>
    <w:rsid w:val="008468C6"/>
    <w:rsid w:val="00881D5F"/>
    <w:rsid w:val="0088261E"/>
    <w:rsid w:val="00890C7C"/>
    <w:rsid w:val="008A6CFC"/>
    <w:rsid w:val="008B7F5D"/>
    <w:rsid w:val="008C227B"/>
    <w:rsid w:val="008D0433"/>
    <w:rsid w:val="008D313D"/>
    <w:rsid w:val="008D5AD4"/>
    <w:rsid w:val="008E1689"/>
    <w:rsid w:val="008E3E2A"/>
    <w:rsid w:val="008F1A1B"/>
    <w:rsid w:val="009139C1"/>
    <w:rsid w:val="00936D35"/>
    <w:rsid w:val="00944732"/>
    <w:rsid w:val="00953158"/>
    <w:rsid w:val="009545E1"/>
    <w:rsid w:val="00957EEF"/>
    <w:rsid w:val="00970E1E"/>
    <w:rsid w:val="009802FE"/>
    <w:rsid w:val="009858D2"/>
    <w:rsid w:val="00986729"/>
    <w:rsid w:val="00991AE9"/>
    <w:rsid w:val="009A6DE1"/>
    <w:rsid w:val="009C44A2"/>
    <w:rsid w:val="009E0D87"/>
    <w:rsid w:val="009E2DC6"/>
    <w:rsid w:val="009F08C7"/>
    <w:rsid w:val="00A043BE"/>
    <w:rsid w:val="00A05CCE"/>
    <w:rsid w:val="00A330B0"/>
    <w:rsid w:val="00A3601A"/>
    <w:rsid w:val="00A42C76"/>
    <w:rsid w:val="00A45553"/>
    <w:rsid w:val="00A50C90"/>
    <w:rsid w:val="00A562EC"/>
    <w:rsid w:val="00A65CB8"/>
    <w:rsid w:val="00AB54E8"/>
    <w:rsid w:val="00AE4B9B"/>
    <w:rsid w:val="00AF38E0"/>
    <w:rsid w:val="00B211B1"/>
    <w:rsid w:val="00B23B88"/>
    <w:rsid w:val="00B40E20"/>
    <w:rsid w:val="00B42F3D"/>
    <w:rsid w:val="00B531FC"/>
    <w:rsid w:val="00B6141C"/>
    <w:rsid w:val="00B668DA"/>
    <w:rsid w:val="00B802D9"/>
    <w:rsid w:val="00B97F7A"/>
    <w:rsid w:val="00BA3037"/>
    <w:rsid w:val="00BA37B2"/>
    <w:rsid w:val="00BA57D9"/>
    <w:rsid w:val="00BD0B31"/>
    <w:rsid w:val="00BD4201"/>
    <w:rsid w:val="00BD48FA"/>
    <w:rsid w:val="00BE1312"/>
    <w:rsid w:val="00BF4A6B"/>
    <w:rsid w:val="00C12BD5"/>
    <w:rsid w:val="00C374E5"/>
    <w:rsid w:val="00C55B10"/>
    <w:rsid w:val="00C60F97"/>
    <w:rsid w:val="00C81CF0"/>
    <w:rsid w:val="00CA2EEC"/>
    <w:rsid w:val="00CB0DF8"/>
    <w:rsid w:val="00CB56DA"/>
    <w:rsid w:val="00CC3BFF"/>
    <w:rsid w:val="00CC6CCC"/>
    <w:rsid w:val="00CE42DF"/>
    <w:rsid w:val="00CF362C"/>
    <w:rsid w:val="00CF3B92"/>
    <w:rsid w:val="00D17CD2"/>
    <w:rsid w:val="00D207E7"/>
    <w:rsid w:val="00D3357D"/>
    <w:rsid w:val="00D36DF9"/>
    <w:rsid w:val="00D54DA5"/>
    <w:rsid w:val="00D560C8"/>
    <w:rsid w:val="00D56A5E"/>
    <w:rsid w:val="00D819D9"/>
    <w:rsid w:val="00D97378"/>
    <w:rsid w:val="00DA0458"/>
    <w:rsid w:val="00DA64C8"/>
    <w:rsid w:val="00DC6805"/>
    <w:rsid w:val="00DC7CCD"/>
    <w:rsid w:val="00DE1EFC"/>
    <w:rsid w:val="00DF7FAD"/>
    <w:rsid w:val="00E0206F"/>
    <w:rsid w:val="00E1013A"/>
    <w:rsid w:val="00E1061C"/>
    <w:rsid w:val="00E17A7E"/>
    <w:rsid w:val="00E33C11"/>
    <w:rsid w:val="00E37717"/>
    <w:rsid w:val="00E439FA"/>
    <w:rsid w:val="00E76516"/>
    <w:rsid w:val="00E856BB"/>
    <w:rsid w:val="00E94F57"/>
    <w:rsid w:val="00E960CD"/>
    <w:rsid w:val="00EA183A"/>
    <w:rsid w:val="00EA251B"/>
    <w:rsid w:val="00EA332C"/>
    <w:rsid w:val="00EA40BC"/>
    <w:rsid w:val="00EA79BA"/>
    <w:rsid w:val="00ED3E82"/>
    <w:rsid w:val="00EE1508"/>
    <w:rsid w:val="00EF0A55"/>
    <w:rsid w:val="00EF123B"/>
    <w:rsid w:val="00EF5B91"/>
    <w:rsid w:val="00F06FD1"/>
    <w:rsid w:val="00F109C7"/>
    <w:rsid w:val="00F12553"/>
    <w:rsid w:val="00F16770"/>
    <w:rsid w:val="00F24AD0"/>
    <w:rsid w:val="00F259AD"/>
    <w:rsid w:val="00F26454"/>
    <w:rsid w:val="00F356B7"/>
    <w:rsid w:val="00F44C46"/>
    <w:rsid w:val="00F50C6E"/>
    <w:rsid w:val="00F5647E"/>
    <w:rsid w:val="00F569F7"/>
    <w:rsid w:val="00F57426"/>
    <w:rsid w:val="00F76778"/>
    <w:rsid w:val="00F77F48"/>
    <w:rsid w:val="00FA4A21"/>
    <w:rsid w:val="00FC1129"/>
    <w:rsid w:val="00FD731D"/>
    <w:rsid w:val="00FE5DC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E4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B4A7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b/>
      <w:bCs/>
      <w:caps/>
      <w:color w:val="FFFFFF" w:themeColor="background1"/>
      <w:spacing w:val="15"/>
    </w:rPr>
  </w:style>
  <w:style w:type="paragraph" w:styleId="Heading2">
    <w:name w:val="heading 2"/>
    <w:basedOn w:val="Normal"/>
    <w:next w:val="Normal"/>
    <w:link w:val="Heading2Char"/>
    <w:unhideWhenUsed/>
    <w:qFormat/>
    <w:rsid w:val="007B4A7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pPr>
    <w:rPr>
      <w:caps/>
      <w:spacing w:val="15"/>
    </w:rPr>
  </w:style>
  <w:style w:type="paragraph" w:styleId="Heading3">
    <w:name w:val="heading 3"/>
    <w:basedOn w:val="Normal"/>
    <w:next w:val="Normal"/>
    <w:link w:val="Heading3Char"/>
    <w:unhideWhenUsed/>
    <w:qFormat/>
    <w:rsid w:val="007B4A70"/>
    <w:pPr>
      <w:pBdr>
        <w:top w:val="single" w:sz="6" w:space="2" w:color="4F81BD" w:themeColor="accent1"/>
        <w:left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nhideWhenUsed/>
    <w:qFormat/>
    <w:rsid w:val="007B4A70"/>
    <w:pPr>
      <w:pBdr>
        <w:top w:val="dotted" w:sz="6" w:space="2" w:color="4F81BD" w:themeColor="accent1"/>
        <w:left w:val="dotted" w:sz="6" w:space="2" w:color="4F81BD" w:themeColor="accent1"/>
      </w:pBdr>
      <w:spacing w:before="300" w:after="0"/>
      <w:outlineLvl w:val="3"/>
    </w:pPr>
    <w:rPr>
      <w:caps/>
      <w:color w:val="365F91" w:themeColor="accent1" w:themeShade="BF"/>
      <w:spacing w:val="10"/>
    </w:rPr>
  </w:style>
  <w:style w:type="paragraph" w:styleId="Heading5">
    <w:name w:val="heading 5"/>
    <w:basedOn w:val="Normal"/>
    <w:next w:val="Normal"/>
    <w:link w:val="Heading5Char"/>
    <w:unhideWhenUsed/>
    <w:qFormat/>
    <w:rsid w:val="007B4A70"/>
    <w:pPr>
      <w:pBdr>
        <w:bottom w:val="single" w:sz="6" w:space="1" w:color="4F81BD" w:themeColor="accent1"/>
      </w:pBdr>
      <w:spacing w:before="300" w:after="0"/>
      <w:outlineLvl w:val="4"/>
    </w:pPr>
    <w:rPr>
      <w:caps/>
      <w:color w:val="365F91" w:themeColor="accent1" w:themeShade="BF"/>
      <w:spacing w:val="10"/>
    </w:rPr>
  </w:style>
  <w:style w:type="paragraph" w:styleId="Heading6">
    <w:name w:val="heading 6"/>
    <w:basedOn w:val="Normal"/>
    <w:next w:val="Normal"/>
    <w:link w:val="Heading6Char"/>
    <w:unhideWhenUsed/>
    <w:qFormat/>
    <w:rsid w:val="007B4A70"/>
    <w:pPr>
      <w:pBdr>
        <w:bottom w:val="dotted" w:sz="6" w:space="1" w:color="4F81BD" w:themeColor="accent1"/>
      </w:pBdr>
      <w:spacing w:before="300" w:after="0"/>
      <w:outlineLvl w:val="5"/>
    </w:pPr>
    <w:rPr>
      <w:caps/>
      <w:color w:val="365F91" w:themeColor="accent1" w:themeShade="BF"/>
      <w:spacing w:val="10"/>
    </w:rPr>
  </w:style>
  <w:style w:type="paragraph" w:styleId="Heading7">
    <w:name w:val="heading 7"/>
    <w:basedOn w:val="Normal"/>
    <w:next w:val="Normal"/>
    <w:link w:val="Heading7Char"/>
    <w:unhideWhenUsed/>
    <w:qFormat/>
    <w:rsid w:val="007B4A70"/>
    <w:pPr>
      <w:spacing w:before="300" w:after="0"/>
      <w:outlineLvl w:val="6"/>
    </w:pPr>
    <w:rPr>
      <w:caps/>
      <w:color w:val="365F91" w:themeColor="accent1" w:themeShade="BF"/>
      <w:spacing w:val="10"/>
    </w:rPr>
  </w:style>
  <w:style w:type="paragraph" w:styleId="Heading8">
    <w:name w:val="heading 8"/>
    <w:basedOn w:val="Normal"/>
    <w:next w:val="Normal"/>
    <w:link w:val="Heading8Char"/>
    <w:unhideWhenUsed/>
    <w:qFormat/>
    <w:rsid w:val="007B4A70"/>
    <w:pPr>
      <w:spacing w:before="300" w:after="0"/>
      <w:outlineLvl w:val="7"/>
    </w:pPr>
    <w:rPr>
      <w:caps/>
      <w:spacing w:val="10"/>
      <w:sz w:val="18"/>
      <w:szCs w:val="18"/>
    </w:rPr>
  </w:style>
  <w:style w:type="paragraph" w:styleId="Heading9">
    <w:name w:val="heading 9"/>
    <w:basedOn w:val="Normal"/>
    <w:next w:val="Normal"/>
    <w:link w:val="Heading9Char"/>
    <w:unhideWhenUsed/>
    <w:qFormat/>
    <w:rsid w:val="007B4A7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201"/>
    <w:pPr>
      <w:ind w:left="720"/>
      <w:contextualSpacing/>
    </w:pPr>
  </w:style>
  <w:style w:type="table" w:styleId="TableGrid">
    <w:name w:val="Table Grid"/>
    <w:basedOn w:val="TableNormal"/>
    <w:uiPriority w:val="59"/>
    <w:rsid w:val="00035C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B4A70"/>
    <w:rPr>
      <w:rFonts w:eastAsiaTheme="minorEastAsia"/>
      <w:b/>
      <w:bCs/>
      <w:caps/>
      <w:color w:val="FFFFFF" w:themeColor="background1"/>
      <w:spacing w:val="15"/>
      <w:shd w:val="clear" w:color="auto" w:fill="4F81BD" w:themeFill="accent1"/>
    </w:rPr>
  </w:style>
  <w:style w:type="character" w:customStyle="1" w:styleId="Heading2Char">
    <w:name w:val="Heading 2 Char"/>
    <w:basedOn w:val="DefaultParagraphFont"/>
    <w:link w:val="Heading2"/>
    <w:rsid w:val="007B4A70"/>
    <w:rPr>
      <w:rFonts w:eastAsiaTheme="minorEastAsia"/>
      <w:caps/>
      <w:spacing w:val="15"/>
      <w:shd w:val="clear" w:color="auto" w:fill="DBE5F1" w:themeFill="accent1" w:themeFillTint="33"/>
    </w:rPr>
  </w:style>
  <w:style w:type="character" w:customStyle="1" w:styleId="Heading3Char">
    <w:name w:val="Heading 3 Char"/>
    <w:basedOn w:val="DefaultParagraphFont"/>
    <w:link w:val="Heading3"/>
    <w:rsid w:val="007B4A70"/>
    <w:rPr>
      <w:rFonts w:eastAsiaTheme="minorEastAsia"/>
      <w:caps/>
      <w:color w:val="243F60" w:themeColor="accent1" w:themeShade="7F"/>
      <w:spacing w:val="15"/>
    </w:rPr>
  </w:style>
  <w:style w:type="character" w:customStyle="1" w:styleId="Heading4Char">
    <w:name w:val="Heading 4 Char"/>
    <w:basedOn w:val="DefaultParagraphFont"/>
    <w:link w:val="Heading4"/>
    <w:rsid w:val="007B4A70"/>
    <w:rPr>
      <w:rFonts w:eastAsiaTheme="minorEastAsia"/>
      <w:caps/>
      <w:color w:val="365F91" w:themeColor="accent1" w:themeShade="BF"/>
      <w:spacing w:val="10"/>
    </w:rPr>
  </w:style>
  <w:style w:type="character" w:customStyle="1" w:styleId="Heading5Char">
    <w:name w:val="Heading 5 Char"/>
    <w:basedOn w:val="DefaultParagraphFont"/>
    <w:link w:val="Heading5"/>
    <w:rsid w:val="007B4A70"/>
    <w:rPr>
      <w:rFonts w:eastAsiaTheme="minorEastAsia"/>
      <w:caps/>
      <w:color w:val="365F91" w:themeColor="accent1" w:themeShade="BF"/>
      <w:spacing w:val="10"/>
    </w:rPr>
  </w:style>
  <w:style w:type="character" w:customStyle="1" w:styleId="Heading6Char">
    <w:name w:val="Heading 6 Char"/>
    <w:basedOn w:val="DefaultParagraphFont"/>
    <w:link w:val="Heading6"/>
    <w:rsid w:val="007B4A70"/>
    <w:rPr>
      <w:rFonts w:eastAsiaTheme="minorEastAsia"/>
      <w:caps/>
      <w:color w:val="365F91" w:themeColor="accent1" w:themeShade="BF"/>
      <w:spacing w:val="10"/>
    </w:rPr>
  </w:style>
  <w:style w:type="character" w:customStyle="1" w:styleId="Heading7Char">
    <w:name w:val="Heading 7 Char"/>
    <w:basedOn w:val="DefaultParagraphFont"/>
    <w:link w:val="Heading7"/>
    <w:rsid w:val="007B4A70"/>
    <w:rPr>
      <w:rFonts w:eastAsiaTheme="minorEastAsia"/>
      <w:caps/>
      <w:color w:val="365F91" w:themeColor="accent1" w:themeShade="BF"/>
      <w:spacing w:val="10"/>
    </w:rPr>
  </w:style>
  <w:style w:type="character" w:customStyle="1" w:styleId="Heading8Char">
    <w:name w:val="Heading 8 Char"/>
    <w:basedOn w:val="DefaultParagraphFont"/>
    <w:link w:val="Heading8"/>
    <w:rsid w:val="007B4A70"/>
    <w:rPr>
      <w:rFonts w:eastAsiaTheme="minorEastAsia"/>
      <w:caps/>
      <w:spacing w:val="10"/>
      <w:sz w:val="18"/>
      <w:szCs w:val="18"/>
    </w:rPr>
  </w:style>
  <w:style w:type="character" w:customStyle="1" w:styleId="Heading9Char">
    <w:name w:val="Heading 9 Char"/>
    <w:basedOn w:val="DefaultParagraphFont"/>
    <w:link w:val="Heading9"/>
    <w:rsid w:val="007B4A70"/>
    <w:rPr>
      <w:rFonts w:eastAsiaTheme="minorEastAsia"/>
      <w:i/>
      <w:caps/>
      <w:spacing w:val="10"/>
      <w:sz w:val="18"/>
      <w:szCs w:val="18"/>
    </w:rPr>
  </w:style>
  <w:style w:type="numbering" w:customStyle="1" w:styleId="NoList1">
    <w:name w:val="No List1"/>
    <w:next w:val="NoList"/>
    <w:uiPriority w:val="99"/>
    <w:semiHidden/>
    <w:unhideWhenUsed/>
    <w:rsid w:val="007B4A70"/>
  </w:style>
  <w:style w:type="paragraph" w:styleId="Title">
    <w:name w:val="Title"/>
    <w:basedOn w:val="Normal"/>
    <w:next w:val="Normal"/>
    <w:link w:val="TitleChar"/>
    <w:uiPriority w:val="10"/>
    <w:qFormat/>
    <w:rsid w:val="007B4A70"/>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7B4A70"/>
    <w:rPr>
      <w:rFonts w:eastAsiaTheme="minorEastAsia"/>
      <w:caps/>
      <w:color w:val="4F81BD" w:themeColor="accent1"/>
      <w:spacing w:val="10"/>
      <w:kern w:val="28"/>
      <w:sz w:val="52"/>
      <w:szCs w:val="52"/>
    </w:rPr>
  </w:style>
  <w:style w:type="character" w:styleId="BookTitle">
    <w:name w:val="Book Title"/>
    <w:uiPriority w:val="33"/>
    <w:qFormat/>
    <w:rsid w:val="007B4A70"/>
    <w:rPr>
      <w:b/>
      <w:bCs/>
      <w:i/>
      <w:iCs/>
      <w:spacing w:val="9"/>
    </w:rPr>
  </w:style>
  <w:style w:type="paragraph" w:styleId="NoSpacing">
    <w:name w:val="No Spacing"/>
    <w:basedOn w:val="Normal"/>
    <w:link w:val="NoSpacingChar"/>
    <w:uiPriority w:val="1"/>
    <w:qFormat/>
    <w:rsid w:val="007B4A70"/>
    <w:pPr>
      <w:spacing w:after="0" w:line="240" w:lineRule="auto"/>
    </w:pPr>
    <w:rPr>
      <w:sz w:val="20"/>
      <w:szCs w:val="20"/>
    </w:rPr>
  </w:style>
  <w:style w:type="paragraph" w:styleId="TOCHeading">
    <w:name w:val="TOC Heading"/>
    <w:basedOn w:val="Heading1"/>
    <w:next w:val="Normal"/>
    <w:uiPriority w:val="39"/>
    <w:semiHidden/>
    <w:unhideWhenUsed/>
    <w:qFormat/>
    <w:rsid w:val="007B4A70"/>
    <w:pPr>
      <w:outlineLvl w:val="9"/>
    </w:pPr>
    <w:rPr>
      <w:lang w:bidi="en-US"/>
    </w:rPr>
  </w:style>
  <w:style w:type="paragraph" w:styleId="TOC1">
    <w:name w:val="toc 1"/>
    <w:basedOn w:val="Normal"/>
    <w:next w:val="Normal"/>
    <w:autoRedefine/>
    <w:uiPriority w:val="39"/>
    <w:unhideWhenUsed/>
    <w:rsid w:val="007B4A70"/>
    <w:pPr>
      <w:spacing w:before="200" w:after="100"/>
    </w:pPr>
    <w:rPr>
      <w:sz w:val="20"/>
      <w:szCs w:val="20"/>
    </w:rPr>
  </w:style>
  <w:style w:type="paragraph" w:styleId="TOC2">
    <w:name w:val="toc 2"/>
    <w:basedOn w:val="Normal"/>
    <w:next w:val="Normal"/>
    <w:autoRedefine/>
    <w:uiPriority w:val="39"/>
    <w:unhideWhenUsed/>
    <w:rsid w:val="007B4A70"/>
    <w:pPr>
      <w:spacing w:before="200" w:after="100"/>
      <w:ind w:left="220"/>
    </w:pPr>
    <w:rPr>
      <w:sz w:val="20"/>
      <w:szCs w:val="20"/>
    </w:rPr>
  </w:style>
  <w:style w:type="paragraph" w:styleId="TOC3">
    <w:name w:val="toc 3"/>
    <w:basedOn w:val="Normal"/>
    <w:next w:val="Normal"/>
    <w:autoRedefine/>
    <w:uiPriority w:val="39"/>
    <w:unhideWhenUsed/>
    <w:rsid w:val="007B4A70"/>
    <w:pPr>
      <w:spacing w:before="200" w:after="100"/>
      <w:ind w:left="440"/>
    </w:pPr>
    <w:rPr>
      <w:sz w:val="20"/>
      <w:szCs w:val="20"/>
    </w:rPr>
  </w:style>
  <w:style w:type="character" w:styleId="Hyperlink">
    <w:name w:val="Hyperlink"/>
    <w:basedOn w:val="DefaultParagraphFont"/>
    <w:uiPriority w:val="99"/>
    <w:unhideWhenUsed/>
    <w:rsid w:val="007B4A70"/>
    <w:rPr>
      <w:color w:val="0000FF" w:themeColor="hyperlink"/>
      <w:u w:val="single"/>
    </w:rPr>
  </w:style>
  <w:style w:type="paragraph" w:styleId="Caption">
    <w:name w:val="caption"/>
    <w:basedOn w:val="Normal"/>
    <w:next w:val="Normal"/>
    <w:unhideWhenUsed/>
    <w:qFormat/>
    <w:rsid w:val="00F50C6E"/>
    <w:pPr>
      <w:spacing w:before="200"/>
      <w:jc w:val="center"/>
    </w:pPr>
    <w:rPr>
      <w:b/>
      <w:bCs/>
      <w:color w:val="365F91" w:themeColor="accent1" w:themeShade="BF"/>
      <w:sz w:val="24"/>
      <w:szCs w:val="16"/>
    </w:rPr>
  </w:style>
  <w:style w:type="paragraph" w:styleId="Subtitle">
    <w:name w:val="Subtitle"/>
    <w:basedOn w:val="Normal"/>
    <w:next w:val="Normal"/>
    <w:link w:val="SubtitleChar"/>
    <w:uiPriority w:val="11"/>
    <w:qFormat/>
    <w:rsid w:val="007B4A70"/>
    <w:pPr>
      <w:spacing w:before="200"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7B4A70"/>
    <w:rPr>
      <w:rFonts w:eastAsiaTheme="minorEastAsia"/>
      <w:caps/>
      <w:color w:val="595959" w:themeColor="text1" w:themeTint="A6"/>
      <w:spacing w:val="10"/>
      <w:sz w:val="24"/>
      <w:szCs w:val="24"/>
    </w:rPr>
  </w:style>
  <w:style w:type="character" w:styleId="Strong">
    <w:name w:val="Strong"/>
    <w:uiPriority w:val="22"/>
    <w:qFormat/>
    <w:rsid w:val="007B4A70"/>
    <w:rPr>
      <w:b/>
      <w:bCs/>
    </w:rPr>
  </w:style>
  <w:style w:type="character" w:styleId="Emphasis">
    <w:name w:val="Emphasis"/>
    <w:uiPriority w:val="20"/>
    <w:qFormat/>
    <w:rsid w:val="007B4A70"/>
    <w:rPr>
      <w:caps/>
      <w:color w:val="243F60" w:themeColor="accent1" w:themeShade="7F"/>
      <w:spacing w:val="5"/>
    </w:rPr>
  </w:style>
  <w:style w:type="character" w:customStyle="1" w:styleId="NoSpacingChar">
    <w:name w:val="No Spacing Char"/>
    <w:basedOn w:val="DefaultParagraphFont"/>
    <w:link w:val="NoSpacing"/>
    <w:uiPriority w:val="1"/>
    <w:rsid w:val="007B4A70"/>
    <w:rPr>
      <w:rFonts w:eastAsiaTheme="minorEastAsia"/>
      <w:sz w:val="20"/>
      <w:szCs w:val="20"/>
    </w:rPr>
  </w:style>
  <w:style w:type="paragraph" w:styleId="Quote">
    <w:name w:val="Quote"/>
    <w:basedOn w:val="Normal"/>
    <w:next w:val="Normal"/>
    <w:link w:val="QuoteChar"/>
    <w:uiPriority w:val="29"/>
    <w:qFormat/>
    <w:rsid w:val="007B4A70"/>
    <w:pPr>
      <w:spacing w:before="200"/>
    </w:pPr>
    <w:rPr>
      <w:i/>
      <w:iCs/>
      <w:sz w:val="20"/>
      <w:szCs w:val="20"/>
    </w:rPr>
  </w:style>
  <w:style w:type="character" w:customStyle="1" w:styleId="QuoteChar">
    <w:name w:val="Quote Char"/>
    <w:basedOn w:val="DefaultParagraphFont"/>
    <w:link w:val="Quote"/>
    <w:uiPriority w:val="29"/>
    <w:rsid w:val="007B4A70"/>
    <w:rPr>
      <w:rFonts w:eastAsiaTheme="minorEastAsia"/>
      <w:i/>
      <w:iCs/>
      <w:sz w:val="20"/>
      <w:szCs w:val="20"/>
    </w:rPr>
  </w:style>
  <w:style w:type="paragraph" w:styleId="IntenseQuote">
    <w:name w:val="Intense Quote"/>
    <w:basedOn w:val="Normal"/>
    <w:next w:val="Normal"/>
    <w:link w:val="IntenseQuoteChar"/>
    <w:uiPriority w:val="30"/>
    <w:qFormat/>
    <w:rsid w:val="007B4A70"/>
    <w:pPr>
      <w:pBdr>
        <w:top w:val="single" w:sz="4" w:space="10" w:color="4F81BD" w:themeColor="accent1"/>
        <w:left w:val="single" w:sz="4" w:space="10" w:color="4F81BD" w:themeColor="accent1"/>
      </w:pBdr>
      <w:spacing w:before="200" w:after="0"/>
      <w:ind w:left="1296" w:right="1152"/>
      <w:jc w:val="both"/>
    </w:pPr>
    <w:rPr>
      <w:i/>
      <w:iCs/>
      <w:color w:val="4F81BD" w:themeColor="accent1"/>
      <w:sz w:val="20"/>
      <w:szCs w:val="20"/>
    </w:rPr>
  </w:style>
  <w:style w:type="character" w:customStyle="1" w:styleId="IntenseQuoteChar">
    <w:name w:val="Intense Quote Char"/>
    <w:basedOn w:val="DefaultParagraphFont"/>
    <w:link w:val="IntenseQuote"/>
    <w:uiPriority w:val="30"/>
    <w:rsid w:val="007B4A70"/>
    <w:rPr>
      <w:rFonts w:eastAsiaTheme="minorEastAsia"/>
      <w:i/>
      <w:iCs/>
      <w:color w:val="4F81BD" w:themeColor="accent1"/>
      <w:sz w:val="20"/>
      <w:szCs w:val="20"/>
    </w:rPr>
  </w:style>
  <w:style w:type="character" w:styleId="SubtleEmphasis">
    <w:name w:val="Subtle Emphasis"/>
    <w:uiPriority w:val="19"/>
    <w:qFormat/>
    <w:rsid w:val="007B4A70"/>
    <w:rPr>
      <w:i/>
      <w:iCs/>
      <w:color w:val="243F60" w:themeColor="accent1" w:themeShade="7F"/>
    </w:rPr>
  </w:style>
  <w:style w:type="character" w:styleId="IntenseEmphasis">
    <w:name w:val="Intense Emphasis"/>
    <w:uiPriority w:val="21"/>
    <w:qFormat/>
    <w:rsid w:val="007B4A70"/>
    <w:rPr>
      <w:b/>
      <w:bCs/>
      <w:caps/>
      <w:color w:val="243F60" w:themeColor="accent1" w:themeShade="7F"/>
      <w:spacing w:val="10"/>
    </w:rPr>
  </w:style>
  <w:style w:type="character" w:styleId="SubtleReference">
    <w:name w:val="Subtle Reference"/>
    <w:uiPriority w:val="31"/>
    <w:qFormat/>
    <w:rsid w:val="007B4A70"/>
    <w:rPr>
      <w:b/>
      <w:bCs/>
      <w:color w:val="4F81BD" w:themeColor="accent1"/>
    </w:rPr>
  </w:style>
  <w:style w:type="character" w:styleId="IntenseReference">
    <w:name w:val="Intense Reference"/>
    <w:uiPriority w:val="32"/>
    <w:qFormat/>
    <w:rsid w:val="007B4A70"/>
    <w:rPr>
      <w:b/>
      <w:bCs/>
      <w:i/>
      <w:iCs/>
      <w:caps/>
      <w:color w:val="4F81BD" w:themeColor="accent1"/>
    </w:rPr>
  </w:style>
  <w:style w:type="paragraph" w:styleId="BodyText">
    <w:name w:val="Body Text"/>
    <w:basedOn w:val="Normal"/>
    <w:link w:val="BodyTextChar"/>
    <w:rsid w:val="007B4A70"/>
    <w:pPr>
      <w:spacing w:after="0" w:line="240" w:lineRule="auto"/>
      <w:jc w:val="both"/>
    </w:pPr>
    <w:rPr>
      <w:rFonts w:ascii="Times" w:eastAsia="Times New Roman" w:hAnsi="Times" w:cs="Times New Roman"/>
      <w:b/>
      <w:sz w:val="24"/>
      <w:szCs w:val="20"/>
      <w:lang w:val="en-GB"/>
    </w:rPr>
  </w:style>
  <w:style w:type="character" w:customStyle="1" w:styleId="BodyTextChar">
    <w:name w:val="Body Text Char"/>
    <w:basedOn w:val="DefaultParagraphFont"/>
    <w:link w:val="BodyText"/>
    <w:rsid w:val="007B4A70"/>
    <w:rPr>
      <w:rFonts w:ascii="Times" w:eastAsia="Times New Roman" w:hAnsi="Times" w:cs="Times New Roman"/>
      <w:b/>
      <w:sz w:val="24"/>
      <w:szCs w:val="20"/>
      <w:lang w:val="en-GB"/>
    </w:rPr>
  </w:style>
  <w:style w:type="paragraph" w:customStyle="1" w:styleId="Doctableheader">
    <w:name w:val="Doctableheader"/>
    <w:basedOn w:val="Normal"/>
    <w:rsid w:val="007B4A70"/>
    <w:pPr>
      <w:spacing w:before="120" w:after="120" w:line="240" w:lineRule="auto"/>
      <w:jc w:val="center"/>
    </w:pPr>
    <w:rPr>
      <w:rFonts w:ascii="Times" w:eastAsia="Times New Roman" w:hAnsi="Times" w:cs="Times New Roman"/>
      <w:b/>
      <w:sz w:val="20"/>
      <w:szCs w:val="20"/>
      <w:lang w:val="en-GB"/>
    </w:rPr>
  </w:style>
  <w:style w:type="paragraph" w:styleId="Header">
    <w:name w:val="header"/>
    <w:basedOn w:val="Normal"/>
    <w:link w:val="HeaderChar"/>
    <w:uiPriority w:val="99"/>
    <w:rsid w:val="007B4A70"/>
    <w:pPr>
      <w:tabs>
        <w:tab w:val="center" w:pos="4153"/>
        <w:tab w:val="right" w:pos="8306"/>
      </w:tabs>
      <w:spacing w:after="0" w:line="240" w:lineRule="auto"/>
      <w:jc w:val="right"/>
    </w:pPr>
    <w:rPr>
      <w:rFonts w:ascii="Arial" w:eastAsia="Times New Roman" w:hAnsi="Arial" w:cs="Times New Roman"/>
      <w:noProof/>
      <w:sz w:val="16"/>
      <w:szCs w:val="20"/>
      <w:lang w:val="en-GB"/>
    </w:rPr>
  </w:style>
  <w:style w:type="character" w:customStyle="1" w:styleId="HeaderChar">
    <w:name w:val="Header Char"/>
    <w:basedOn w:val="DefaultParagraphFont"/>
    <w:link w:val="Header"/>
    <w:uiPriority w:val="99"/>
    <w:rsid w:val="007B4A70"/>
    <w:rPr>
      <w:rFonts w:ascii="Arial" w:eastAsia="Times New Roman" w:hAnsi="Arial" w:cs="Times New Roman"/>
      <w:noProof/>
      <w:sz w:val="16"/>
      <w:szCs w:val="20"/>
      <w:lang w:val="en-GB"/>
    </w:rPr>
  </w:style>
  <w:style w:type="paragraph" w:styleId="Footer">
    <w:name w:val="footer"/>
    <w:basedOn w:val="Normal"/>
    <w:link w:val="FooterChar"/>
    <w:autoRedefine/>
    <w:rsid w:val="007B4A70"/>
    <w:pPr>
      <w:tabs>
        <w:tab w:val="center" w:pos="4153"/>
        <w:tab w:val="right" w:pos="8647"/>
      </w:tabs>
      <w:spacing w:after="0" w:line="240" w:lineRule="auto"/>
      <w:jc w:val="both"/>
    </w:pPr>
    <w:rPr>
      <w:rFonts w:ascii="Helvetica" w:eastAsia="Times New Roman" w:hAnsi="Helvetica" w:cs="Times New Roman"/>
      <w:sz w:val="20"/>
      <w:szCs w:val="20"/>
    </w:rPr>
  </w:style>
  <w:style w:type="character" w:customStyle="1" w:styleId="FooterChar">
    <w:name w:val="Footer Char"/>
    <w:basedOn w:val="DefaultParagraphFont"/>
    <w:link w:val="Footer"/>
    <w:rsid w:val="007B4A70"/>
    <w:rPr>
      <w:rFonts w:ascii="Helvetica" w:eastAsia="Times New Roman" w:hAnsi="Helvetica" w:cs="Times New Roman"/>
      <w:sz w:val="20"/>
      <w:szCs w:val="20"/>
    </w:rPr>
  </w:style>
  <w:style w:type="paragraph" w:customStyle="1" w:styleId="Doctitle">
    <w:name w:val="Doctitle"/>
    <w:autoRedefine/>
    <w:rsid w:val="007B4A70"/>
    <w:pPr>
      <w:spacing w:before="240" w:after="0" w:line="240" w:lineRule="auto"/>
      <w:jc w:val="center"/>
    </w:pPr>
    <w:rPr>
      <w:rFonts w:ascii="Helvetica" w:eastAsia="Times New Roman" w:hAnsi="Helvetica" w:cs="Times New Roman"/>
      <w:b/>
      <w:i/>
      <w:sz w:val="36"/>
      <w:szCs w:val="20"/>
      <w:lang w:val="en-GB"/>
    </w:rPr>
  </w:style>
  <w:style w:type="paragraph" w:styleId="TOC4">
    <w:name w:val="toc 4"/>
    <w:basedOn w:val="Normal"/>
    <w:next w:val="Normal"/>
    <w:autoRedefine/>
    <w:semiHidden/>
    <w:rsid w:val="007B4A70"/>
    <w:pPr>
      <w:tabs>
        <w:tab w:val="left" w:pos="1843"/>
        <w:tab w:val="left" w:pos="2694"/>
        <w:tab w:val="right" w:leader="dot" w:pos="9072"/>
      </w:tabs>
      <w:spacing w:after="0" w:line="240" w:lineRule="auto"/>
      <w:ind w:left="1843"/>
      <w:jc w:val="both"/>
    </w:pPr>
    <w:rPr>
      <w:rFonts w:ascii="Arial" w:eastAsia="Times New Roman" w:hAnsi="Arial" w:cs="Times New Roman"/>
      <w:noProof/>
      <w:sz w:val="20"/>
      <w:szCs w:val="20"/>
      <w:lang w:val="en-GB"/>
    </w:rPr>
  </w:style>
  <w:style w:type="paragraph" w:styleId="TOC6">
    <w:name w:val="toc 6"/>
    <w:basedOn w:val="Normal"/>
    <w:next w:val="Normal"/>
    <w:autoRedefine/>
    <w:semiHidden/>
    <w:rsid w:val="007B4A70"/>
    <w:pPr>
      <w:spacing w:after="0" w:line="240" w:lineRule="auto"/>
      <w:ind w:left="1200"/>
      <w:jc w:val="both"/>
    </w:pPr>
    <w:rPr>
      <w:rFonts w:ascii="Times" w:eastAsia="Times New Roman" w:hAnsi="Times" w:cs="Times New Roman"/>
      <w:sz w:val="24"/>
      <w:szCs w:val="20"/>
      <w:lang w:val="en-GB"/>
    </w:rPr>
  </w:style>
  <w:style w:type="paragraph" w:styleId="TOC7">
    <w:name w:val="toc 7"/>
    <w:basedOn w:val="Normal"/>
    <w:next w:val="Normal"/>
    <w:autoRedefine/>
    <w:semiHidden/>
    <w:rsid w:val="007B4A70"/>
    <w:pPr>
      <w:spacing w:after="0" w:line="240" w:lineRule="auto"/>
      <w:ind w:left="1440"/>
      <w:jc w:val="both"/>
    </w:pPr>
    <w:rPr>
      <w:rFonts w:ascii="Times" w:eastAsia="Times New Roman" w:hAnsi="Times" w:cs="Times New Roman"/>
      <w:sz w:val="24"/>
      <w:szCs w:val="20"/>
      <w:lang w:val="en-GB"/>
    </w:rPr>
  </w:style>
  <w:style w:type="paragraph" w:styleId="TOC8">
    <w:name w:val="toc 8"/>
    <w:basedOn w:val="Normal"/>
    <w:next w:val="Normal"/>
    <w:autoRedefine/>
    <w:semiHidden/>
    <w:rsid w:val="007B4A70"/>
    <w:pPr>
      <w:spacing w:after="0" w:line="240" w:lineRule="auto"/>
      <w:ind w:left="1680"/>
      <w:jc w:val="both"/>
    </w:pPr>
    <w:rPr>
      <w:rFonts w:ascii="Times" w:eastAsia="Times New Roman" w:hAnsi="Times" w:cs="Times New Roman"/>
      <w:sz w:val="24"/>
      <w:szCs w:val="20"/>
      <w:lang w:val="en-GB"/>
    </w:rPr>
  </w:style>
  <w:style w:type="paragraph" w:styleId="TOC9">
    <w:name w:val="toc 9"/>
    <w:basedOn w:val="Normal"/>
    <w:next w:val="Normal"/>
    <w:autoRedefine/>
    <w:semiHidden/>
    <w:rsid w:val="007B4A70"/>
    <w:pPr>
      <w:spacing w:after="0" w:line="240" w:lineRule="auto"/>
      <w:ind w:left="1920"/>
      <w:jc w:val="both"/>
    </w:pPr>
    <w:rPr>
      <w:rFonts w:ascii="Times" w:eastAsia="Times New Roman" w:hAnsi="Times" w:cs="Times New Roman"/>
      <w:sz w:val="24"/>
      <w:szCs w:val="20"/>
      <w:lang w:val="en-GB"/>
    </w:rPr>
  </w:style>
  <w:style w:type="character" w:styleId="PageNumber">
    <w:name w:val="page number"/>
    <w:rsid w:val="007B4A70"/>
    <w:rPr>
      <w:sz w:val="16"/>
    </w:rPr>
  </w:style>
  <w:style w:type="paragraph" w:customStyle="1" w:styleId="Heading0">
    <w:name w:val="Heading 0"/>
    <w:basedOn w:val="Doctitle"/>
    <w:next w:val="Normal"/>
    <w:autoRedefine/>
    <w:rsid w:val="007B4A70"/>
    <w:pPr>
      <w:pageBreakBefore/>
      <w:spacing w:before="120" w:after="120"/>
    </w:pPr>
    <w:rPr>
      <w:rFonts w:ascii="Arial" w:hAnsi="Arial" w:cs="Arial"/>
      <w:i w:val="0"/>
      <w:iCs/>
      <w:sz w:val="22"/>
      <w:szCs w:val="22"/>
    </w:rPr>
  </w:style>
  <w:style w:type="paragraph" w:customStyle="1" w:styleId="Bullet1">
    <w:name w:val="Bullet 1"/>
    <w:basedOn w:val="Normal"/>
    <w:autoRedefine/>
    <w:rsid w:val="007B4A70"/>
    <w:pPr>
      <w:numPr>
        <w:numId w:val="14"/>
      </w:numPr>
      <w:tabs>
        <w:tab w:val="clear" w:pos="567"/>
      </w:tabs>
      <w:spacing w:after="0" w:line="240" w:lineRule="auto"/>
      <w:jc w:val="both"/>
    </w:pPr>
    <w:rPr>
      <w:rFonts w:ascii="Times" w:eastAsia="Times New Roman" w:hAnsi="Times" w:cs="Times New Roman"/>
      <w:sz w:val="24"/>
      <w:szCs w:val="20"/>
      <w:lang w:val="en-GB"/>
    </w:rPr>
  </w:style>
  <w:style w:type="paragraph" w:customStyle="1" w:styleId="Bullet2">
    <w:name w:val="Bullet 2"/>
    <w:basedOn w:val="Normal"/>
    <w:next w:val="Normal"/>
    <w:autoRedefine/>
    <w:rsid w:val="007B4A70"/>
    <w:pPr>
      <w:numPr>
        <w:numId w:val="15"/>
      </w:numPr>
      <w:tabs>
        <w:tab w:val="clear" w:pos="567"/>
      </w:tabs>
      <w:spacing w:after="0" w:line="240" w:lineRule="auto"/>
      <w:ind w:left="1134"/>
      <w:jc w:val="both"/>
    </w:pPr>
    <w:rPr>
      <w:rFonts w:ascii="Times" w:eastAsia="Times New Roman" w:hAnsi="Times" w:cs="Times New Roman"/>
      <w:sz w:val="24"/>
      <w:szCs w:val="20"/>
      <w:lang w:val="en-GB"/>
    </w:rPr>
  </w:style>
  <w:style w:type="paragraph" w:customStyle="1" w:styleId="Bullet1text">
    <w:name w:val="Bullet 1 text"/>
    <w:basedOn w:val="Normal"/>
    <w:rsid w:val="007B4A70"/>
    <w:pPr>
      <w:spacing w:after="0" w:line="240" w:lineRule="auto"/>
      <w:ind w:left="567"/>
      <w:jc w:val="both"/>
    </w:pPr>
    <w:rPr>
      <w:rFonts w:ascii="Times" w:eastAsia="Times New Roman" w:hAnsi="Times" w:cs="Times New Roman"/>
      <w:sz w:val="24"/>
      <w:szCs w:val="20"/>
      <w:lang w:val="en-GB"/>
    </w:rPr>
  </w:style>
  <w:style w:type="paragraph" w:customStyle="1" w:styleId="Bullet3">
    <w:name w:val="Bullet 3"/>
    <w:basedOn w:val="Normal"/>
    <w:autoRedefine/>
    <w:rsid w:val="007B4A70"/>
    <w:pPr>
      <w:numPr>
        <w:numId w:val="16"/>
      </w:numPr>
      <w:tabs>
        <w:tab w:val="clear" w:pos="567"/>
        <w:tab w:val="num" w:pos="-459"/>
      </w:tabs>
      <w:spacing w:after="0" w:line="240" w:lineRule="auto"/>
      <w:ind w:left="1701"/>
      <w:jc w:val="both"/>
    </w:pPr>
    <w:rPr>
      <w:rFonts w:ascii="Times" w:eastAsia="Times New Roman" w:hAnsi="Times" w:cs="Times New Roman"/>
      <w:sz w:val="24"/>
      <w:szCs w:val="20"/>
      <w:lang w:val="en-GB"/>
    </w:rPr>
  </w:style>
  <w:style w:type="paragraph" w:styleId="TableofFigures">
    <w:name w:val="table of figures"/>
    <w:basedOn w:val="Normal"/>
    <w:next w:val="Normal"/>
    <w:autoRedefine/>
    <w:uiPriority w:val="99"/>
    <w:rsid w:val="006C1AC9"/>
    <w:pPr>
      <w:tabs>
        <w:tab w:val="right" w:leader="dot" w:pos="9072"/>
      </w:tabs>
      <w:spacing w:after="0" w:line="240" w:lineRule="auto"/>
      <w:ind w:left="480" w:hanging="480"/>
      <w:jc w:val="both"/>
    </w:pPr>
    <w:rPr>
      <w:rFonts w:ascii="Arial" w:eastAsia="Times New Roman" w:hAnsi="Arial" w:cs="Times New Roman"/>
      <w:noProof/>
      <w:sz w:val="20"/>
      <w:szCs w:val="20"/>
      <w:lang w:val="en-GB"/>
    </w:rPr>
  </w:style>
  <w:style w:type="paragraph" w:customStyle="1" w:styleId="Doctabletext">
    <w:name w:val="Doctabletext"/>
    <w:basedOn w:val="Normal"/>
    <w:rsid w:val="007B4A70"/>
    <w:pPr>
      <w:spacing w:before="120" w:after="120" w:line="240" w:lineRule="auto"/>
      <w:jc w:val="both"/>
    </w:pPr>
    <w:rPr>
      <w:rFonts w:ascii="Times" w:eastAsia="Times New Roman" w:hAnsi="Times" w:cs="Times New Roman"/>
      <w:sz w:val="20"/>
      <w:szCs w:val="20"/>
      <w:lang w:val="en-GB"/>
    </w:rPr>
  </w:style>
  <w:style w:type="paragraph" w:customStyle="1" w:styleId="InfoTableHeader">
    <w:name w:val="InfoTableHeader"/>
    <w:basedOn w:val="Normal"/>
    <w:autoRedefine/>
    <w:rsid w:val="007B4A70"/>
    <w:pPr>
      <w:spacing w:before="120" w:after="120" w:line="240" w:lineRule="auto"/>
      <w:jc w:val="center"/>
    </w:pPr>
    <w:rPr>
      <w:rFonts w:ascii="Helvetica" w:eastAsia="Times New Roman" w:hAnsi="Helvetica" w:cs="Times New Roman"/>
      <w:b/>
      <w:i/>
      <w:sz w:val="20"/>
      <w:szCs w:val="20"/>
      <w:lang w:val="en-GB"/>
    </w:rPr>
  </w:style>
  <w:style w:type="paragraph" w:customStyle="1" w:styleId="InfoTableText">
    <w:name w:val="InfoTableText"/>
    <w:basedOn w:val="Normal"/>
    <w:autoRedefine/>
    <w:rsid w:val="007B4A70"/>
    <w:pPr>
      <w:spacing w:before="120" w:after="120" w:line="240" w:lineRule="auto"/>
      <w:jc w:val="both"/>
    </w:pPr>
    <w:rPr>
      <w:rFonts w:ascii="Helvetica" w:eastAsia="Times New Roman" w:hAnsi="Helvetica" w:cs="Times New Roman"/>
      <w:sz w:val="20"/>
      <w:szCs w:val="20"/>
      <w:lang w:val="en-GB"/>
    </w:rPr>
  </w:style>
  <w:style w:type="paragraph" w:customStyle="1" w:styleId="Appendix">
    <w:name w:val="Appendix"/>
    <w:basedOn w:val="Heading1"/>
    <w:next w:val="Normal"/>
    <w:autoRedefine/>
    <w:rsid w:val="007B4A70"/>
    <w:pPr>
      <w:widowControl w:val="0"/>
      <w:pBdr>
        <w:top w:val="none" w:sz="0" w:space="0" w:color="auto"/>
        <w:left w:val="none" w:sz="0" w:space="0" w:color="auto"/>
        <w:bottom w:val="none" w:sz="0" w:space="0" w:color="auto"/>
        <w:right w:val="none" w:sz="0" w:space="0" w:color="auto"/>
      </w:pBdr>
      <w:shd w:val="clear" w:color="auto" w:fill="auto"/>
      <w:tabs>
        <w:tab w:val="right" w:pos="8789"/>
      </w:tabs>
      <w:spacing w:before="0" w:line="240" w:lineRule="auto"/>
      <w:ind w:left="2552" w:hanging="1985"/>
      <w:outlineLvl w:val="9"/>
    </w:pPr>
    <w:rPr>
      <w:rFonts w:ascii="Arial" w:eastAsia="Times New Roman" w:hAnsi="Arial" w:cs="Arial"/>
      <w:bCs w:val="0"/>
      <w:caps w:val="0"/>
      <w:color w:val="auto"/>
      <w:spacing w:val="0"/>
    </w:rPr>
  </w:style>
  <w:style w:type="paragraph" w:customStyle="1" w:styleId="Appendix2">
    <w:name w:val="Appendix2"/>
    <w:basedOn w:val="Heading2"/>
    <w:next w:val="Normal"/>
    <w:autoRedefine/>
    <w:rsid w:val="007B4A70"/>
    <w:pPr>
      <w:keepNext/>
      <w:widowControl w:val="0"/>
      <w:numPr>
        <w:ilvl w:val="1"/>
        <w:numId w:val="17"/>
      </w:numPr>
      <w:pBdr>
        <w:top w:val="none" w:sz="0" w:space="0" w:color="auto"/>
        <w:left w:val="none" w:sz="0" w:space="0" w:color="auto"/>
        <w:bottom w:val="none" w:sz="0" w:space="0" w:color="auto"/>
        <w:right w:val="none" w:sz="0" w:space="0" w:color="auto"/>
      </w:pBdr>
      <w:shd w:val="clear" w:color="auto" w:fill="auto"/>
      <w:tabs>
        <w:tab w:val="left" w:pos="851"/>
        <w:tab w:val="left" w:pos="992"/>
        <w:tab w:val="right" w:pos="8789"/>
      </w:tabs>
      <w:spacing w:before="480" w:line="240" w:lineRule="auto"/>
      <w:jc w:val="both"/>
      <w:outlineLvl w:val="9"/>
    </w:pPr>
    <w:rPr>
      <w:rFonts w:ascii="Times" w:eastAsia="Times New Roman" w:hAnsi="Times" w:cs="Times New Roman"/>
      <w:b/>
      <w:caps w:val="0"/>
      <w:spacing w:val="0"/>
      <w:sz w:val="24"/>
      <w:szCs w:val="20"/>
    </w:rPr>
  </w:style>
  <w:style w:type="paragraph" w:customStyle="1" w:styleId="Appendix3">
    <w:name w:val="Appendix3"/>
    <w:basedOn w:val="Heading3"/>
    <w:next w:val="Normal"/>
    <w:autoRedefine/>
    <w:rsid w:val="007B4A70"/>
    <w:pPr>
      <w:keepNext/>
      <w:widowControl w:val="0"/>
      <w:numPr>
        <w:ilvl w:val="2"/>
        <w:numId w:val="17"/>
      </w:numPr>
      <w:pBdr>
        <w:top w:val="none" w:sz="0" w:space="0" w:color="auto"/>
        <w:left w:val="none" w:sz="0" w:space="0" w:color="auto"/>
      </w:pBdr>
      <w:tabs>
        <w:tab w:val="left" w:pos="851"/>
        <w:tab w:val="left" w:pos="993"/>
        <w:tab w:val="right" w:pos="8789"/>
      </w:tabs>
      <w:spacing w:before="360" w:line="240" w:lineRule="auto"/>
      <w:jc w:val="both"/>
      <w:outlineLvl w:val="9"/>
    </w:pPr>
    <w:rPr>
      <w:rFonts w:ascii="Times" w:eastAsia="Times New Roman" w:hAnsi="Times" w:cs="Times New Roman"/>
      <w:b/>
      <w:caps w:val="0"/>
      <w:color w:val="auto"/>
      <w:spacing w:val="0"/>
      <w:sz w:val="24"/>
      <w:szCs w:val="20"/>
    </w:rPr>
  </w:style>
  <w:style w:type="paragraph" w:customStyle="1" w:styleId="Appendix4">
    <w:name w:val="Appendix4"/>
    <w:basedOn w:val="Heading4"/>
    <w:next w:val="Normal"/>
    <w:autoRedefine/>
    <w:rsid w:val="007B4A70"/>
    <w:pPr>
      <w:keepNext/>
      <w:widowControl w:val="0"/>
      <w:numPr>
        <w:ilvl w:val="3"/>
        <w:numId w:val="13"/>
      </w:numPr>
      <w:pBdr>
        <w:top w:val="none" w:sz="0" w:space="0" w:color="auto"/>
        <w:left w:val="none" w:sz="0" w:space="0" w:color="auto"/>
      </w:pBdr>
      <w:tabs>
        <w:tab w:val="right" w:pos="8789"/>
      </w:tabs>
      <w:spacing w:line="240" w:lineRule="auto"/>
      <w:jc w:val="both"/>
      <w:outlineLvl w:val="9"/>
    </w:pPr>
    <w:rPr>
      <w:rFonts w:ascii="Arial" w:eastAsia="Times New Roman" w:hAnsi="Arial" w:cs="Arial"/>
      <w:b/>
      <w:caps w:val="0"/>
      <w:color w:val="auto"/>
      <w:spacing w:val="0"/>
      <w:szCs w:val="20"/>
    </w:rPr>
  </w:style>
  <w:style w:type="paragraph" w:styleId="TOC5">
    <w:name w:val="toc 5"/>
    <w:basedOn w:val="Normal"/>
    <w:next w:val="Normal"/>
    <w:autoRedefine/>
    <w:semiHidden/>
    <w:rsid w:val="007B4A70"/>
    <w:pPr>
      <w:spacing w:after="0" w:line="240" w:lineRule="auto"/>
      <w:ind w:left="960"/>
      <w:jc w:val="both"/>
    </w:pPr>
    <w:rPr>
      <w:rFonts w:ascii="Times" w:eastAsia="Times New Roman" w:hAnsi="Times" w:cs="Times New Roman"/>
      <w:sz w:val="24"/>
      <w:szCs w:val="20"/>
      <w:lang w:val="en-GB"/>
    </w:rPr>
  </w:style>
  <w:style w:type="paragraph" w:customStyle="1" w:styleId="Confidentiality">
    <w:name w:val="Confidentiality"/>
    <w:basedOn w:val="Normal"/>
    <w:autoRedefine/>
    <w:rsid w:val="007B4A70"/>
    <w:pPr>
      <w:tabs>
        <w:tab w:val="center" w:pos="4153"/>
        <w:tab w:val="right" w:pos="8306"/>
      </w:tabs>
      <w:spacing w:before="60" w:after="0" w:line="240" w:lineRule="auto"/>
      <w:jc w:val="right"/>
    </w:pPr>
    <w:rPr>
      <w:rFonts w:ascii="Helvetica" w:eastAsia="Times New Roman" w:hAnsi="Helvetica" w:cs="Times New Roman"/>
      <w:b/>
      <w:i/>
      <w:noProof/>
      <w:sz w:val="2"/>
      <w:szCs w:val="20"/>
      <w:lang w:val="en-GB"/>
    </w:rPr>
  </w:style>
  <w:style w:type="paragraph" w:customStyle="1" w:styleId="Header2">
    <w:name w:val="Header2"/>
    <w:basedOn w:val="Header"/>
    <w:rsid w:val="007B4A70"/>
    <w:pPr>
      <w:spacing w:before="120"/>
    </w:pPr>
    <w:rPr>
      <w:rFonts w:ascii="Helvetica" w:hAnsi="Helvetica"/>
      <w:b/>
      <w:i/>
      <w:sz w:val="20"/>
    </w:rPr>
  </w:style>
  <w:style w:type="paragraph" w:styleId="DocumentMap">
    <w:name w:val="Document Map"/>
    <w:basedOn w:val="Normal"/>
    <w:link w:val="DocumentMapChar"/>
    <w:semiHidden/>
    <w:rsid w:val="007B4A70"/>
    <w:pPr>
      <w:shd w:val="clear" w:color="auto" w:fill="000080"/>
      <w:spacing w:after="0" w:line="240" w:lineRule="auto"/>
      <w:jc w:val="both"/>
    </w:pPr>
    <w:rPr>
      <w:rFonts w:ascii="Tahoma" w:eastAsia="Times New Roman" w:hAnsi="Tahoma" w:cs="Times New Roman"/>
      <w:sz w:val="24"/>
      <w:szCs w:val="20"/>
      <w:lang w:val="en-GB"/>
    </w:rPr>
  </w:style>
  <w:style w:type="character" w:customStyle="1" w:styleId="DocumentMapChar">
    <w:name w:val="Document Map Char"/>
    <w:basedOn w:val="DefaultParagraphFont"/>
    <w:link w:val="DocumentMap"/>
    <w:semiHidden/>
    <w:rsid w:val="007B4A70"/>
    <w:rPr>
      <w:rFonts w:ascii="Tahoma" w:eastAsia="Times New Roman" w:hAnsi="Tahoma" w:cs="Times New Roman"/>
      <w:sz w:val="24"/>
      <w:szCs w:val="20"/>
      <w:shd w:val="clear" w:color="auto" w:fill="000080"/>
      <w:lang w:val="en-GB"/>
    </w:rPr>
  </w:style>
  <w:style w:type="paragraph" w:customStyle="1" w:styleId="Article">
    <w:name w:val="Article"/>
    <w:basedOn w:val="Normal"/>
    <w:next w:val="ArtTitle"/>
    <w:rsid w:val="007B4A70"/>
    <w:pPr>
      <w:keepNext/>
      <w:numPr>
        <w:numId w:val="18"/>
      </w:numPr>
      <w:tabs>
        <w:tab w:val="num" w:pos="425"/>
      </w:tabs>
      <w:suppressAutoHyphens/>
      <w:spacing w:before="480" w:after="0" w:line="240" w:lineRule="auto"/>
      <w:ind w:left="425" w:hanging="425"/>
      <w:jc w:val="center"/>
    </w:pPr>
    <w:rPr>
      <w:rFonts w:ascii="Times" w:eastAsia="Times New Roman" w:hAnsi="Times" w:cs="Times New Roman"/>
      <w:b/>
      <w:sz w:val="24"/>
      <w:szCs w:val="20"/>
    </w:rPr>
  </w:style>
  <w:style w:type="paragraph" w:customStyle="1" w:styleId="ArtTitle">
    <w:name w:val="ArtTitle"/>
    <w:basedOn w:val="Normal"/>
    <w:next w:val="Normal"/>
    <w:rsid w:val="007B4A70"/>
    <w:pPr>
      <w:keepNext/>
      <w:suppressAutoHyphens/>
      <w:spacing w:after="0" w:line="240" w:lineRule="auto"/>
      <w:jc w:val="center"/>
    </w:pPr>
    <w:rPr>
      <w:rFonts w:ascii="Times" w:eastAsia="Times New Roman" w:hAnsi="Times" w:cs="Times New Roman"/>
      <w:b/>
      <w:sz w:val="24"/>
      <w:szCs w:val="20"/>
    </w:rPr>
  </w:style>
  <w:style w:type="character" w:styleId="FollowedHyperlink">
    <w:name w:val="FollowedHyperlink"/>
    <w:rsid w:val="007B4A70"/>
    <w:rPr>
      <w:color w:val="800080"/>
      <w:u w:val="single"/>
    </w:rPr>
  </w:style>
  <w:style w:type="paragraph" w:styleId="FootnoteText">
    <w:name w:val="footnote text"/>
    <w:basedOn w:val="Normal"/>
    <w:link w:val="FootnoteTextChar"/>
    <w:semiHidden/>
    <w:rsid w:val="007B4A70"/>
    <w:pPr>
      <w:spacing w:after="0" w:line="240" w:lineRule="auto"/>
      <w:jc w:val="both"/>
    </w:pPr>
    <w:rPr>
      <w:rFonts w:ascii="Times" w:eastAsia="Times New Roman" w:hAnsi="Times" w:cs="Times New Roman"/>
      <w:sz w:val="20"/>
      <w:szCs w:val="20"/>
      <w:lang w:val="en-GB"/>
    </w:rPr>
  </w:style>
  <w:style w:type="character" w:customStyle="1" w:styleId="FootnoteTextChar">
    <w:name w:val="Footnote Text Char"/>
    <w:basedOn w:val="DefaultParagraphFont"/>
    <w:link w:val="FootnoteText"/>
    <w:semiHidden/>
    <w:rsid w:val="007B4A70"/>
    <w:rPr>
      <w:rFonts w:ascii="Times" w:eastAsia="Times New Roman" w:hAnsi="Times" w:cs="Times New Roman"/>
      <w:sz w:val="20"/>
      <w:szCs w:val="20"/>
      <w:lang w:val="en-GB"/>
    </w:rPr>
  </w:style>
  <w:style w:type="character" w:styleId="FootnoteReference">
    <w:name w:val="footnote reference"/>
    <w:semiHidden/>
    <w:rsid w:val="007B4A70"/>
    <w:rPr>
      <w:vertAlign w:val="superscript"/>
    </w:rPr>
  </w:style>
  <w:style w:type="paragraph" w:styleId="BodyTextIndent2">
    <w:name w:val="Body Text Indent 2"/>
    <w:basedOn w:val="Normal"/>
    <w:link w:val="BodyTextIndent2Char"/>
    <w:rsid w:val="007B4A70"/>
    <w:pPr>
      <w:spacing w:after="0" w:line="240" w:lineRule="auto"/>
      <w:ind w:left="720" w:hanging="720"/>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7B4A70"/>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7B4A70"/>
    <w:pPr>
      <w:spacing w:after="0" w:line="240" w:lineRule="auto"/>
      <w:ind w:left="1701" w:hanging="1131"/>
      <w:jc w:val="both"/>
    </w:pPr>
    <w:rPr>
      <w:rFonts w:ascii="Times" w:eastAsia="Times New Roman" w:hAnsi="Times" w:cs="Times New Roman"/>
      <w:sz w:val="24"/>
      <w:szCs w:val="20"/>
      <w:lang w:val="en-GB"/>
    </w:rPr>
  </w:style>
  <w:style w:type="character" w:customStyle="1" w:styleId="BodyTextIndentChar">
    <w:name w:val="Body Text Indent Char"/>
    <w:basedOn w:val="DefaultParagraphFont"/>
    <w:link w:val="BodyTextIndent"/>
    <w:rsid w:val="007B4A70"/>
    <w:rPr>
      <w:rFonts w:ascii="Times" w:eastAsia="Times New Roman" w:hAnsi="Times" w:cs="Times New Roman"/>
      <w:sz w:val="24"/>
      <w:szCs w:val="20"/>
      <w:lang w:val="en-GB"/>
    </w:rPr>
  </w:style>
  <w:style w:type="character" w:styleId="CommentReference">
    <w:name w:val="annotation reference"/>
    <w:semiHidden/>
    <w:rsid w:val="007B4A70"/>
    <w:rPr>
      <w:sz w:val="16"/>
    </w:rPr>
  </w:style>
  <w:style w:type="paragraph" w:styleId="CommentText">
    <w:name w:val="annotation text"/>
    <w:basedOn w:val="Normal"/>
    <w:link w:val="CommentTextChar"/>
    <w:semiHidden/>
    <w:rsid w:val="007B4A70"/>
    <w:pPr>
      <w:spacing w:after="0" w:line="240" w:lineRule="auto"/>
      <w:jc w:val="both"/>
    </w:pPr>
    <w:rPr>
      <w:rFonts w:ascii="Times" w:eastAsia="Times New Roman" w:hAnsi="Times" w:cs="Times New Roman"/>
      <w:sz w:val="20"/>
      <w:szCs w:val="20"/>
      <w:lang w:val="en-GB"/>
    </w:rPr>
  </w:style>
  <w:style w:type="character" w:customStyle="1" w:styleId="CommentTextChar">
    <w:name w:val="Comment Text Char"/>
    <w:basedOn w:val="DefaultParagraphFont"/>
    <w:link w:val="CommentText"/>
    <w:semiHidden/>
    <w:rsid w:val="007B4A70"/>
    <w:rPr>
      <w:rFonts w:ascii="Times" w:eastAsia="Times New Roman" w:hAnsi="Times" w:cs="Times New Roman"/>
      <w:sz w:val="20"/>
      <w:szCs w:val="20"/>
      <w:lang w:val="en-GB"/>
    </w:rPr>
  </w:style>
  <w:style w:type="paragraph" w:styleId="BodyText2">
    <w:name w:val="Body Text 2"/>
    <w:basedOn w:val="Normal"/>
    <w:link w:val="BodyText2Char"/>
    <w:rsid w:val="007B4A70"/>
    <w:pPr>
      <w:spacing w:after="0" w:line="240" w:lineRule="auto"/>
      <w:jc w:val="both"/>
    </w:pPr>
    <w:rPr>
      <w:rFonts w:ascii="Times" w:eastAsia="Times New Roman" w:hAnsi="Times" w:cs="Times New Roman"/>
      <w:i/>
      <w:sz w:val="24"/>
      <w:szCs w:val="20"/>
      <w:lang w:val="en-GB"/>
    </w:rPr>
  </w:style>
  <w:style w:type="character" w:customStyle="1" w:styleId="BodyText2Char">
    <w:name w:val="Body Text 2 Char"/>
    <w:basedOn w:val="DefaultParagraphFont"/>
    <w:link w:val="BodyText2"/>
    <w:rsid w:val="007B4A70"/>
    <w:rPr>
      <w:rFonts w:ascii="Times" w:eastAsia="Times New Roman" w:hAnsi="Times" w:cs="Times New Roman"/>
      <w:i/>
      <w:sz w:val="24"/>
      <w:szCs w:val="20"/>
      <w:lang w:val="en-GB"/>
    </w:rPr>
  </w:style>
  <w:style w:type="paragraph" w:styleId="BalloonText">
    <w:name w:val="Balloon Text"/>
    <w:basedOn w:val="Normal"/>
    <w:link w:val="BalloonTextChar"/>
    <w:semiHidden/>
    <w:rsid w:val="007B4A70"/>
    <w:pPr>
      <w:spacing w:after="0" w:line="240" w:lineRule="auto"/>
      <w:jc w:val="both"/>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7B4A70"/>
    <w:rPr>
      <w:rFonts w:ascii="Tahoma" w:eastAsia="Times New Roman" w:hAnsi="Tahoma" w:cs="Tahoma"/>
      <w:sz w:val="16"/>
      <w:szCs w:val="16"/>
      <w:lang w:val="en-GB"/>
    </w:rPr>
  </w:style>
  <w:style w:type="paragraph" w:styleId="BodyText3">
    <w:name w:val="Body Text 3"/>
    <w:basedOn w:val="Normal"/>
    <w:link w:val="BodyText3Char"/>
    <w:rsid w:val="007B4A70"/>
    <w:pPr>
      <w:tabs>
        <w:tab w:val="center" w:pos="4513"/>
        <w:tab w:val="right" w:pos="9027"/>
      </w:tabs>
      <w:spacing w:after="0" w:line="240" w:lineRule="auto"/>
      <w:jc w:val="center"/>
    </w:pPr>
    <w:rPr>
      <w:rFonts w:ascii="Arial" w:eastAsia="Times New Roman" w:hAnsi="Arial" w:cs="Arial"/>
      <w:b/>
      <w:bCs/>
      <w:lang w:val="en-GB"/>
    </w:rPr>
  </w:style>
  <w:style w:type="character" w:customStyle="1" w:styleId="BodyText3Char">
    <w:name w:val="Body Text 3 Char"/>
    <w:basedOn w:val="DefaultParagraphFont"/>
    <w:link w:val="BodyText3"/>
    <w:rsid w:val="007B4A70"/>
    <w:rPr>
      <w:rFonts w:ascii="Arial" w:eastAsia="Times New Roman" w:hAnsi="Arial" w:cs="Arial"/>
      <w:b/>
      <w:bCs/>
      <w:lang w:val="en-GB"/>
    </w:rPr>
  </w:style>
  <w:style w:type="paragraph" w:styleId="BodyTextIndent3">
    <w:name w:val="Body Text Indent 3"/>
    <w:basedOn w:val="Normal"/>
    <w:link w:val="BodyTextIndent3Char"/>
    <w:rsid w:val="007B4A70"/>
    <w:pPr>
      <w:spacing w:after="40" w:line="240" w:lineRule="auto"/>
      <w:ind w:left="567" w:hanging="505"/>
      <w:jc w:val="both"/>
    </w:pPr>
    <w:rPr>
      <w:rFonts w:ascii="Arial" w:eastAsia="Times New Roman" w:hAnsi="Arial" w:cs="Arial"/>
      <w:lang w:val="en-GB"/>
    </w:rPr>
  </w:style>
  <w:style w:type="character" w:customStyle="1" w:styleId="BodyTextIndent3Char">
    <w:name w:val="Body Text Indent 3 Char"/>
    <w:basedOn w:val="DefaultParagraphFont"/>
    <w:link w:val="BodyTextIndent3"/>
    <w:rsid w:val="007B4A70"/>
    <w:rPr>
      <w:rFonts w:ascii="Arial" w:eastAsia="Times New Roman" w:hAnsi="Arial" w:cs="Arial"/>
      <w:lang w:val="en-GB"/>
    </w:rPr>
  </w:style>
  <w:style w:type="paragraph" w:styleId="HTMLPreformatted">
    <w:name w:val="HTML Preformatted"/>
    <w:basedOn w:val="Normal"/>
    <w:link w:val="HTMLPreformattedChar"/>
    <w:rsid w:val="007B4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val="en-GB"/>
    </w:rPr>
  </w:style>
  <w:style w:type="character" w:customStyle="1" w:styleId="HTMLPreformattedChar">
    <w:name w:val="HTML Preformatted Char"/>
    <w:basedOn w:val="DefaultParagraphFont"/>
    <w:link w:val="HTMLPreformatted"/>
    <w:rsid w:val="007B4A70"/>
    <w:rPr>
      <w:rFonts w:ascii="Courier New" w:eastAsia="Courier New" w:hAnsi="Courier New" w:cs="Courier New"/>
      <w:sz w:val="20"/>
      <w:szCs w:val="20"/>
      <w:lang w:val="en-GB"/>
    </w:rPr>
  </w:style>
  <w:style w:type="table" w:customStyle="1" w:styleId="TableGrid1">
    <w:name w:val="Table Grid1"/>
    <w:basedOn w:val="TableNormal"/>
    <w:next w:val="TableGrid"/>
    <w:rsid w:val="007B4A7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rsid w:val="007B4A70"/>
    <w:rPr>
      <w:b/>
      <w:bCs/>
    </w:rPr>
  </w:style>
  <w:style w:type="character" w:customStyle="1" w:styleId="CommentSubjectChar">
    <w:name w:val="Comment Subject Char"/>
    <w:basedOn w:val="CommentTextChar"/>
    <w:link w:val="CommentSubject"/>
    <w:semiHidden/>
    <w:rsid w:val="007B4A70"/>
    <w:rPr>
      <w:rFonts w:ascii="Times" w:eastAsia="Times New Roman" w:hAnsi="Times" w:cs="Times New Roman"/>
      <w:b/>
      <w:bCs/>
      <w:sz w:val="20"/>
      <w:szCs w:val="20"/>
      <w:lang w:val="en-GB"/>
    </w:rPr>
  </w:style>
  <w:style w:type="character" w:customStyle="1" w:styleId="apple-converted-space">
    <w:name w:val="apple-converted-space"/>
    <w:basedOn w:val="DefaultParagraphFont"/>
    <w:rsid w:val="007B4A70"/>
  </w:style>
  <w:style w:type="paragraph" w:styleId="Revision">
    <w:name w:val="Revision"/>
    <w:hidden/>
    <w:uiPriority w:val="99"/>
    <w:semiHidden/>
    <w:rsid w:val="007B4A70"/>
    <w:pPr>
      <w:spacing w:after="0" w:line="240" w:lineRule="auto"/>
    </w:pPr>
    <w:rPr>
      <w:rFonts w:ascii="Times" w:eastAsia="Times New Roman" w:hAnsi="Times" w:cs="Times New Roman"/>
      <w:sz w:val="24"/>
      <w:szCs w:val="20"/>
      <w:lang w:val="en-GB"/>
    </w:rPr>
  </w:style>
  <w:style w:type="paragraph" w:customStyle="1" w:styleId="CarattereCarattereCarattereCharCharCarattereCarattere">
    <w:name w:val="Carattere Carattere Carattere Char Char Carattere Carattere"/>
    <w:basedOn w:val="Normal"/>
    <w:rsid w:val="007B4A70"/>
    <w:pPr>
      <w:spacing w:after="0" w:line="240" w:lineRule="auto"/>
    </w:pPr>
    <w:rPr>
      <w:rFonts w:ascii="Times New Roman" w:eastAsia="Times New Roman" w:hAnsi="Times New Roman" w:cs="Times New Roman"/>
      <w:sz w:val="24"/>
      <w:szCs w:val="24"/>
      <w:lang w:val="pl-PL" w:eastAsia="pl-PL"/>
    </w:rPr>
  </w:style>
  <w:style w:type="table" w:customStyle="1" w:styleId="TableGrid11">
    <w:name w:val="Table Grid11"/>
    <w:basedOn w:val="TableNormal"/>
    <w:next w:val="TableGrid"/>
    <w:rsid w:val="007B4A70"/>
    <w:pPr>
      <w:tabs>
        <w:tab w:val="left" w:pos="1140"/>
      </w:tabs>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B4A7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yleHeading1Left0Firstline0">
    <w:name w:val="Style Heading 1 + Left:  0&quot; First line:  0&quot;"/>
    <w:basedOn w:val="Heading1"/>
    <w:rsid w:val="007B4A70"/>
    <w:pPr>
      <w:pBdr>
        <w:top w:val="none" w:sz="0" w:space="0" w:color="auto"/>
        <w:left w:val="none" w:sz="0" w:space="0" w:color="auto"/>
        <w:bottom w:val="none" w:sz="0" w:space="0" w:color="auto"/>
        <w:right w:val="none" w:sz="0" w:space="0" w:color="auto"/>
      </w:pBdr>
      <w:shd w:val="clear" w:color="auto" w:fill="auto"/>
      <w:spacing w:before="0" w:line="240" w:lineRule="auto"/>
      <w:jc w:val="both"/>
    </w:pPr>
    <w:rPr>
      <w:rFonts w:ascii="Arial" w:eastAsia="Times New Roman" w:hAnsi="Arial" w:cs="Times New Roman"/>
      <w:caps w:val="0"/>
      <w:color w:val="auto"/>
      <w:spacing w:val="0"/>
      <w:szCs w:val="20"/>
      <w:lang w:val="en-GB"/>
    </w:rPr>
  </w:style>
  <w:style w:type="paragraph" w:customStyle="1" w:styleId="HeadingAnnexes">
    <w:name w:val="Heading Annexes"/>
    <w:basedOn w:val="Heading1"/>
    <w:qFormat/>
    <w:rsid w:val="007B4A70"/>
    <w:pPr>
      <w:pBdr>
        <w:top w:val="none" w:sz="0" w:space="0" w:color="auto"/>
        <w:left w:val="none" w:sz="0" w:space="0" w:color="auto"/>
        <w:bottom w:val="none" w:sz="0" w:space="0" w:color="auto"/>
        <w:right w:val="none" w:sz="0" w:space="0" w:color="auto"/>
      </w:pBdr>
      <w:shd w:val="clear" w:color="auto" w:fill="auto"/>
      <w:spacing w:before="0" w:line="240" w:lineRule="auto"/>
      <w:jc w:val="center"/>
    </w:pPr>
    <w:rPr>
      <w:rFonts w:ascii="Arial" w:eastAsia="Times New Roman" w:hAnsi="Arial" w:cs="Arial"/>
      <w:caps w:val="0"/>
      <w:color w:val="auto"/>
      <w:spacing w:val="0"/>
      <w:lang w:val="en-GB"/>
    </w:rPr>
  </w:style>
  <w:style w:type="paragraph" w:customStyle="1" w:styleId="Style1">
    <w:name w:val="Style1"/>
    <w:basedOn w:val="Heading4"/>
    <w:qFormat/>
    <w:rsid w:val="007B4A70"/>
    <w:rPr>
      <w:b/>
      <w:caps w:val="0"/>
      <w:color w:val="auto"/>
    </w:rPr>
  </w:style>
  <w:style w:type="paragraph" w:customStyle="1" w:styleId="Style2">
    <w:name w:val="Style2"/>
    <w:basedOn w:val="Heading3"/>
    <w:qFormat/>
    <w:rsid w:val="007B4A70"/>
    <w:pPr>
      <w:numPr>
        <w:ilvl w:val="1"/>
        <w:numId w:val="49"/>
      </w:numPr>
      <w:spacing w:after="240"/>
    </w:pPr>
  </w:style>
  <w:style w:type="character" w:styleId="PlaceholderText">
    <w:name w:val="Placeholder Text"/>
    <w:basedOn w:val="DefaultParagraphFont"/>
    <w:uiPriority w:val="99"/>
    <w:semiHidden/>
    <w:rsid w:val="004F469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B4A7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b/>
      <w:bCs/>
      <w:caps/>
      <w:color w:val="FFFFFF" w:themeColor="background1"/>
      <w:spacing w:val="15"/>
    </w:rPr>
  </w:style>
  <w:style w:type="paragraph" w:styleId="Heading2">
    <w:name w:val="heading 2"/>
    <w:basedOn w:val="Normal"/>
    <w:next w:val="Normal"/>
    <w:link w:val="Heading2Char"/>
    <w:unhideWhenUsed/>
    <w:qFormat/>
    <w:rsid w:val="007B4A7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pPr>
    <w:rPr>
      <w:caps/>
      <w:spacing w:val="15"/>
    </w:rPr>
  </w:style>
  <w:style w:type="paragraph" w:styleId="Heading3">
    <w:name w:val="heading 3"/>
    <w:basedOn w:val="Normal"/>
    <w:next w:val="Normal"/>
    <w:link w:val="Heading3Char"/>
    <w:unhideWhenUsed/>
    <w:qFormat/>
    <w:rsid w:val="007B4A70"/>
    <w:pPr>
      <w:pBdr>
        <w:top w:val="single" w:sz="6" w:space="2" w:color="4F81BD" w:themeColor="accent1"/>
        <w:left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nhideWhenUsed/>
    <w:qFormat/>
    <w:rsid w:val="007B4A70"/>
    <w:pPr>
      <w:pBdr>
        <w:top w:val="dotted" w:sz="6" w:space="2" w:color="4F81BD" w:themeColor="accent1"/>
        <w:left w:val="dotted" w:sz="6" w:space="2" w:color="4F81BD" w:themeColor="accent1"/>
      </w:pBdr>
      <w:spacing w:before="300" w:after="0"/>
      <w:outlineLvl w:val="3"/>
    </w:pPr>
    <w:rPr>
      <w:caps/>
      <w:color w:val="365F91" w:themeColor="accent1" w:themeShade="BF"/>
      <w:spacing w:val="10"/>
    </w:rPr>
  </w:style>
  <w:style w:type="paragraph" w:styleId="Heading5">
    <w:name w:val="heading 5"/>
    <w:basedOn w:val="Normal"/>
    <w:next w:val="Normal"/>
    <w:link w:val="Heading5Char"/>
    <w:unhideWhenUsed/>
    <w:qFormat/>
    <w:rsid w:val="007B4A70"/>
    <w:pPr>
      <w:pBdr>
        <w:bottom w:val="single" w:sz="6" w:space="1" w:color="4F81BD" w:themeColor="accent1"/>
      </w:pBdr>
      <w:spacing w:before="300" w:after="0"/>
      <w:outlineLvl w:val="4"/>
    </w:pPr>
    <w:rPr>
      <w:caps/>
      <w:color w:val="365F91" w:themeColor="accent1" w:themeShade="BF"/>
      <w:spacing w:val="10"/>
    </w:rPr>
  </w:style>
  <w:style w:type="paragraph" w:styleId="Heading6">
    <w:name w:val="heading 6"/>
    <w:basedOn w:val="Normal"/>
    <w:next w:val="Normal"/>
    <w:link w:val="Heading6Char"/>
    <w:unhideWhenUsed/>
    <w:qFormat/>
    <w:rsid w:val="007B4A70"/>
    <w:pPr>
      <w:pBdr>
        <w:bottom w:val="dotted" w:sz="6" w:space="1" w:color="4F81BD" w:themeColor="accent1"/>
      </w:pBdr>
      <w:spacing w:before="300" w:after="0"/>
      <w:outlineLvl w:val="5"/>
    </w:pPr>
    <w:rPr>
      <w:caps/>
      <w:color w:val="365F91" w:themeColor="accent1" w:themeShade="BF"/>
      <w:spacing w:val="10"/>
    </w:rPr>
  </w:style>
  <w:style w:type="paragraph" w:styleId="Heading7">
    <w:name w:val="heading 7"/>
    <w:basedOn w:val="Normal"/>
    <w:next w:val="Normal"/>
    <w:link w:val="Heading7Char"/>
    <w:unhideWhenUsed/>
    <w:qFormat/>
    <w:rsid w:val="007B4A70"/>
    <w:pPr>
      <w:spacing w:before="300" w:after="0"/>
      <w:outlineLvl w:val="6"/>
    </w:pPr>
    <w:rPr>
      <w:caps/>
      <w:color w:val="365F91" w:themeColor="accent1" w:themeShade="BF"/>
      <w:spacing w:val="10"/>
    </w:rPr>
  </w:style>
  <w:style w:type="paragraph" w:styleId="Heading8">
    <w:name w:val="heading 8"/>
    <w:basedOn w:val="Normal"/>
    <w:next w:val="Normal"/>
    <w:link w:val="Heading8Char"/>
    <w:unhideWhenUsed/>
    <w:qFormat/>
    <w:rsid w:val="007B4A70"/>
    <w:pPr>
      <w:spacing w:before="300" w:after="0"/>
      <w:outlineLvl w:val="7"/>
    </w:pPr>
    <w:rPr>
      <w:caps/>
      <w:spacing w:val="10"/>
      <w:sz w:val="18"/>
      <w:szCs w:val="18"/>
    </w:rPr>
  </w:style>
  <w:style w:type="paragraph" w:styleId="Heading9">
    <w:name w:val="heading 9"/>
    <w:basedOn w:val="Normal"/>
    <w:next w:val="Normal"/>
    <w:link w:val="Heading9Char"/>
    <w:unhideWhenUsed/>
    <w:qFormat/>
    <w:rsid w:val="007B4A7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201"/>
    <w:pPr>
      <w:ind w:left="720"/>
      <w:contextualSpacing/>
    </w:pPr>
  </w:style>
  <w:style w:type="table" w:styleId="TableGrid">
    <w:name w:val="Table Grid"/>
    <w:basedOn w:val="TableNormal"/>
    <w:uiPriority w:val="59"/>
    <w:rsid w:val="00035C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B4A70"/>
    <w:rPr>
      <w:rFonts w:eastAsiaTheme="minorEastAsia"/>
      <w:b/>
      <w:bCs/>
      <w:caps/>
      <w:color w:val="FFFFFF" w:themeColor="background1"/>
      <w:spacing w:val="15"/>
      <w:shd w:val="clear" w:color="auto" w:fill="4F81BD" w:themeFill="accent1"/>
    </w:rPr>
  </w:style>
  <w:style w:type="character" w:customStyle="1" w:styleId="Heading2Char">
    <w:name w:val="Heading 2 Char"/>
    <w:basedOn w:val="DefaultParagraphFont"/>
    <w:link w:val="Heading2"/>
    <w:rsid w:val="007B4A70"/>
    <w:rPr>
      <w:rFonts w:eastAsiaTheme="minorEastAsia"/>
      <w:caps/>
      <w:spacing w:val="15"/>
      <w:shd w:val="clear" w:color="auto" w:fill="DBE5F1" w:themeFill="accent1" w:themeFillTint="33"/>
    </w:rPr>
  </w:style>
  <w:style w:type="character" w:customStyle="1" w:styleId="Heading3Char">
    <w:name w:val="Heading 3 Char"/>
    <w:basedOn w:val="DefaultParagraphFont"/>
    <w:link w:val="Heading3"/>
    <w:rsid w:val="007B4A70"/>
    <w:rPr>
      <w:rFonts w:eastAsiaTheme="minorEastAsia"/>
      <w:caps/>
      <w:color w:val="243F60" w:themeColor="accent1" w:themeShade="7F"/>
      <w:spacing w:val="15"/>
    </w:rPr>
  </w:style>
  <w:style w:type="character" w:customStyle="1" w:styleId="Heading4Char">
    <w:name w:val="Heading 4 Char"/>
    <w:basedOn w:val="DefaultParagraphFont"/>
    <w:link w:val="Heading4"/>
    <w:rsid w:val="007B4A70"/>
    <w:rPr>
      <w:rFonts w:eastAsiaTheme="minorEastAsia"/>
      <w:caps/>
      <w:color w:val="365F91" w:themeColor="accent1" w:themeShade="BF"/>
      <w:spacing w:val="10"/>
    </w:rPr>
  </w:style>
  <w:style w:type="character" w:customStyle="1" w:styleId="Heading5Char">
    <w:name w:val="Heading 5 Char"/>
    <w:basedOn w:val="DefaultParagraphFont"/>
    <w:link w:val="Heading5"/>
    <w:rsid w:val="007B4A70"/>
    <w:rPr>
      <w:rFonts w:eastAsiaTheme="minorEastAsia"/>
      <w:caps/>
      <w:color w:val="365F91" w:themeColor="accent1" w:themeShade="BF"/>
      <w:spacing w:val="10"/>
    </w:rPr>
  </w:style>
  <w:style w:type="character" w:customStyle="1" w:styleId="Heading6Char">
    <w:name w:val="Heading 6 Char"/>
    <w:basedOn w:val="DefaultParagraphFont"/>
    <w:link w:val="Heading6"/>
    <w:rsid w:val="007B4A70"/>
    <w:rPr>
      <w:rFonts w:eastAsiaTheme="minorEastAsia"/>
      <w:caps/>
      <w:color w:val="365F91" w:themeColor="accent1" w:themeShade="BF"/>
      <w:spacing w:val="10"/>
    </w:rPr>
  </w:style>
  <w:style w:type="character" w:customStyle="1" w:styleId="Heading7Char">
    <w:name w:val="Heading 7 Char"/>
    <w:basedOn w:val="DefaultParagraphFont"/>
    <w:link w:val="Heading7"/>
    <w:rsid w:val="007B4A70"/>
    <w:rPr>
      <w:rFonts w:eastAsiaTheme="minorEastAsia"/>
      <w:caps/>
      <w:color w:val="365F91" w:themeColor="accent1" w:themeShade="BF"/>
      <w:spacing w:val="10"/>
    </w:rPr>
  </w:style>
  <w:style w:type="character" w:customStyle="1" w:styleId="Heading8Char">
    <w:name w:val="Heading 8 Char"/>
    <w:basedOn w:val="DefaultParagraphFont"/>
    <w:link w:val="Heading8"/>
    <w:rsid w:val="007B4A70"/>
    <w:rPr>
      <w:rFonts w:eastAsiaTheme="minorEastAsia"/>
      <w:caps/>
      <w:spacing w:val="10"/>
      <w:sz w:val="18"/>
      <w:szCs w:val="18"/>
    </w:rPr>
  </w:style>
  <w:style w:type="character" w:customStyle="1" w:styleId="Heading9Char">
    <w:name w:val="Heading 9 Char"/>
    <w:basedOn w:val="DefaultParagraphFont"/>
    <w:link w:val="Heading9"/>
    <w:rsid w:val="007B4A70"/>
    <w:rPr>
      <w:rFonts w:eastAsiaTheme="minorEastAsia"/>
      <w:i/>
      <w:caps/>
      <w:spacing w:val="10"/>
      <w:sz w:val="18"/>
      <w:szCs w:val="18"/>
    </w:rPr>
  </w:style>
  <w:style w:type="numbering" w:customStyle="1" w:styleId="NoList1">
    <w:name w:val="No List1"/>
    <w:next w:val="NoList"/>
    <w:uiPriority w:val="99"/>
    <w:semiHidden/>
    <w:unhideWhenUsed/>
    <w:rsid w:val="007B4A70"/>
  </w:style>
  <w:style w:type="paragraph" w:styleId="Title">
    <w:name w:val="Title"/>
    <w:basedOn w:val="Normal"/>
    <w:next w:val="Normal"/>
    <w:link w:val="TitleChar"/>
    <w:uiPriority w:val="10"/>
    <w:qFormat/>
    <w:rsid w:val="007B4A70"/>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7B4A70"/>
    <w:rPr>
      <w:rFonts w:eastAsiaTheme="minorEastAsia"/>
      <w:caps/>
      <w:color w:val="4F81BD" w:themeColor="accent1"/>
      <w:spacing w:val="10"/>
      <w:kern w:val="28"/>
      <w:sz w:val="52"/>
      <w:szCs w:val="52"/>
    </w:rPr>
  </w:style>
  <w:style w:type="character" w:styleId="BookTitle">
    <w:name w:val="Book Title"/>
    <w:uiPriority w:val="33"/>
    <w:qFormat/>
    <w:rsid w:val="007B4A70"/>
    <w:rPr>
      <w:b/>
      <w:bCs/>
      <w:i/>
      <w:iCs/>
      <w:spacing w:val="9"/>
    </w:rPr>
  </w:style>
  <w:style w:type="paragraph" w:styleId="NoSpacing">
    <w:name w:val="No Spacing"/>
    <w:basedOn w:val="Normal"/>
    <w:link w:val="NoSpacingChar"/>
    <w:uiPriority w:val="1"/>
    <w:qFormat/>
    <w:rsid w:val="007B4A70"/>
    <w:pPr>
      <w:spacing w:after="0" w:line="240" w:lineRule="auto"/>
    </w:pPr>
    <w:rPr>
      <w:sz w:val="20"/>
      <w:szCs w:val="20"/>
    </w:rPr>
  </w:style>
  <w:style w:type="paragraph" w:styleId="TOCHeading">
    <w:name w:val="TOC Heading"/>
    <w:basedOn w:val="Heading1"/>
    <w:next w:val="Normal"/>
    <w:uiPriority w:val="39"/>
    <w:semiHidden/>
    <w:unhideWhenUsed/>
    <w:qFormat/>
    <w:rsid w:val="007B4A70"/>
    <w:pPr>
      <w:outlineLvl w:val="9"/>
    </w:pPr>
    <w:rPr>
      <w:lang w:bidi="en-US"/>
    </w:rPr>
  </w:style>
  <w:style w:type="paragraph" w:styleId="TOC1">
    <w:name w:val="toc 1"/>
    <w:basedOn w:val="Normal"/>
    <w:next w:val="Normal"/>
    <w:autoRedefine/>
    <w:uiPriority w:val="39"/>
    <w:unhideWhenUsed/>
    <w:rsid w:val="007B4A70"/>
    <w:pPr>
      <w:spacing w:before="200" w:after="100"/>
    </w:pPr>
    <w:rPr>
      <w:sz w:val="20"/>
      <w:szCs w:val="20"/>
    </w:rPr>
  </w:style>
  <w:style w:type="paragraph" w:styleId="TOC2">
    <w:name w:val="toc 2"/>
    <w:basedOn w:val="Normal"/>
    <w:next w:val="Normal"/>
    <w:autoRedefine/>
    <w:uiPriority w:val="39"/>
    <w:unhideWhenUsed/>
    <w:rsid w:val="007B4A70"/>
    <w:pPr>
      <w:spacing w:before="200" w:after="100"/>
      <w:ind w:left="220"/>
    </w:pPr>
    <w:rPr>
      <w:sz w:val="20"/>
      <w:szCs w:val="20"/>
    </w:rPr>
  </w:style>
  <w:style w:type="paragraph" w:styleId="TOC3">
    <w:name w:val="toc 3"/>
    <w:basedOn w:val="Normal"/>
    <w:next w:val="Normal"/>
    <w:autoRedefine/>
    <w:uiPriority w:val="39"/>
    <w:unhideWhenUsed/>
    <w:rsid w:val="007B4A70"/>
    <w:pPr>
      <w:spacing w:before="200" w:after="100"/>
      <w:ind w:left="440"/>
    </w:pPr>
    <w:rPr>
      <w:sz w:val="20"/>
      <w:szCs w:val="20"/>
    </w:rPr>
  </w:style>
  <w:style w:type="character" w:styleId="Hyperlink">
    <w:name w:val="Hyperlink"/>
    <w:basedOn w:val="DefaultParagraphFont"/>
    <w:uiPriority w:val="99"/>
    <w:unhideWhenUsed/>
    <w:rsid w:val="007B4A70"/>
    <w:rPr>
      <w:color w:val="0000FF" w:themeColor="hyperlink"/>
      <w:u w:val="single"/>
    </w:rPr>
  </w:style>
  <w:style w:type="paragraph" w:styleId="Caption">
    <w:name w:val="caption"/>
    <w:basedOn w:val="Normal"/>
    <w:next w:val="Normal"/>
    <w:unhideWhenUsed/>
    <w:qFormat/>
    <w:rsid w:val="00F50C6E"/>
    <w:pPr>
      <w:spacing w:before="200"/>
      <w:jc w:val="center"/>
    </w:pPr>
    <w:rPr>
      <w:b/>
      <w:bCs/>
      <w:color w:val="365F91" w:themeColor="accent1" w:themeShade="BF"/>
      <w:sz w:val="24"/>
      <w:szCs w:val="16"/>
    </w:rPr>
  </w:style>
  <w:style w:type="paragraph" w:styleId="Subtitle">
    <w:name w:val="Subtitle"/>
    <w:basedOn w:val="Normal"/>
    <w:next w:val="Normal"/>
    <w:link w:val="SubtitleChar"/>
    <w:uiPriority w:val="11"/>
    <w:qFormat/>
    <w:rsid w:val="007B4A70"/>
    <w:pPr>
      <w:spacing w:before="200"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7B4A70"/>
    <w:rPr>
      <w:rFonts w:eastAsiaTheme="minorEastAsia"/>
      <w:caps/>
      <w:color w:val="595959" w:themeColor="text1" w:themeTint="A6"/>
      <w:spacing w:val="10"/>
      <w:sz w:val="24"/>
      <w:szCs w:val="24"/>
    </w:rPr>
  </w:style>
  <w:style w:type="character" w:styleId="Strong">
    <w:name w:val="Strong"/>
    <w:uiPriority w:val="22"/>
    <w:qFormat/>
    <w:rsid w:val="007B4A70"/>
    <w:rPr>
      <w:b/>
      <w:bCs/>
    </w:rPr>
  </w:style>
  <w:style w:type="character" w:styleId="Emphasis">
    <w:name w:val="Emphasis"/>
    <w:uiPriority w:val="20"/>
    <w:qFormat/>
    <w:rsid w:val="007B4A70"/>
    <w:rPr>
      <w:caps/>
      <w:color w:val="243F60" w:themeColor="accent1" w:themeShade="7F"/>
      <w:spacing w:val="5"/>
    </w:rPr>
  </w:style>
  <w:style w:type="character" w:customStyle="1" w:styleId="NoSpacingChar">
    <w:name w:val="No Spacing Char"/>
    <w:basedOn w:val="DefaultParagraphFont"/>
    <w:link w:val="NoSpacing"/>
    <w:uiPriority w:val="1"/>
    <w:rsid w:val="007B4A70"/>
    <w:rPr>
      <w:rFonts w:eastAsiaTheme="minorEastAsia"/>
      <w:sz w:val="20"/>
      <w:szCs w:val="20"/>
    </w:rPr>
  </w:style>
  <w:style w:type="paragraph" w:styleId="Quote">
    <w:name w:val="Quote"/>
    <w:basedOn w:val="Normal"/>
    <w:next w:val="Normal"/>
    <w:link w:val="QuoteChar"/>
    <w:uiPriority w:val="29"/>
    <w:qFormat/>
    <w:rsid w:val="007B4A70"/>
    <w:pPr>
      <w:spacing w:before="200"/>
    </w:pPr>
    <w:rPr>
      <w:i/>
      <w:iCs/>
      <w:sz w:val="20"/>
      <w:szCs w:val="20"/>
    </w:rPr>
  </w:style>
  <w:style w:type="character" w:customStyle="1" w:styleId="QuoteChar">
    <w:name w:val="Quote Char"/>
    <w:basedOn w:val="DefaultParagraphFont"/>
    <w:link w:val="Quote"/>
    <w:uiPriority w:val="29"/>
    <w:rsid w:val="007B4A70"/>
    <w:rPr>
      <w:rFonts w:eastAsiaTheme="minorEastAsia"/>
      <w:i/>
      <w:iCs/>
      <w:sz w:val="20"/>
      <w:szCs w:val="20"/>
    </w:rPr>
  </w:style>
  <w:style w:type="paragraph" w:styleId="IntenseQuote">
    <w:name w:val="Intense Quote"/>
    <w:basedOn w:val="Normal"/>
    <w:next w:val="Normal"/>
    <w:link w:val="IntenseQuoteChar"/>
    <w:uiPriority w:val="30"/>
    <w:qFormat/>
    <w:rsid w:val="007B4A70"/>
    <w:pPr>
      <w:pBdr>
        <w:top w:val="single" w:sz="4" w:space="10" w:color="4F81BD" w:themeColor="accent1"/>
        <w:left w:val="single" w:sz="4" w:space="10" w:color="4F81BD" w:themeColor="accent1"/>
      </w:pBdr>
      <w:spacing w:before="200" w:after="0"/>
      <w:ind w:left="1296" w:right="1152"/>
      <w:jc w:val="both"/>
    </w:pPr>
    <w:rPr>
      <w:i/>
      <w:iCs/>
      <w:color w:val="4F81BD" w:themeColor="accent1"/>
      <w:sz w:val="20"/>
      <w:szCs w:val="20"/>
    </w:rPr>
  </w:style>
  <w:style w:type="character" w:customStyle="1" w:styleId="IntenseQuoteChar">
    <w:name w:val="Intense Quote Char"/>
    <w:basedOn w:val="DefaultParagraphFont"/>
    <w:link w:val="IntenseQuote"/>
    <w:uiPriority w:val="30"/>
    <w:rsid w:val="007B4A70"/>
    <w:rPr>
      <w:rFonts w:eastAsiaTheme="minorEastAsia"/>
      <w:i/>
      <w:iCs/>
      <w:color w:val="4F81BD" w:themeColor="accent1"/>
      <w:sz w:val="20"/>
      <w:szCs w:val="20"/>
    </w:rPr>
  </w:style>
  <w:style w:type="character" w:styleId="SubtleEmphasis">
    <w:name w:val="Subtle Emphasis"/>
    <w:uiPriority w:val="19"/>
    <w:qFormat/>
    <w:rsid w:val="007B4A70"/>
    <w:rPr>
      <w:i/>
      <w:iCs/>
      <w:color w:val="243F60" w:themeColor="accent1" w:themeShade="7F"/>
    </w:rPr>
  </w:style>
  <w:style w:type="character" w:styleId="IntenseEmphasis">
    <w:name w:val="Intense Emphasis"/>
    <w:uiPriority w:val="21"/>
    <w:qFormat/>
    <w:rsid w:val="007B4A70"/>
    <w:rPr>
      <w:b/>
      <w:bCs/>
      <w:caps/>
      <w:color w:val="243F60" w:themeColor="accent1" w:themeShade="7F"/>
      <w:spacing w:val="10"/>
    </w:rPr>
  </w:style>
  <w:style w:type="character" w:styleId="SubtleReference">
    <w:name w:val="Subtle Reference"/>
    <w:uiPriority w:val="31"/>
    <w:qFormat/>
    <w:rsid w:val="007B4A70"/>
    <w:rPr>
      <w:b/>
      <w:bCs/>
      <w:color w:val="4F81BD" w:themeColor="accent1"/>
    </w:rPr>
  </w:style>
  <w:style w:type="character" w:styleId="IntenseReference">
    <w:name w:val="Intense Reference"/>
    <w:uiPriority w:val="32"/>
    <w:qFormat/>
    <w:rsid w:val="007B4A70"/>
    <w:rPr>
      <w:b/>
      <w:bCs/>
      <w:i/>
      <w:iCs/>
      <w:caps/>
      <w:color w:val="4F81BD" w:themeColor="accent1"/>
    </w:rPr>
  </w:style>
  <w:style w:type="paragraph" w:styleId="BodyText">
    <w:name w:val="Body Text"/>
    <w:basedOn w:val="Normal"/>
    <w:link w:val="BodyTextChar"/>
    <w:rsid w:val="007B4A70"/>
    <w:pPr>
      <w:spacing w:after="0" w:line="240" w:lineRule="auto"/>
      <w:jc w:val="both"/>
    </w:pPr>
    <w:rPr>
      <w:rFonts w:ascii="Times" w:eastAsia="Times New Roman" w:hAnsi="Times" w:cs="Times New Roman"/>
      <w:b/>
      <w:sz w:val="24"/>
      <w:szCs w:val="20"/>
      <w:lang w:val="en-GB"/>
    </w:rPr>
  </w:style>
  <w:style w:type="character" w:customStyle="1" w:styleId="BodyTextChar">
    <w:name w:val="Body Text Char"/>
    <w:basedOn w:val="DefaultParagraphFont"/>
    <w:link w:val="BodyText"/>
    <w:rsid w:val="007B4A70"/>
    <w:rPr>
      <w:rFonts w:ascii="Times" w:eastAsia="Times New Roman" w:hAnsi="Times" w:cs="Times New Roman"/>
      <w:b/>
      <w:sz w:val="24"/>
      <w:szCs w:val="20"/>
      <w:lang w:val="en-GB"/>
    </w:rPr>
  </w:style>
  <w:style w:type="paragraph" w:customStyle="1" w:styleId="Doctableheader">
    <w:name w:val="Doctableheader"/>
    <w:basedOn w:val="Normal"/>
    <w:rsid w:val="007B4A70"/>
    <w:pPr>
      <w:spacing w:before="120" w:after="120" w:line="240" w:lineRule="auto"/>
      <w:jc w:val="center"/>
    </w:pPr>
    <w:rPr>
      <w:rFonts w:ascii="Times" w:eastAsia="Times New Roman" w:hAnsi="Times" w:cs="Times New Roman"/>
      <w:b/>
      <w:sz w:val="20"/>
      <w:szCs w:val="20"/>
      <w:lang w:val="en-GB"/>
    </w:rPr>
  </w:style>
  <w:style w:type="paragraph" w:styleId="Header">
    <w:name w:val="header"/>
    <w:basedOn w:val="Normal"/>
    <w:link w:val="HeaderChar"/>
    <w:uiPriority w:val="99"/>
    <w:rsid w:val="007B4A70"/>
    <w:pPr>
      <w:tabs>
        <w:tab w:val="center" w:pos="4153"/>
        <w:tab w:val="right" w:pos="8306"/>
      </w:tabs>
      <w:spacing w:after="0" w:line="240" w:lineRule="auto"/>
      <w:jc w:val="right"/>
    </w:pPr>
    <w:rPr>
      <w:rFonts w:ascii="Arial" w:eastAsia="Times New Roman" w:hAnsi="Arial" w:cs="Times New Roman"/>
      <w:noProof/>
      <w:sz w:val="16"/>
      <w:szCs w:val="20"/>
      <w:lang w:val="en-GB"/>
    </w:rPr>
  </w:style>
  <w:style w:type="character" w:customStyle="1" w:styleId="HeaderChar">
    <w:name w:val="Header Char"/>
    <w:basedOn w:val="DefaultParagraphFont"/>
    <w:link w:val="Header"/>
    <w:uiPriority w:val="99"/>
    <w:rsid w:val="007B4A70"/>
    <w:rPr>
      <w:rFonts w:ascii="Arial" w:eastAsia="Times New Roman" w:hAnsi="Arial" w:cs="Times New Roman"/>
      <w:noProof/>
      <w:sz w:val="16"/>
      <w:szCs w:val="20"/>
      <w:lang w:val="en-GB"/>
    </w:rPr>
  </w:style>
  <w:style w:type="paragraph" w:styleId="Footer">
    <w:name w:val="footer"/>
    <w:basedOn w:val="Normal"/>
    <w:link w:val="FooterChar"/>
    <w:autoRedefine/>
    <w:rsid w:val="007B4A70"/>
    <w:pPr>
      <w:tabs>
        <w:tab w:val="center" w:pos="4153"/>
        <w:tab w:val="right" w:pos="8647"/>
      </w:tabs>
      <w:spacing w:after="0" w:line="240" w:lineRule="auto"/>
      <w:jc w:val="both"/>
    </w:pPr>
    <w:rPr>
      <w:rFonts w:ascii="Helvetica" w:eastAsia="Times New Roman" w:hAnsi="Helvetica" w:cs="Times New Roman"/>
      <w:sz w:val="20"/>
      <w:szCs w:val="20"/>
    </w:rPr>
  </w:style>
  <w:style w:type="character" w:customStyle="1" w:styleId="FooterChar">
    <w:name w:val="Footer Char"/>
    <w:basedOn w:val="DefaultParagraphFont"/>
    <w:link w:val="Footer"/>
    <w:rsid w:val="007B4A70"/>
    <w:rPr>
      <w:rFonts w:ascii="Helvetica" w:eastAsia="Times New Roman" w:hAnsi="Helvetica" w:cs="Times New Roman"/>
      <w:sz w:val="20"/>
      <w:szCs w:val="20"/>
    </w:rPr>
  </w:style>
  <w:style w:type="paragraph" w:customStyle="1" w:styleId="Doctitle">
    <w:name w:val="Doctitle"/>
    <w:autoRedefine/>
    <w:rsid w:val="007B4A70"/>
    <w:pPr>
      <w:spacing w:before="240" w:after="0" w:line="240" w:lineRule="auto"/>
      <w:jc w:val="center"/>
    </w:pPr>
    <w:rPr>
      <w:rFonts w:ascii="Helvetica" w:eastAsia="Times New Roman" w:hAnsi="Helvetica" w:cs="Times New Roman"/>
      <w:b/>
      <w:i/>
      <w:sz w:val="36"/>
      <w:szCs w:val="20"/>
      <w:lang w:val="en-GB"/>
    </w:rPr>
  </w:style>
  <w:style w:type="paragraph" w:styleId="TOC4">
    <w:name w:val="toc 4"/>
    <w:basedOn w:val="Normal"/>
    <w:next w:val="Normal"/>
    <w:autoRedefine/>
    <w:semiHidden/>
    <w:rsid w:val="007B4A70"/>
    <w:pPr>
      <w:tabs>
        <w:tab w:val="left" w:pos="1843"/>
        <w:tab w:val="left" w:pos="2694"/>
        <w:tab w:val="right" w:leader="dot" w:pos="9072"/>
      </w:tabs>
      <w:spacing w:after="0" w:line="240" w:lineRule="auto"/>
      <w:ind w:left="1843"/>
      <w:jc w:val="both"/>
    </w:pPr>
    <w:rPr>
      <w:rFonts w:ascii="Arial" w:eastAsia="Times New Roman" w:hAnsi="Arial" w:cs="Times New Roman"/>
      <w:noProof/>
      <w:sz w:val="20"/>
      <w:szCs w:val="20"/>
      <w:lang w:val="en-GB"/>
    </w:rPr>
  </w:style>
  <w:style w:type="paragraph" w:styleId="TOC6">
    <w:name w:val="toc 6"/>
    <w:basedOn w:val="Normal"/>
    <w:next w:val="Normal"/>
    <w:autoRedefine/>
    <w:semiHidden/>
    <w:rsid w:val="007B4A70"/>
    <w:pPr>
      <w:spacing w:after="0" w:line="240" w:lineRule="auto"/>
      <w:ind w:left="1200"/>
      <w:jc w:val="both"/>
    </w:pPr>
    <w:rPr>
      <w:rFonts w:ascii="Times" w:eastAsia="Times New Roman" w:hAnsi="Times" w:cs="Times New Roman"/>
      <w:sz w:val="24"/>
      <w:szCs w:val="20"/>
      <w:lang w:val="en-GB"/>
    </w:rPr>
  </w:style>
  <w:style w:type="paragraph" w:styleId="TOC7">
    <w:name w:val="toc 7"/>
    <w:basedOn w:val="Normal"/>
    <w:next w:val="Normal"/>
    <w:autoRedefine/>
    <w:semiHidden/>
    <w:rsid w:val="007B4A70"/>
    <w:pPr>
      <w:spacing w:after="0" w:line="240" w:lineRule="auto"/>
      <w:ind w:left="1440"/>
      <w:jc w:val="both"/>
    </w:pPr>
    <w:rPr>
      <w:rFonts w:ascii="Times" w:eastAsia="Times New Roman" w:hAnsi="Times" w:cs="Times New Roman"/>
      <w:sz w:val="24"/>
      <w:szCs w:val="20"/>
      <w:lang w:val="en-GB"/>
    </w:rPr>
  </w:style>
  <w:style w:type="paragraph" w:styleId="TOC8">
    <w:name w:val="toc 8"/>
    <w:basedOn w:val="Normal"/>
    <w:next w:val="Normal"/>
    <w:autoRedefine/>
    <w:semiHidden/>
    <w:rsid w:val="007B4A70"/>
    <w:pPr>
      <w:spacing w:after="0" w:line="240" w:lineRule="auto"/>
      <w:ind w:left="1680"/>
      <w:jc w:val="both"/>
    </w:pPr>
    <w:rPr>
      <w:rFonts w:ascii="Times" w:eastAsia="Times New Roman" w:hAnsi="Times" w:cs="Times New Roman"/>
      <w:sz w:val="24"/>
      <w:szCs w:val="20"/>
      <w:lang w:val="en-GB"/>
    </w:rPr>
  </w:style>
  <w:style w:type="paragraph" w:styleId="TOC9">
    <w:name w:val="toc 9"/>
    <w:basedOn w:val="Normal"/>
    <w:next w:val="Normal"/>
    <w:autoRedefine/>
    <w:semiHidden/>
    <w:rsid w:val="007B4A70"/>
    <w:pPr>
      <w:spacing w:after="0" w:line="240" w:lineRule="auto"/>
      <w:ind w:left="1920"/>
      <w:jc w:val="both"/>
    </w:pPr>
    <w:rPr>
      <w:rFonts w:ascii="Times" w:eastAsia="Times New Roman" w:hAnsi="Times" w:cs="Times New Roman"/>
      <w:sz w:val="24"/>
      <w:szCs w:val="20"/>
      <w:lang w:val="en-GB"/>
    </w:rPr>
  </w:style>
  <w:style w:type="character" w:styleId="PageNumber">
    <w:name w:val="page number"/>
    <w:rsid w:val="007B4A70"/>
    <w:rPr>
      <w:sz w:val="16"/>
    </w:rPr>
  </w:style>
  <w:style w:type="paragraph" w:customStyle="1" w:styleId="Heading0">
    <w:name w:val="Heading 0"/>
    <w:basedOn w:val="Doctitle"/>
    <w:next w:val="Normal"/>
    <w:autoRedefine/>
    <w:rsid w:val="007B4A70"/>
    <w:pPr>
      <w:pageBreakBefore/>
      <w:spacing w:before="120" w:after="120"/>
    </w:pPr>
    <w:rPr>
      <w:rFonts w:ascii="Arial" w:hAnsi="Arial" w:cs="Arial"/>
      <w:i w:val="0"/>
      <w:iCs/>
      <w:sz w:val="22"/>
      <w:szCs w:val="22"/>
    </w:rPr>
  </w:style>
  <w:style w:type="paragraph" w:customStyle="1" w:styleId="Bullet1">
    <w:name w:val="Bullet 1"/>
    <w:basedOn w:val="Normal"/>
    <w:autoRedefine/>
    <w:rsid w:val="007B4A70"/>
    <w:pPr>
      <w:numPr>
        <w:numId w:val="14"/>
      </w:numPr>
      <w:tabs>
        <w:tab w:val="clear" w:pos="567"/>
      </w:tabs>
      <w:spacing w:after="0" w:line="240" w:lineRule="auto"/>
      <w:jc w:val="both"/>
    </w:pPr>
    <w:rPr>
      <w:rFonts w:ascii="Times" w:eastAsia="Times New Roman" w:hAnsi="Times" w:cs="Times New Roman"/>
      <w:sz w:val="24"/>
      <w:szCs w:val="20"/>
      <w:lang w:val="en-GB"/>
    </w:rPr>
  </w:style>
  <w:style w:type="paragraph" w:customStyle="1" w:styleId="Bullet2">
    <w:name w:val="Bullet 2"/>
    <w:basedOn w:val="Normal"/>
    <w:next w:val="Normal"/>
    <w:autoRedefine/>
    <w:rsid w:val="007B4A70"/>
    <w:pPr>
      <w:numPr>
        <w:numId w:val="15"/>
      </w:numPr>
      <w:tabs>
        <w:tab w:val="clear" w:pos="567"/>
      </w:tabs>
      <w:spacing w:after="0" w:line="240" w:lineRule="auto"/>
      <w:ind w:left="1134"/>
      <w:jc w:val="both"/>
    </w:pPr>
    <w:rPr>
      <w:rFonts w:ascii="Times" w:eastAsia="Times New Roman" w:hAnsi="Times" w:cs="Times New Roman"/>
      <w:sz w:val="24"/>
      <w:szCs w:val="20"/>
      <w:lang w:val="en-GB"/>
    </w:rPr>
  </w:style>
  <w:style w:type="paragraph" w:customStyle="1" w:styleId="Bullet1text">
    <w:name w:val="Bullet 1 text"/>
    <w:basedOn w:val="Normal"/>
    <w:rsid w:val="007B4A70"/>
    <w:pPr>
      <w:spacing w:after="0" w:line="240" w:lineRule="auto"/>
      <w:ind w:left="567"/>
      <w:jc w:val="both"/>
    </w:pPr>
    <w:rPr>
      <w:rFonts w:ascii="Times" w:eastAsia="Times New Roman" w:hAnsi="Times" w:cs="Times New Roman"/>
      <w:sz w:val="24"/>
      <w:szCs w:val="20"/>
      <w:lang w:val="en-GB"/>
    </w:rPr>
  </w:style>
  <w:style w:type="paragraph" w:customStyle="1" w:styleId="Bullet3">
    <w:name w:val="Bullet 3"/>
    <w:basedOn w:val="Normal"/>
    <w:autoRedefine/>
    <w:rsid w:val="007B4A70"/>
    <w:pPr>
      <w:numPr>
        <w:numId w:val="16"/>
      </w:numPr>
      <w:tabs>
        <w:tab w:val="clear" w:pos="567"/>
        <w:tab w:val="num" w:pos="-459"/>
      </w:tabs>
      <w:spacing w:after="0" w:line="240" w:lineRule="auto"/>
      <w:ind w:left="1701"/>
      <w:jc w:val="both"/>
    </w:pPr>
    <w:rPr>
      <w:rFonts w:ascii="Times" w:eastAsia="Times New Roman" w:hAnsi="Times" w:cs="Times New Roman"/>
      <w:sz w:val="24"/>
      <w:szCs w:val="20"/>
      <w:lang w:val="en-GB"/>
    </w:rPr>
  </w:style>
  <w:style w:type="paragraph" w:styleId="TableofFigures">
    <w:name w:val="table of figures"/>
    <w:basedOn w:val="Normal"/>
    <w:next w:val="Normal"/>
    <w:autoRedefine/>
    <w:uiPriority w:val="99"/>
    <w:rsid w:val="006C1AC9"/>
    <w:pPr>
      <w:tabs>
        <w:tab w:val="right" w:leader="dot" w:pos="9072"/>
      </w:tabs>
      <w:spacing w:after="0" w:line="240" w:lineRule="auto"/>
      <w:ind w:left="480" w:hanging="480"/>
      <w:jc w:val="both"/>
    </w:pPr>
    <w:rPr>
      <w:rFonts w:ascii="Arial" w:eastAsia="Times New Roman" w:hAnsi="Arial" w:cs="Times New Roman"/>
      <w:noProof/>
      <w:sz w:val="20"/>
      <w:szCs w:val="20"/>
      <w:lang w:val="en-GB"/>
    </w:rPr>
  </w:style>
  <w:style w:type="paragraph" w:customStyle="1" w:styleId="Doctabletext">
    <w:name w:val="Doctabletext"/>
    <w:basedOn w:val="Normal"/>
    <w:rsid w:val="007B4A70"/>
    <w:pPr>
      <w:spacing w:before="120" w:after="120" w:line="240" w:lineRule="auto"/>
      <w:jc w:val="both"/>
    </w:pPr>
    <w:rPr>
      <w:rFonts w:ascii="Times" w:eastAsia="Times New Roman" w:hAnsi="Times" w:cs="Times New Roman"/>
      <w:sz w:val="20"/>
      <w:szCs w:val="20"/>
      <w:lang w:val="en-GB"/>
    </w:rPr>
  </w:style>
  <w:style w:type="paragraph" w:customStyle="1" w:styleId="InfoTableHeader">
    <w:name w:val="InfoTableHeader"/>
    <w:basedOn w:val="Normal"/>
    <w:autoRedefine/>
    <w:rsid w:val="007B4A70"/>
    <w:pPr>
      <w:spacing w:before="120" w:after="120" w:line="240" w:lineRule="auto"/>
      <w:jc w:val="center"/>
    </w:pPr>
    <w:rPr>
      <w:rFonts w:ascii="Helvetica" w:eastAsia="Times New Roman" w:hAnsi="Helvetica" w:cs="Times New Roman"/>
      <w:b/>
      <w:i/>
      <w:sz w:val="20"/>
      <w:szCs w:val="20"/>
      <w:lang w:val="en-GB"/>
    </w:rPr>
  </w:style>
  <w:style w:type="paragraph" w:customStyle="1" w:styleId="InfoTableText">
    <w:name w:val="InfoTableText"/>
    <w:basedOn w:val="Normal"/>
    <w:autoRedefine/>
    <w:rsid w:val="007B4A70"/>
    <w:pPr>
      <w:spacing w:before="120" w:after="120" w:line="240" w:lineRule="auto"/>
      <w:jc w:val="both"/>
    </w:pPr>
    <w:rPr>
      <w:rFonts w:ascii="Helvetica" w:eastAsia="Times New Roman" w:hAnsi="Helvetica" w:cs="Times New Roman"/>
      <w:sz w:val="20"/>
      <w:szCs w:val="20"/>
      <w:lang w:val="en-GB"/>
    </w:rPr>
  </w:style>
  <w:style w:type="paragraph" w:customStyle="1" w:styleId="Appendix">
    <w:name w:val="Appendix"/>
    <w:basedOn w:val="Heading1"/>
    <w:next w:val="Normal"/>
    <w:autoRedefine/>
    <w:rsid w:val="007B4A70"/>
    <w:pPr>
      <w:widowControl w:val="0"/>
      <w:pBdr>
        <w:top w:val="none" w:sz="0" w:space="0" w:color="auto"/>
        <w:left w:val="none" w:sz="0" w:space="0" w:color="auto"/>
        <w:bottom w:val="none" w:sz="0" w:space="0" w:color="auto"/>
        <w:right w:val="none" w:sz="0" w:space="0" w:color="auto"/>
      </w:pBdr>
      <w:shd w:val="clear" w:color="auto" w:fill="auto"/>
      <w:tabs>
        <w:tab w:val="right" w:pos="8789"/>
      </w:tabs>
      <w:spacing w:before="0" w:line="240" w:lineRule="auto"/>
      <w:ind w:left="2552" w:hanging="1985"/>
      <w:outlineLvl w:val="9"/>
    </w:pPr>
    <w:rPr>
      <w:rFonts w:ascii="Arial" w:eastAsia="Times New Roman" w:hAnsi="Arial" w:cs="Arial"/>
      <w:bCs w:val="0"/>
      <w:caps w:val="0"/>
      <w:color w:val="auto"/>
      <w:spacing w:val="0"/>
    </w:rPr>
  </w:style>
  <w:style w:type="paragraph" w:customStyle="1" w:styleId="Appendix2">
    <w:name w:val="Appendix2"/>
    <w:basedOn w:val="Heading2"/>
    <w:next w:val="Normal"/>
    <w:autoRedefine/>
    <w:rsid w:val="007B4A70"/>
    <w:pPr>
      <w:keepNext/>
      <w:widowControl w:val="0"/>
      <w:numPr>
        <w:ilvl w:val="1"/>
        <w:numId w:val="17"/>
      </w:numPr>
      <w:pBdr>
        <w:top w:val="none" w:sz="0" w:space="0" w:color="auto"/>
        <w:left w:val="none" w:sz="0" w:space="0" w:color="auto"/>
        <w:bottom w:val="none" w:sz="0" w:space="0" w:color="auto"/>
        <w:right w:val="none" w:sz="0" w:space="0" w:color="auto"/>
      </w:pBdr>
      <w:shd w:val="clear" w:color="auto" w:fill="auto"/>
      <w:tabs>
        <w:tab w:val="left" w:pos="851"/>
        <w:tab w:val="left" w:pos="992"/>
        <w:tab w:val="right" w:pos="8789"/>
      </w:tabs>
      <w:spacing w:before="480" w:line="240" w:lineRule="auto"/>
      <w:jc w:val="both"/>
      <w:outlineLvl w:val="9"/>
    </w:pPr>
    <w:rPr>
      <w:rFonts w:ascii="Times" w:eastAsia="Times New Roman" w:hAnsi="Times" w:cs="Times New Roman"/>
      <w:b/>
      <w:caps w:val="0"/>
      <w:spacing w:val="0"/>
      <w:sz w:val="24"/>
      <w:szCs w:val="20"/>
    </w:rPr>
  </w:style>
  <w:style w:type="paragraph" w:customStyle="1" w:styleId="Appendix3">
    <w:name w:val="Appendix3"/>
    <w:basedOn w:val="Heading3"/>
    <w:next w:val="Normal"/>
    <w:autoRedefine/>
    <w:rsid w:val="007B4A70"/>
    <w:pPr>
      <w:keepNext/>
      <w:widowControl w:val="0"/>
      <w:numPr>
        <w:ilvl w:val="2"/>
        <w:numId w:val="17"/>
      </w:numPr>
      <w:pBdr>
        <w:top w:val="none" w:sz="0" w:space="0" w:color="auto"/>
        <w:left w:val="none" w:sz="0" w:space="0" w:color="auto"/>
      </w:pBdr>
      <w:tabs>
        <w:tab w:val="left" w:pos="851"/>
        <w:tab w:val="left" w:pos="993"/>
        <w:tab w:val="right" w:pos="8789"/>
      </w:tabs>
      <w:spacing w:before="360" w:line="240" w:lineRule="auto"/>
      <w:jc w:val="both"/>
      <w:outlineLvl w:val="9"/>
    </w:pPr>
    <w:rPr>
      <w:rFonts w:ascii="Times" w:eastAsia="Times New Roman" w:hAnsi="Times" w:cs="Times New Roman"/>
      <w:b/>
      <w:caps w:val="0"/>
      <w:color w:val="auto"/>
      <w:spacing w:val="0"/>
      <w:sz w:val="24"/>
      <w:szCs w:val="20"/>
    </w:rPr>
  </w:style>
  <w:style w:type="paragraph" w:customStyle="1" w:styleId="Appendix4">
    <w:name w:val="Appendix4"/>
    <w:basedOn w:val="Heading4"/>
    <w:next w:val="Normal"/>
    <w:autoRedefine/>
    <w:rsid w:val="007B4A70"/>
    <w:pPr>
      <w:keepNext/>
      <w:widowControl w:val="0"/>
      <w:numPr>
        <w:ilvl w:val="3"/>
        <w:numId w:val="13"/>
      </w:numPr>
      <w:pBdr>
        <w:top w:val="none" w:sz="0" w:space="0" w:color="auto"/>
        <w:left w:val="none" w:sz="0" w:space="0" w:color="auto"/>
      </w:pBdr>
      <w:tabs>
        <w:tab w:val="right" w:pos="8789"/>
      </w:tabs>
      <w:spacing w:line="240" w:lineRule="auto"/>
      <w:jc w:val="both"/>
      <w:outlineLvl w:val="9"/>
    </w:pPr>
    <w:rPr>
      <w:rFonts w:ascii="Arial" w:eastAsia="Times New Roman" w:hAnsi="Arial" w:cs="Arial"/>
      <w:b/>
      <w:caps w:val="0"/>
      <w:color w:val="auto"/>
      <w:spacing w:val="0"/>
      <w:szCs w:val="20"/>
    </w:rPr>
  </w:style>
  <w:style w:type="paragraph" w:styleId="TOC5">
    <w:name w:val="toc 5"/>
    <w:basedOn w:val="Normal"/>
    <w:next w:val="Normal"/>
    <w:autoRedefine/>
    <w:semiHidden/>
    <w:rsid w:val="007B4A70"/>
    <w:pPr>
      <w:spacing w:after="0" w:line="240" w:lineRule="auto"/>
      <w:ind w:left="960"/>
      <w:jc w:val="both"/>
    </w:pPr>
    <w:rPr>
      <w:rFonts w:ascii="Times" w:eastAsia="Times New Roman" w:hAnsi="Times" w:cs="Times New Roman"/>
      <w:sz w:val="24"/>
      <w:szCs w:val="20"/>
      <w:lang w:val="en-GB"/>
    </w:rPr>
  </w:style>
  <w:style w:type="paragraph" w:customStyle="1" w:styleId="Confidentiality">
    <w:name w:val="Confidentiality"/>
    <w:basedOn w:val="Normal"/>
    <w:autoRedefine/>
    <w:rsid w:val="007B4A70"/>
    <w:pPr>
      <w:tabs>
        <w:tab w:val="center" w:pos="4153"/>
        <w:tab w:val="right" w:pos="8306"/>
      </w:tabs>
      <w:spacing w:before="60" w:after="0" w:line="240" w:lineRule="auto"/>
      <w:jc w:val="right"/>
    </w:pPr>
    <w:rPr>
      <w:rFonts w:ascii="Helvetica" w:eastAsia="Times New Roman" w:hAnsi="Helvetica" w:cs="Times New Roman"/>
      <w:b/>
      <w:i/>
      <w:noProof/>
      <w:sz w:val="2"/>
      <w:szCs w:val="20"/>
      <w:lang w:val="en-GB"/>
    </w:rPr>
  </w:style>
  <w:style w:type="paragraph" w:customStyle="1" w:styleId="Header2">
    <w:name w:val="Header2"/>
    <w:basedOn w:val="Header"/>
    <w:rsid w:val="007B4A70"/>
    <w:pPr>
      <w:spacing w:before="120"/>
    </w:pPr>
    <w:rPr>
      <w:rFonts w:ascii="Helvetica" w:hAnsi="Helvetica"/>
      <w:b/>
      <w:i/>
      <w:sz w:val="20"/>
    </w:rPr>
  </w:style>
  <w:style w:type="paragraph" w:styleId="DocumentMap">
    <w:name w:val="Document Map"/>
    <w:basedOn w:val="Normal"/>
    <w:link w:val="DocumentMapChar"/>
    <w:semiHidden/>
    <w:rsid w:val="007B4A70"/>
    <w:pPr>
      <w:shd w:val="clear" w:color="auto" w:fill="000080"/>
      <w:spacing w:after="0" w:line="240" w:lineRule="auto"/>
      <w:jc w:val="both"/>
    </w:pPr>
    <w:rPr>
      <w:rFonts w:ascii="Tahoma" w:eastAsia="Times New Roman" w:hAnsi="Tahoma" w:cs="Times New Roman"/>
      <w:sz w:val="24"/>
      <w:szCs w:val="20"/>
      <w:lang w:val="en-GB"/>
    </w:rPr>
  </w:style>
  <w:style w:type="character" w:customStyle="1" w:styleId="DocumentMapChar">
    <w:name w:val="Document Map Char"/>
    <w:basedOn w:val="DefaultParagraphFont"/>
    <w:link w:val="DocumentMap"/>
    <w:semiHidden/>
    <w:rsid w:val="007B4A70"/>
    <w:rPr>
      <w:rFonts w:ascii="Tahoma" w:eastAsia="Times New Roman" w:hAnsi="Tahoma" w:cs="Times New Roman"/>
      <w:sz w:val="24"/>
      <w:szCs w:val="20"/>
      <w:shd w:val="clear" w:color="auto" w:fill="000080"/>
      <w:lang w:val="en-GB"/>
    </w:rPr>
  </w:style>
  <w:style w:type="paragraph" w:customStyle="1" w:styleId="Article">
    <w:name w:val="Article"/>
    <w:basedOn w:val="Normal"/>
    <w:next w:val="ArtTitle"/>
    <w:rsid w:val="007B4A70"/>
    <w:pPr>
      <w:keepNext/>
      <w:numPr>
        <w:numId w:val="18"/>
      </w:numPr>
      <w:tabs>
        <w:tab w:val="num" w:pos="425"/>
      </w:tabs>
      <w:suppressAutoHyphens/>
      <w:spacing w:before="480" w:after="0" w:line="240" w:lineRule="auto"/>
      <w:ind w:left="425" w:hanging="425"/>
      <w:jc w:val="center"/>
    </w:pPr>
    <w:rPr>
      <w:rFonts w:ascii="Times" w:eastAsia="Times New Roman" w:hAnsi="Times" w:cs="Times New Roman"/>
      <w:b/>
      <w:sz w:val="24"/>
      <w:szCs w:val="20"/>
    </w:rPr>
  </w:style>
  <w:style w:type="paragraph" w:customStyle="1" w:styleId="ArtTitle">
    <w:name w:val="ArtTitle"/>
    <w:basedOn w:val="Normal"/>
    <w:next w:val="Normal"/>
    <w:rsid w:val="007B4A70"/>
    <w:pPr>
      <w:keepNext/>
      <w:suppressAutoHyphens/>
      <w:spacing w:after="0" w:line="240" w:lineRule="auto"/>
      <w:jc w:val="center"/>
    </w:pPr>
    <w:rPr>
      <w:rFonts w:ascii="Times" w:eastAsia="Times New Roman" w:hAnsi="Times" w:cs="Times New Roman"/>
      <w:b/>
      <w:sz w:val="24"/>
      <w:szCs w:val="20"/>
    </w:rPr>
  </w:style>
  <w:style w:type="character" w:styleId="FollowedHyperlink">
    <w:name w:val="FollowedHyperlink"/>
    <w:rsid w:val="007B4A70"/>
    <w:rPr>
      <w:color w:val="800080"/>
      <w:u w:val="single"/>
    </w:rPr>
  </w:style>
  <w:style w:type="paragraph" w:styleId="FootnoteText">
    <w:name w:val="footnote text"/>
    <w:basedOn w:val="Normal"/>
    <w:link w:val="FootnoteTextChar"/>
    <w:semiHidden/>
    <w:rsid w:val="007B4A70"/>
    <w:pPr>
      <w:spacing w:after="0" w:line="240" w:lineRule="auto"/>
      <w:jc w:val="both"/>
    </w:pPr>
    <w:rPr>
      <w:rFonts w:ascii="Times" w:eastAsia="Times New Roman" w:hAnsi="Times" w:cs="Times New Roman"/>
      <w:sz w:val="20"/>
      <w:szCs w:val="20"/>
      <w:lang w:val="en-GB"/>
    </w:rPr>
  </w:style>
  <w:style w:type="character" w:customStyle="1" w:styleId="FootnoteTextChar">
    <w:name w:val="Footnote Text Char"/>
    <w:basedOn w:val="DefaultParagraphFont"/>
    <w:link w:val="FootnoteText"/>
    <w:semiHidden/>
    <w:rsid w:val="007B4A70"/>
    <w:rPr>
      <w:rFonts w:ascii="Times" w:eastAsia="Times New Roman" w:hAnsi="Times" w:cs="Times New Roman"/>
      <w:sz w:val="20"/>
      <w:szCs w:val="20"/>
      <w:lang w:val="en-GB"/>
    </w:rPr>
  </w:style>
  <w:style w:type="character" w:styleId="FootnoteReference">
    <w:name w:val="footnote reference"/>
    <w:semiHidden/>
    <w:rsid w:val="007B4A70"/>
    <w:rPr>
      <w:vertAlign w:val="superscript"/>
    </w:rPr>
  </w:style>
  <w:style w:type="paragraph" w:styleId="BodyTextIndent2">
    <w:name w:val="Body Text Indent 2"/>
    <w:basedOn w:val="Normal"/>
    <w:link w:val="BodyTextIndent2Char"/>
    <w:rsid w:val="007B4A70"/>
    <w:pPr>
      <w:spacing w:after="0" w:line="240" w:lineRule="auto"/>
      <w:ind w:left="720" w:hanging="720"/>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7B4A70"/>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7B4A70"/>
    <w:pPr>
      <w:spacing w:after="0" w:line="240" w:lineRule="auto"/>
      <w:ind w:left="1701" w:hanging="1131"/>
      <w:jc w:val="both"/>
    </w:pPr>
    <w:rPr>
      <w:rFonts w:ascii="Times" w:eastAsia="Times New Roman" w:hAnsi="Times" w:cs="Times New Roman"/>
      <w:sz w:val="24"/>
      <w:szCs w:val="20"/>
      <w:lang w:val="en-GB"/>
    </w:rPr>
  </w:style>
  <w:style w:type="character" w:customStyle="1" w:styleId="BodyTextIndentChar">
    <w:name w:val="Body Text Indent Char"/>
    <w:basedOn w:val="DefaultParagraphFont"/>
    <w:link w:val="BodyTextIndent"/>
    <w:rsid w:val="007B4A70"/>
    <w:rPr>
      <w:rFonts w:ascii="Times" w:eastAsia="Times New Roman" w:hAnsi="Times" w:cs="Times New Roman"/>
      <w:sz w:val="24"/>
      <w:szCs w:val="20"/>
      <w:lang w:val="en-GB"/>
    </w:rPr>
  </w:style>
  <w:style w:type="character" w:styleId="CommentReference">
    <w:name w:val="annotation reference"/>
    <w:semiHidden/>
    <w:rsid w:val="007B4A70"/>
    <w:rPr>
      <w:sz w:val="16"/>
    </w:rPr>
  </w:style>
  <w:style w:type="paragraph" w:styleId="CommentText">
    <w:name w:val="annotation text"/>
    <w:basedOn w:val="Normal"/>
    <w:link w:val="CommentTextChar"/>
    <w:semiHidden/>
    <w:rsid w:val="007B4A70"/>
    <w:pPr>
      <w:spacing w:after="0" w:line="240" w:lineRule="auto"/>
      <w:jc w:val="both"/>
    </w:pPr>
    <w:rPr>
      <w:rFonts w:ascii="Times" w:eastAsia="Times New Roman" w:hAnsi="Times" w:cs="Times New Roman"/>
      <w:sz w:val="20"/>
      <w:szCs w:val="20"/>
      <w:lang w:val="en-GB"/>
    </w:rPr>
  </w:style>
  <w:style w:type="character" w:customStyle="1" w:styleId="CommentTextChar">
    <w:name w:val="Comment Text Char"/>
    <w:basedOn w:val="DefaultParagraphFont"/>
    <w:link w:val="CommentText"/>
    <w:semiHidden/>
    <w:rsid w:val="007B4A70"/>
    <w:rPr>
      <w:rFonts w:ascii="Times" w:eastAsia="Times New Roman" w:hAnsi="Times" w:cs="Times New Roman"/>
      <w:sz w:val="20"/>
      <w:szCs w:val="20"/>
      <w:lang w:val="en-GB"/>
    </w:rPr>
  </w:style>
  <w:style w:type="paragraph" w:styleId="BodyText2">
    <w:name w:val="Body Text 2"/>
    <w:basedOn w:val="Normal"/>
    <w:link w:val="BodyText2Char"/>
    <w:rsid w:val="007B4A70"/>
    <w:pPr>
      <w:spacing w:after="0" w:line="240" w:lineRule="auto"/>
      <w:jc w:val="both"/>
    </w:pPr>
    <w:rPr>
      <w:rFonts w:ascii="Times" w:eastAsia="Times New Roman" w:hAnsi="Times" w:cs="Times New Roman"/>
      <w:i/>
      <w:sz w:val="24"/>
      <w:szCs w:val="20"/>
      <w:lang w:val="en-GB"/>
    </w:rPr>
  </w:style>
  <w:style w:type="character" w:customStyle="1" w:styleId="BodyText2Char">
    <w:name w:val="Body Text 2 Char"/>
    <w:basedOn w:val="DefaultParagraphFont"/>
    <w:link w:val="BodyText2"/>
    <w:rsid w:val="007B4A70"/>
    <w:rPr>
      <w:rFonts w:ascii="Times" w:eastAsia="Times New Roman" w:hAnsi="Times" w:cs="Times New Roman"/>
      <w:i/>
      <w:sz w:val="24"/>
      <w:szCs w:val="20"/>
      <w:lang w:val="en-GB"/>
    </w:rPr>
  </w:style>
  <w:style w:type="paragraph" w:styleId="BalloonText">
    <w:name w:val="Balloon Text"/>
    <w:basedOn w:val="Normal"/>
    <w:link w:val="BalloonTextChar"/>
    <w:semiHidden/>
    <w:rsid w:val="007B4A70"/>
    <w:pPr>
      <w:spacing w:after="0" w:line="240" w:lineRule="auto"/>
      <w:jc w:val="both"/>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7B4A70"/>
    <w:rPr>
      <w:rFonts w:ascii="Tahoma" w:eastAsia="Times New Roman" w:hAnsi="Tahoma" w:cs="Tahoma"/>
      <w:sz w:val="16"/>
      <w:szCs w:val="16"/>
      <w:lang w:val="en-GB"/>
    </w:rPr>
  </w:style>
  <w:style w:type="paragraph" w:styleId="BodyText3">
    <w:name w:val="Body Text 3"/>
    <w:basedOn w:val="Normal"/>
    <w:link w:val="BodyText3Char"/>
    <w:rsid w:val="007B4A70"/>
    <w:pPr>
      <w:tabs>
        <w:tab w:val="center" w:pos="4513"/>
        <w:tab w:val="right" w:pos="9027"/>
      </w:tabs>
      <w:spacing w:after="0" w:line="240" w:lineRule="auto"/>
      <w:jc w:val="center"/>
    </w:pPr>
    <w:rPr>
      <w:rFonts w:ascii="Arial" w:eastAsia="Times New Roman" w:hAnsi="Arial" w:cs="Arial"/>
      <w:b/>
      <w:bCs/>
      <w:lang w:val="en-GB"/>
    </w:rPr>
  </w:style>
  <w:style w:type="character" w:customStyle="1" w:styleId="BodyText3Char">
    <w:name w:val="Body Text 3 Char"/>
    <w:basedOn w:val="DefaultParagraphFont"/>
    <w:link w:val="BodyText3"/>
    <w:rsid w:val="007B4A70"/>
    <w:rPr>
      <w:rFonts w:ascii="Arial" w:eastAsia="Times New Roman" w:hAnsi="Arial" w:cs="Arial"/>
      <w:b/>
      <w:bCs/>
      <w:lang w:val="en-GB"/>
    </w:rPr>
  </w:style>
  <w:style w:type="paragraph" w:styleId="BodyTextIndent3">
    <w:name w:val="Body Text Indent 3"/>
    <w:basedOn w:val="Normal"/>
    <w:link w:val="BodyTextIndent3Char"/>
    <w:rsid w:val="007B4A70"/>
    <w:pPr>
      <w:spacing w:after="40" w:line="240" w:lineRule="auto"/>
      <w:ind w:left="567" w:hanging="505"/>
      <w:jc w:val="both"/>
    </w:pPr>
    <w:rPr>
      <w:rFonts w:ascii="Arial" w:eastAsia="Times New Roman" w:hAnsi="Arial" w:cs="Arial"/>
      <w:lang w:val="en-GB"/>
    </w:rPr>
  </w:style>
  <w:style w:type="character" w:customStyle="1" w:styleId="BodyTextIndent3Char">
    <w:name w:val="Body Text Indent 3 Char"/>
    <w:basedOn w:val="DefaultParagraphFont"/>
    <w:link w:val="BodyTextIndent3"/>
    <w:rsid w:val="007B4A70"/>
    <w:rPr>
      <w:rFonts w:ascii="Arial" w:eastAsia="Times New Roman" w:hAnsi="Arial" w:cs="Arial"/>
      <w:lang w:val="en-GB"/>
    </w:rPr>
  </w:style>
  <w:style w:type="paragraph" w:styleId="HTMLPreformatted">
    <w:name w:val="HTML Preformatted"/>
    <w:basedOn w:val="Normal"/>
    <w:link w:val="HTMLPreformattedChar"/>
    <w:rsid w:val="007B4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val="en-GB"/>
    </w:rPr>
  </w:style>
  <w:style w:type="character" w:customStyle="1" w:styleId="HTMLPreformattedChar">
    <w:name w:val="HTML Preformatted Char"/>
    <w:basedOn w:val="DefaultParagraphFont"/>
    <w:link w:val="HTMLPreformatted"/>
    <w:rsid w:val="007B4A70"/>
    <w:rPr>
      <w:rFonts w:ascii="Courier New" w:eastAsia="Courier New" w:hAnsi="Courier New" w:cs="Courier New"/>
      <w:sz w:val="20"/>
      <w:szCs w:val="20"/>
      <w:lang w:val="en-GB"/>
    </w:rPr>
  </w:style>
  <w:style w:type="table" w:customStyle="1" w:styleId="TableGrid1">
    <w:name w:val="Table Grid1"/>
    <w:basedOn w:val="TableNormal"/>
    <w:next w:val="TableGrid"/>
    <w:rsid w:val="007B4A7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rsid w:val="007B4A70"/>
    <w:rPr>
      <w:b/>
      <w:bCs/>
    </w:rPr>
  </w:style>
  <w:style w:type="character" w:customStyle="1" w:styleId="CommentSubjectChar">
    <w:name w:val="Comment Subject Char"/>
    <w:basedOn w:val="CommentTextChar"/>
    <w:link w:val="CommentSubject"/>
    <w:semiHidden/>
    <w:rsid w:val="007B4A70"/>
    <w:rPr>
      <w:rFonts w:ascii="Times" w:eastAsia="Times New Roman" w:hAnsi="Times" w:cs="Times New Roman"/>
      <w:b/>
      <w:bCs/>
      <w:sz w:val="20"/>
      <w:szCs w:val="20"/>
      <w:lang w:val="en-GB"/>
    </w:rPr>
  </w:style>
  <w:style w:type="character" w:customStyle="1" w:styleId="apple-converted-space">
    <w:name w:val="apple-converted-space"/>
    <w:basedOn w:val="DefaultParagraphFont"/>
    <w:rsid w:val="007B4A70"/>
  </w:style>
  <w:style w:type="paragraph" w:styleId="Revision">
    <w:name w:val="Revision"/>
    <w:hidden/>
    <w:uiPriority w:val="99"/>
    <w:semiHidden/>
    <w:rsid w:val="007B4A70"/>
    <w:pPr>
      <w:spacing w:after="0" w:line="240" w:lineRule="auto"/>
    </w:pPr>
    <w:rPr>
      <w:rFonts w:ascii="Times" w:eastAsia="Times New Roman" w:hAnsi="Times" w:cs="Times New Roman"/>
      <w:sz w:val="24"/>
      <w:szCs w:val="20"/>
      <w:lang w:val="en-GB"/>
    </w:rPr>
  </w:style>
  <w:style w:type="paragraph" w:customStyle="1" w:styleId="CarattereCarattereCarattereCharCharCarattereCarattere">
    <w:name w:val="Carattere Carattere Carattere Char Char Carattere Carattere"/>
    <w:basedOn w:val="Normal"/>
    <w:rsid w:val="007B4A70"/>
    <w:pPr>
      <w:spacing w:after="0" w:line="240" w:lineRule="auto"/>
    </w:pPr>
    <w:rPr>
      <w:rFonts w:ascii="Times New Roman" w:eastAsia="Times New Roman" w:hAnsi="Times New Roman" w:cs="Times New Roman"/>
      <w:sz w:val="24"/>
      <w:szCs w:val="24"/>
      <w:lang w:val="pl-PL" w:eastAsia="pl-PL"/>
    </w:rPr>
  </w:style>
  <w:style w:type="table" w:customStyle="1" w:styleId="TableGrid11">
    <w:name w:val="Table Grid11"/>
    <w:basedOn w:val="TableNormal"/>
    <w:next w:val="TableGrid"/>
    <w:rsid w:val="007B4A70"/>
    <w:pPr>
      <w:tabs>
        <w:tab w:val="left" w:pos="1140"/>
      </w:tabs>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B4A7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yleHeading1Left0Firstline0">
    <w:name w:val="Style Heading 1 + Left:  0&quot; First line:  0&quot;"/>
    <w:basedOn w:val="Heading1"/>
    <w:rsid w:val="007B4A70"/>
    <w:pPr>
      <w:pBdr>
        <w:top w:val="none" w:sz="0" w:space="0" w:color="auto"/>
        <w:left w:val="none" w:sz="0" w:space="0" w:color="auto"/>
        <w:bottom w:val="none" w:sz="0" w:space="0" w:color="auto"/>
        <w:right w:val="none" w:sz="0" w:space="0" w:color="auto"/>
      </w:pBdr>
      <w:shd w:val="clear" w:color="auto" w:fill="auto"/>
      <w:spacing w:before="0" w:line="240" w:lineRule="auto"/>
      <w:jc w:val="both"/>
    </w:pPr>
    <w:rPr>
      <w:rFonts w:ascii="Arial" w:eastAsia="Times New Roman" w:hAnsi="Arial" w:cs="Times New Roman"/>
      <w:caps w:val="0"/>
      <w:color w:val="auto"/>
      <w:spacing w:val="0"/>
      <w:szCs w:val="20"/>
      <w:lang w:val="en-GB"/>
    </w:rPr>
  </w:style>
  <w:style w:type="paragraph" w:customStyle="1" w:styleId="HeadingAnnexes">
    <w:name w:val="Heading Annexes"/>
    <w:basedOn w:val="Heading1"/>
    <w:qFormat/>
    <w:rsid w:val="007B4A70"/>
    <w:pPr>
      <w:pBdr>
        <w:top w:val="none" w:sz="0" w:space="0" w:color="auto"/>
        <w:left w:val="none" w:sz="0" w:space="0" w:color="auto"/>
        <w:bottom w:val="none" w:sz="0" w:space="0" w:color="auto"/>
        <w:right w:val="none" w:sz="0" w:space="0" w:color="auto"/>
      </w:pBdr>
      <w:shd w:val="clear" w:color="auto" w:fill="auto"/>
      <w:spacing w:before="0" w:line="240" w:lineRule="auto"/>
      <w:jc w:val="center"/>
    </w:pPr>
    <w:rPr>
      <w:rFonts w:ascii="Arial" w:eastAsia="Times New Roman" w:hAnsi="Arial" w:cs="Arial"/>
      <w:caps w:val="0"/>
      <w:color w:val="auto"/>
      <w:spacing w:val="0"/>
      <w:lang w:val="en-GB"/>
    </w:rPr>
  </w:style>
  <w:style w:type="paragraph" w:customStyle="1" w:styleId="Style1">
    <w:name w:val="Style1"/>
    <w:basedOn w:val="Heading4"/>
    <w:qFormat/>
    <w:rsid w:val="007B4A70"/>
    <w:rPr>
      <w:b/>
      <w:caps w:val="0"/>
      <w:color w:val="auto"/>
    </w:rPr>
  </w:style>
  <w:style w:type="paragraph" w:customStyle="1" w:styleId="Style2">
    <w:name w:val="Style2"/>
    <w:basedOn w:val="Heading3"/>
    <w:qFormat/>
    <w:rsid w:val="007B4A70"/>
    <w:pPr>
      <w:numPr>
        <w:ilvl w:val="1"/>
        <w:numId w:val="49"/>
      </w:numPr>
      <w:spacing w:after="240"/>
    </w:pPr>
  </w:style>
  <w:style w:type="character" w:styleId="PlaceholderText">
    <w:name w:val="Placeholder Text"/>
    <w:basedOn w:val="DefaultParagraphFont"/>
    <w:uiPriority w:val="99"/>
    <w:semiHidden/>
    <w:rsid w:val="004F46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79566">
      <w:bodyDiv w:val="1"/>
      <w:marLeft w:val="0"/>
      <w:marRight w:val="0"/>
      <w:marTop w:val="0"/>
      <w:marBottom w:val="0"/>
      <w:divBdr>
        <w:top w:val="none" w:sz="0" w:space="0" w:color="auto"/>
        <w:left w:val="none" w:sz="0" w:space="0" w:color="auto"/>
        <w:bottom w:val="none" w:sz="0" w:space="0" w:color="auto"/>
        <w:right w:val="none" w:sz="0" w:space="0" w:color="auto"/>
      </w:divBdr>
    </w:div>
    <w:div w:id="585304038">
      <w:bodyDiv w:val="1"/>
      <w:marLeft w:val="0"/>
      <w:marRight w:val="0"/>
      <w:marTop w:val="0"/>
      <w:marBottom w:val="0"/>
      <w:divBdr>
        <w:top w:val="none" w:sz="0" w:space="0" w:color="auto"/>
        <w:left w:val="none" w:sz="0" w:space="0" w:color="auto"/>
        <w:bottom w:val="none" w:sz="0" w:space="0" w:color="auto"/>
        <w:right w:val="none" w:sz="0" w:space="0" w:color="auto"/>
      </w:divBdr>
    </w:div>
    <w:div w:id="586571042">
      <w:bodyDiv w:val="1"/>
      <w:marLeft w:val="0"/>
      <w:marRight w:val="0"/>
      <w:marTop w:val="0"/>
      <w:marBottom w:val="0"/>
      <w:divBdr>
        <w:top w:val="none" w:sz="0" w:space="0" w:color="auto"/>
        <w:left w:val="none" w:sz="0" w:space="0" w:color="auto"/>
        <w:bottom w:val="none" w:sz="0" w:space="0" w:color="auto"/>
        <w:right w:val="none" w:sz="0" w:space="0" w:color="auto"/>
      </w:divBdr>
    </w:div>
    <w:div w:id="1273513625">
      <w:bodyDiv w:val="1"/>
      <w:marLeft w:val="0"/>
      <w:marRight w:val="0"/>
      <w:marTop w:val="0"/>
      <w:marBottom w:val="0"/>
      <w:divBdr>
        <w:top w:val="none" w:sz="0" w:space="0" w:color="auto"/>
        <w:left w:val="none" w:sz="0" w:space="0" w:color="auto"/>
        <w:bottom w:val="none" w:sz="0" w:space="0" w:color="auto"/>
        <w:right w:val="none" w:sz="0" w:space="0" w:color="auto"/>
      </w:divBdr>
    </w:div>
    <w:div w:id="1324314084">
      <w:bodyDiv w:val="1"/>
      <w:marLeft w:val="0"/>
      <w:marRight w:val="0"/>
      <w:marTop w:val="0"/>
      <w:marBottom w:val="0"/>
      <w:divBdr>
        <w:top w:val="none" w:sz="0" w:space="0" w:color="auto"/>
        <w:left w:val="none" w:sz="0" w:space="0" w:color="auto"/>
        <w:bottom w:val="none" w:sz="0" w:space="0" w:color="auto"/>
        <w:right w:val="none" w:sz="0" w:space="0" w:color="auto"/>
      </w:divBdr>
    </w:div>
    <w:div w:id="1539010783">
      <w:bodyDiv w:val="1"/>
      <w:marLeft w:val="0"/>
      <w:marRight w:val="0"/>
      <w:marTop w:val="0"/>
      <w:marBottom w:val="0"/>
      <w:divBdr>
        <w:top w:val="none" w:sz="0" w:space="0" w:color="auto"/>
        <w:left w:val="none" w:sz="0" w:space="0" w:color="auto"/>
        <w:bottom w:val="none" w:sz="0" w:space="0" w:color="auto"/>
        <w:right w:val="none" w:sz="0" w:space="0" w:color="auto"/>
      </w:divBdr>
    </w:div>
    <w:div w:id="1709259330">
      <w:bodyDiv w:val="1"/>
      <w:marLeft w:val="0"/>
      <w:marRight w:val="0"/>
      <w:marTop w:val="0"/>
      <w:marBottom w:val="0"/>
      <w:divBdr>
        <w:top w:val="none" w:sz="0" w:space="0" w:color="auto"/>
        <w:left w:val="none" w:sz="0" w:space="0" w:color="auto"/>
        <w:bottom w:val="none" w:sz="0" w:space="0" w:color="auto"/>
        <w:right w:val="none" w:sz="0" w:space="0" w:color="auto"/>
      </w:divBdr>
    </w:div>
    <w:div w:id="214250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iswww.eumetsat.org/metopTLEs/html/" TargetMode="External"/><Relationship Id="rId21" Type="http://schemas.openxmlformats.org/officeDocument/2006/relationships/hyperlink" Target="http://www.wmo-sat.info/oscar/applicationareas/view/2" TargetMode="External"/><Relationship Id="rId34" Type="http://schemas.openxmlformats.org/officeDocument/2006/relationships/hyperlink" Target="http://www.wmo.int/pages/prog/sat/documents/RARS_Coding-summary.xls" TargetMode="External"/><Relationship Id="rId42" Type="http://schemas.openxmlformats.org/officeDocument/2006/relationships/hyperlink" Target="http://cimss.ssec.wisc.edu/cspp/" TargetMode="External"/><Relationship Id="rId47" Type="http://schemas.openxmlformats.org/officeDocument/2006/relationships/hyperlink" Target="http://www.eumetsat.int/website/home/Data/DataDelivery/SupportSoftwareandTools/index.html" TargetMode="External"/><Relationship Id="rId50" Type="http://schemas.openxmlformats.org/officeDocument/2006/relationships/hyperlink" Target="http://nwpsaf.eu/deliverables/aapp/NWPSAF-MF-UD-006_OPS_manual.pdf" TargetMode="External"/><Relationship Id="rId55" Type="http://schemas.openxmlformats.org/officeDocument/2006/relationships/header" Target="header3.xml"/><Relationship Id="rId63" Type="http://schemas.openxmlformats.org/officeDocument/2006/relationships/hyperlink" Target="http://public.ccsds.org/default.aspx"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wmo.int/pages/prog/www/WIS/Publications/WMO_386/WMO_386_Vol_I_en.pdf" TargetMode="External"/><Relationship Id="rId29" Type="http://schemas.openxmlformats.org/officeDocument/2006/relationships/hyperlink" Target="http://www.shinetek.com.cn/eos_data/" TargetMode="External"/><Relationship Id="rId11" Type="http://schemas.openxmlformats.org/officeDocument/2006/relationships/header" Target="header1.xml"/><Relationship Id="rId24" Type="http://schemas.openxmlformats.org/officeDocument/2006/relationships/image" Target="media/image2.jpeg"/><Relationship Id="rId32" Type="http://schemas.openxmlformats.org/officeDocument/2006/relationships/hyperlink" Target="https://www.space-track.org/documentation" TargetMode="External"/><Relationship Id="rId37" Type="http://schemas.openxmlformats.org/officeDocument/2006/relationships/hyperlink" Target="https://www.wmo.int/pages/prog/www/ois/Operational_Information/%20Publications/WMO_386/AHLsymbols/TableC3.html" TargetMode="External"/><Relationship Id="rId40" Type="http://schemas.openxmlformats.org/officeDocument/2006/relationships/image" Target="media/image3.png"/><Relationship Id="rId45" Type="http://schemas.openxmlformats.org/officeDocument/2006/relationships/hyperlink" Target="http://www.eumetsat.int/website/wcm/idc/idcplg?IdcService=GET_FILE&amp;dDocName=PDF_VIIRS_SDR_PF_UG&amp;RevisionSelectionMethod=LatestReleased&amp;Rendition=Web" TargetMode="External"/><Relationship Id="rId53" Type="http://schemas.openxmlformats.org/officeDocument/2006/relationships/hyperlink" Target="http://www.eumetsat.int/website/wcm/idc/idcplg?IdcService=GET_FILE&amp;dDocName=pdf_iasi_level_1_prod_guide&amp;RevisionSelectionMethod=LatestReleased&amp;Rendition=Web" TargetMode="External"/><Relationship Id="rId58" Type="http://schemas.openxmlformats.org/officeDocument/2006/relationships/hyperlink" Target="http://www.wmo.int/pages/prog/www/ois/Operational_Information/index_en.html%20" TargetMode="External"/><Relationship Id="rId5" Type="http://schemas.openxmlformats.org/officeDocument/2006/relationships/settings" Target="settings.xml"/><Relationship Id="rId61" Type="http://schemas.openxmlformats.org/officeDocument/2006/relationships/hyperlink" Target="http://www.wmo.int/pages/prog/www/ois/Operational_Information/Publications/WMO_386/AHLsymbols/TableDefinitions.html" TargetMode="External"/><Relationship Id="rId19" Type="http://schemas.openxmlformats.org/officeDocument/2006/relationships/hyperlink" Target="http://www.wmo.int/pages/prog/sat/rars-implementation_en.php" TargetMode="External"/><Relationship Id="rId14" Type="http://schemas.openxmlformats.org/officeDocument/2006/relationships/header" Target="header2.xml"/><Relationship Id="rId22" Type="http://schemas.openxmlformats.org/officeDocument/2006/relationships/hyperlink" Target="http://nwpsaf.eu" TargetMode="External"/><Relationship Id="rId27" Type="http://schemas.openxmlformats.org/officeDocument/2006/relationships/hyperlink" Target="https://www.space-track.org" TargetMode="External"/><Relationship Id="rId30" Type="http://schemas.openxmlformats.org/officeDocument/2006/relationships/hyperlink" Target="http://satellite.cma.gov.cn/portalsite/default.aspx" TargetMode="External"/><Relationship Id="rId35" Type="http://schemas.openxmlformats.org/officeDocument/2006/relationships/hyperlink" Target="https://www.wmo.int/pages/prog/www/WMOCodes/WMO306_vI2/LatestVERSION/LatestVERSION.html" TargetMode="External"/><Relationship Id="rId43" Type="http://schemas.openxmlformats.org/officeDocument/2006/relationships/hyperlink" Target="http://satellite.cma.gov.cn/portalsite/" TargetMode="External"/><Relationship Id="rId48" Type="http://schemas.openxmlformats.org/officeDocument/2006/relationships/hyperlink" Target="http://www.nwpsaf.eu" TargetMode="External"/><Relationship Id="rId56" Type="http://schemas.openxmlformats.org/officeDocument/2006/relationships/footer" Target="footer3.xm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cimss.ssec.wisc.edu/cspp/"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wmo.int/oscar" TargetMode="External"/><Relationship Id="rId25" Type="http://schemas.openxmlformats.org/officeDocument/2006/relationships/hyperlink" Target="file:///C:\Users\WMOuser\Desktop\www.nwpsaf.eu" TargetMode="External"/><Relationship Id="rId33" Type="http://schemas.openxmlformats.org/officeDocument/2006/relationships/hyperlink" Target="http://www.wmo.int/pages/prog/www/ois/Operational_Information/Publications/WMO_386/AHLsymbols/AHLsymbols_en.html" TargetMode="External"/><Relationship Id="rId38" Type="http://schemas.openxmlformats.org/officeDocument/2006/relationships/hyperlink" Target="http://www.wmo.int/pages/prog/www/ois/Operational_Information/VolC1_en.html" TargetMode="External"/><Relationship Id="rId46" Type="http://schemas.openxmlformats.org/officeDocument/2006/relationships/hyperlink" Target="http://www.nwpsaf.eu/" TargetMode="External"/><Relationship Id="rId59" Type="http://schemas.openxmlformats.org/officeDocument/2006/relationships/hyperlink" Target="http://www.wmo.int/pages/prog/www/WMOCodes/WMO306_vI2/LatestVERSION/WMO306_vI2_CommonTable_en.docx" TargetMode="External"/><Relationship Id="rId20" Type="http://schemas.openxmlformats.org/officeDocument/2006/relationships/hyperlink" Target="http://www.wmo-sat.info/oscar/applicationareas/view/1" TargetMode="External"/><Relationship Id="rId41" Type="http://schemas.openxmlformats.org/officeDocument/2006/relationships/hyperlink" Target="http://www.nwpsaf.eu" TargetMode="External"/><Relationship Id="rId54" Type="http://schemas.openxmlformats.org/officeDocument/2006/relationships/hyperlink" Target="http://www.nwpsaf.eu" TargetMode="External"/><Relationship Id="rId62" Type="http://schemas.openxmlformats.org/officeDocument/2006/relationships/hyperlink" Target="http://wis.wmo.int/gts-manua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wmo.int/pages/prog/www/WMOCodes/WMO306_vI2/VolumeI.2.html" TargetMode="External"/><Relationship Id="rId23" Type="http://schemas.openxmlformats.org/officeDocument/2006/relationships/hyperlink" Target="file:///C:\Users\WMOuser\Desktop\AAPP%20Software%20Description" TargetMode="External"/><Relationship Id="rId28" Type="http://schemas.openxmlformats.org/officeDocument/2006/relationships/hyperlink" Target="http://celestrak.com/NORAD/elements/" TargetMode="External"/><Relationship Id="rId36" Type="http://schemas.openxmlformats.org/officeDocument/2006/relationships/hyperlink" Target="http://www.wmo.int/pages/prog/www/ois/Operational_Information/Publications/WMO_386/AHLsymbols/AHLsymbols_en.html" TargetMode="External"/><Relationship Id="rId49" Type="http://schemas.openxmlformats.org/officeDocument/2006/relationships/hyperlink" Target="http://www.nwpsaf.eu/forum/viewforum.php?f=15" TargetMode="External"/><Relationship Id="rId57" Type="http://schemas.openxmlformats.org/officeDocument/2006/relationships/footer" Target="footer4.xml"/><Relationship Id="rId10" Type="http://schemas.openxmlformats.org/officeDocument/2006/relationships/hyperlink" Target="https://skywater-my.sharepoint.com/personal/mikael_rattenborg_de/Documents/!WMO%20DBNet/Guide-to-DBNet-clean.docx" TargetMode="External"/><Relationship Id="rId31" Type="http://schemas.openxmlformats.org/officeDocument/2006/relationships/hyperlink" Target="https://msds.npoess.noaa.gov/MSDS/AUXILIARY/tle/" TargetMode="External"/><Relationship Id="rId44" Type="http://schemas.openxmlformats.org/officeDocument/2006/relationships/hyperlink" Target="http://www.nwpsaf.eu" TargetMode="External"/><Relationship Id="rId52" Type="http://schemas.openxmlformats.org/officeDocument/2006/relationships/hyperlink" Target="http://www.nwpsaf.eu/deliverables/aapp/index.html" TargetMode="External"/><Relationship Id="rId60" Type="http://schemas.openxmlformats.org/officeDocument/2006/relationships/hyperlink" Target="http://www.wmo.int/pages/prog/www/WMOCodes/WMO306_vI2/LatestVERSION/WMO306_vI2_CommonTable_en.docx"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wmo.int/pages/prog/sat/documents/RARS_Network-status-and-plans.pdf" TargetMode="External"/><Relationship Id="rId39" Type="http://schemas.openxmlformats.org/officeDocument/2006/relationships/hyperlink" Target="http://www.wmo.int/pages/prog/www/ois/Operational_Information/VolumeC1/AN_RecordFormat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CEA13-1019-41D9-8BD7-828E8DF6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CE3E42E3.dotm</Template>
  <TotalTime>22</TotalTime>
  <Pages>43</Pages>
  <Words>12763</Words>
  <Characters>72752</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WMO</Company>
  <LinksUpToDate>false</LinksUpToDate>
  <CharactersWithSpaces>85345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JLafeuille</dc:creator>
  <cp:lastModifiedBy>WMO</cp:lastModifiedBy>
  <cp:revision>8</cp:revision>
  <cp:lastPrinted>2015-10-07T10:05:00Z</cp:lastPrinted>
  <dcterms:created xsi:type="dcterms:W3CDTF">2015-10-07T09:13:00Z</dcterms:created>
  <dcterms:modified xsi:type="dcterms:W3CDTF">2015-10-07T10:06:00Z</dcterms:modified>
</cp:coreProperties>
</file>