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D4E43" w14:textId="77777777" w:rsidR="00AF4423" w:rsidRPr="00AF4423" w:rsidRDefault="00AF4423" w:rsidP="00AF4423">
      <w:pPr>
        <w:rPr>
          <w:b/>
          <w:bCs/>
        </w:rPr>
      </w:pPr>
      <w:r w:rsidRPr="00AF4423">
        <w:rPr>
          <w:b/>
          <w:bCs/>
        </w:rPr>
        <w:t>…NWS DAMAGE SURVEY RESULT FOR 4/19/15 COFFEE COUNTY TORNADO EVENT…</w:t>
      </w:r>
    </w:p>
    <w:p w14:paraId="03BEDF09" w14:textId="77777777" w:rsidR="00AF4423" w:rsidRPr="00AF4423" w:rsidRDefault="00AF4423" w:rsidP="00AF4423">
      <w:r w:rsidRPr="00AF4423">
        <w:t>NWS METEOROLOGISTS HAVE CONFIRMED A TORNADO ACROSS CENTRAL COFFEE COUNTY GEORGIA FROM THE AFTERNOON OF SUNDAY APRIL 19 2015. NWS JACKSONVILLE FLORIDA WOULD LIKE TO EXPRESS APPRECIATION TO COFFEE COUNTY EMA DIRECTOR FOR ASSISTING OUR TEAM DURING THE SURVEY WHERE HE WAS INSTRUMENTAL IN OUR RURAL COMMUTE ACROSS SATURATED DIRT ROADS OF THE COUNTY AND HELPING US IDENTIFY AND PIN POINT DAMAGE ALONG THE TORNADO PATH LIST BELOW. ALSO…THANK YOU TO THE COFFEE COUNTY GEORGIA POLICE SCANNER FACEBOOK PAGE FOR SOME OF THE PHOTOS FROM THE TORNADO.</w:t>
      </w:r>
    </w:p>
    <w:p w14:paraId="4C7F0E3F" w14:textId="77777777" w:rsidR="00AF4423" w:rsidRPr="00AF4423" w:rsidRDefault="00AF4423" w:rsidP="00AF4423">
      <w:r w:rsidRPr="00AF4423">
        <w:t>THE TORNADO WAS SPAWNED AND MIGRATED OVER WEST CENTRAL COFFEE  COUNTY IN THE RURAL OUTSKIRTS WEST OF THE CITY OF DOUGLAS GEORGIA BY A SHORT-LIVED SUPERCELL THUNDERSTORM. THERE WAS DAMAGE TO HOUSE SIDING, SHALLOW ROOTED PINES WERE PUSH OVER, LARGE BRANCHES WERE BROKEN OFF TREES, MINOR ROOF DAMAGE, AND LOSS OF WOOD AND METAL PANELS ON SMALL FARM OUTBUILDINGS.</w:t>
      </w:r>
    </w:p>
    <w:p w14:paraId="415266A5" w14:textId="77777777" w:rsidR="00AF4423" w:rsidRPr="00AF4423" w:rsidRDefault="00AF4423" w:rsidP="00AF4423">
      <w:r w:rsidRPr="00AF4423">
        <w:t>RATING:                                             EF-0</w:t>
      </w:r>
      <w:r w:rsidRPr="00AF4423">
        <w:br/>
        <w:t>ESTIMATED PEAK WINDS:  75-85 MPH</w:t>
      </w:r>
      <w:r w:rsidRPr="00AF4423">
        <w:br/>
        <w:t>PATH LENGTH/STATUTE:     4.0 MILES</w:t>
      </w:r>
      <w:r w:rsidRPr="00AF4423">
        <w:br/>
        <w:t>PATH WIDTH/MAXIMUM:   60 YARDS</w:t>
      </w:r>
      <w:r w:rsidRPr="00AF4423">
        <w:br/>
        <w:t>FATALITIES:                                     0</w:t>
      </w:r>
      <w:r w:rsidRPr="00AF4423">
        <w:br/>
        <w:t>INJURIES:                                         0</w:t>
      </w:r>
    </w:p>
    <w:p w14:paraId="1138A707" w14:textId="77777777" w:rsidR="00AF4423" w:rsidRPr="00AF4423" w:rsidRDefault="00AF4423" w:rsidP="00AF4423">
      <w:r w:rsidRPr="00AF4423">
        <w:t>START DATE:                     APRIL 19 2015</w:t>
      </w:r>
      <w:r w:rsidRPr="00AF4423">
        <w:br/>
        <w:t>START TIME:                     201 PM EDT</w:t>
      </w:r>
      <w:r w:rsidRPr="00AF4423">
        <w:br/>
        <w:t>START LOCATION:       6 MILES SSE OF AMBROSE</w:t>
      </w:r>
      <w:r w:rsidRPr="00AF4423">
        <w:br/>
        <w:t>START LAT/LON:           31.514679/-82.960982</w:t>
      </w:r>
    </w:p>
    <w:p w14:paraId="456C7E46" w14:textId="77777777" w:rsidR="00AF4423" w:rsidRPr="00AF4423" w:rsidRDefault="00AF4423" w:rsidP="00AF4423">
      <w:r w:rsidRPr="00AF4423">
        <w:t>END DATE:                       APRIL 19 2015</w:t>
      </w:r>
      <w:r w:rsidRPr="00AF4423">
        <w:br/>
        <w:t>END TIME:                       205 PM EDT</w:t>
      </w:r>
      <w:r w:rsidRPr="00AF4423">
        <w:br/>
        <w:t>END LOCATION:         5 MILES SSW OF BROXTON</w:t>
      </w:r>
      <w:r w:rsidRPr="00AF4423">
        <w:br/>
        <w:t>END LAT/LON:              31.547234/-82.906651</w:t>
      </w:r>
    </w:p>
    <w:p w14:paraId="6E352F40" w14:textId="7584E94B" w:rsidR="00AF4423" w:rsidRPr="00AF4423" w:rsidRDefault="00AF4423" w:rsidP="00AF4423">
      <w:r w:rsidRPr="00AF4423">
        <w:lastRenderedPageBreak/>
        <w:drawing>
          <wp:inline distT="0" distB="0" distL="0" distR="0" wp14:anchorId="2B3800B4" wp14:editId="5E441921">
            <wp:extent cx="5943600" cy="5386705"/>
            <wp:effectExtent l="0" t="0" r="0" b="4445"/>
            <wp:docPr id="10" name="Picture 10" descr="COFFEE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FFEE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386705"/>
                    </a:xfrm>
                    <a:prstGeom prst="rect">
                      <a:avLst/>
                    </a:prstGeom>
                    <a:noFill/>
                    <a:ln>
                      <a:noFill/>
                    </a:ln>
                  </pic:spPr>
                </pic:pic>
              </a:graphicData>
            </a:graphic>
          </wp:inline>
        </w:drawing>
      </w:r>
    </w:p>
    <w:p w14:paraId="096292B4" w14:textId="54D37B4F" w:rsidR="00AF4423" w:rsidRPr="00AF4423" w:rsidRDefault="00AF4423" w:rsidP="00AF4423">
      <w:r w:rsidRPr="00AF4423">
        <w:lastRenderedPageBreak/>
        <w:drawing>
          <wp:inline distT="0" distB="0" distL="0" distR="0" wp14:anchorId="1E7FD627" wp14:editId="20897829">
            <wp:extent cx="5943600" cy="3830320"/>
            <wp:effectExtent l="0" t="0" r="0" b="0"/>
            <wp:docPr id="9" name="Picture 9" descr="COFFEE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30320"/>
                    </a:xfrm>
                    <a:prstGeom prst="rect">
                      <a:avLst/>
                    </a:prstGeom>
                    <a:noFill/>
                    <a:ln>
                      <a:noFill/>
                    </a:ln>
                  </pic:spPr>
                </pic:pic>
              </a:graphicData>
            </a:graphic>
          </wp:inline>
        </w:drawing>
      </w:r>
      <w:r w:rsidRPr="00AF4423">
        <w:t> </w:t>
      </w:r>
      <w:r w:rsidRPr="00AF4423">
        <w:drawing>
          <wp:inline distT="0" distB="0" distL="0" distR="0" wp14:anchorId="29476B10" wp14:editId="2BB9F3FA">
            <wp:extent cx="4686300" cy="2657475"/>
            <wp:effectExtent l="0" t="0" r="0" b="9525"/>
            <wp:docPr id="8" name="Picture 8" descr="COFFEE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FFEE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2657475"/>
                    </a:xfrm>
                    <a:prstGeom prst="rect">
                      <a:avLst/>
                    </a:prstGeom>
                    <a:noFill/>
                    <a:ln>
                      <a:noFill/>
                    </a:ln>
                  </pic:spPr>
                </pic:pic>
              </a:graphicData>
            </a:graphic>
          </wp:inline>
        </w:drawing>
      </w:r>
      <w:r w:rsidRPr="00AF4423">
        <w:t> </w:t>
      </w:r>
      <w:r w:rsidRPr="00AF4423">
        <w:lastRenderedPageBreak/>
        <w:drawing>
          <wp:inline distT="0" distB="0" distL="0" distR="0" wp14:anchorId="33E316EF" wp14:editId="68704B1C">
            <wp:extent cx="4533900" cy="3343275"/>
            <wp:effectExtent l="0" t="0" r="0" b="9525"/>
            <wp:docPr id="7" name="Picture 7" descr="COFFEE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FFEE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343275"/>
                    </a:xfrm>
                    <a:prstGeom prst="rect">
                      <a:avLst/>
                    </a:prstGeom>
                    <a:noFill/>
                    <a:ln>
                      <a:noFill/>
                    </a:ln>
                  </pic:spPr>
                </pic:pic>
              </a:graphicData>
            </a:graphic>
          </wp:inline>
        </w:drawing>
      </w:r>
      <w:r w:rsidRPr="00AF4423">
        <w:t> </w:t>
      </w:r>
      <w:r w:rsidRPr="00AF4423">
        <w:drawing>
          <wp:inline distT="0" distB="0" distL="0" distR="0" wp14:anchorId="29F3ABA9" wp14:editId="366413E9">
            <wp:extent cx="4572000" cy="3429000"/>
            <wp:effectExtent l="0" t="0" r="0" b="0"/>
            <wp:docPr id="6" name="Picture 6" descr="COFFEE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FFEE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D2BA8F8"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0DF"/>
    <w:rsid w:val="004E6512"/>
    <w:rsid w:val="006B70C4"/>
    <w:rsid w:val="007038B5"/>
    <w:rsid w:val="00AF4423"/>
    <w:rsid w:val="00B617D3"/>
    <w:rsid w:val="00D52B2A"/>
    <w:rsid w:val="00E715A1"/>
    <w:rsid w:val="00FC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DAA56"/>
  <w15:chartTrackingRefBased/>
  <w15:docId w15:val="{2BF13E42-86EA-4ABD-907F-F3257153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0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70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70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70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70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70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0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0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0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0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70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70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70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70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70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0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0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0DF"/>
    <w:rPr>
      <w:rFonts w:eastAsiaTheme="majorEastAsia" w:cstheme="majorBidi"/>
      <w:color w:val="272727" w:themeColor="text1" w:themeTint="D8"/>
    </w:rPr>
  </w:style>
  <w:style w:type="paragraph" w:styleId="Title">
    <w:name w:val="Title"/>
    <w:basedOn w:val="Normal"/>
    <w:next w:val="Normal"/>
    <w:link w:val="TitleChar"/>
    <w:uiPriority w:val="10"/>
    <w:qFormat/>
    <w:rsid w:val="00FC70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70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70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70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0DF"/>
    <w:pPr>
      <w:spacing w:before="160"/>
      <w:jc w:val="center"/>
    </w:pPr>
    <w:rPr>
      <w:i/>
      <w:iCs/>
      <w:color w:val="404040" w:themeColor="text1" w:themeTint="BF"/>
    </w:rPr>
  </w:style>
  <w:style w:type="character" w:customStyle="1" w:styleId="QuoteChar">
    <w:name w:val="Quote Char"/>
    <w:basedOn w:val="DefaultParagraphFont"/>
    <w:link w:val="Quote"/>
    <w:uiPriority w:val="29"/>
    <w:rsid w:val="00FC70DF"/>
    <w:rPr>
      <w:i/>
      <w:iCs/>
      <w:color w:val="404040" w:themeColor="text1" w:themeTint="BF"/>
    </w:rPr>
  </w:style>
  <w:style w:type="paragraph" w:styleId="ListParagraph">
    <w:name w:val="List Paragraph"/>
    <w:basedOn w:val="Normal"/>
    <w:uiPriority w:val="34"/>
    <w:qFormat/>
    <w:rsid w:val="00FC70DF"/>
    <w:pPr>
      <w:ind w:left="720"/>
      <w:contextualSpacing/>
    </w:pPr>
  </w:style>
  <w:style w:type="character" w:styleId="IntenseEmphasis">
    <w:name w:val="Intense Emphasis"/>
    <w:basedOn w:val="DefaultParagraphFont"/>
    <w:uiPriority w:val="21"/>
    <w:qFormat/>
    <w:rsid w:val="00FC70DF"/>
    <w:rPr>
      <w:i/>
      <w:iCs/>
      <w:color w:val="0F4761" w:themeColor="accent1" w:themeShade="BF"/>
    </w:rPr>
  </w:style>
  <w:style w:type="paragraph" w:styleId="IntenseQuote">
    <w:name w:val="Intense Quote"/>
    <w:basedOn w:val="Normal"/>
    <w:next w:val="Normal"/>
    <w:link w:val="IntenseQuoteChar"/>
    <w:uiPriority w:val="30"/>
    <w:qFormat/>
    <w:rsid w:val="00FC70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70DF"/>
    <w:rPr>
      <w:i/>
      <w:iCs/>
      <w:color w:val="0F4761" w:themeColor="accent1" w:themeShade="BF"/>
    </w:rPr>
  </w:style>
  <w:style w:type="character" w:styleId="IntenseReference">
    <w:name w:val="Intense Reference"/>
    <w:basedOn w:val="DefaultParagraphFont"/>
    <w:uiPriority w:val="32"/>
    <w:qFormat/>
    <w:rsid w:val="00FC70DF"/>
    <w:rPr>
      <w:b/>
      <w:bCs/>
      <w:smallCaps/>
      <w:color w:val="0F4761" w:themeColor="accent1" w:themeShade="BF"/>
      <w:spacing w:val="5"/>
    </w:rPr>
  </w:style>
  <w:style w:type="character" w:styleId="Hyperlink">
    <w:name w:val="Hyperlink"/>
    <w:basedOn w:val="DefaultParagraphFont"/>
    <w:uiPriority w:val="99"/>
    <w:unhideWhenUsed/>
    <w:rsid w:val="00AF4423"/>
    <w:rPr>
      <w:color w:val="467886" w:themeColor="hyperlink"/>
      <w:u w:val="single"/>
    </w:rPr>
  </w:style>
  <w:style w:type="character" w:styleId="UnresolvedMention">
    <w:name w:val="Unresolved Mention"/>
    <w:basedOn w:val="DefaultParagraphFont"/>
    <w:uiPriority w:val="99"/>
    <w:semiHidden/>
    <w:unhideWhenUsed/>
    <w:rsid w:val="00AF4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935534">
      <w:bodyDiv w:val="1"/>
      <w:marLeft w:val="0"/>
      <w:marRight w:val="0"/>
      <w:marTop w:val="0"/>
      <w:marBottom w:val="0"/>
      <w:divBdr>
        <w:top w:val="none" w:sz="0" w:space="0" w:color="auto"/>
        <w:left w:val="none" w:sz="0" w:space="0" w:color="auto"/>
        <w:bottom w:val="none" w:sz="0" w:space="0" w:color="auto"/>
        <w:right w:val="none" w:sz="0" w:space="0" w:color="auto"/>
      </w:divBdr>
      <w:divsChild>
        <w:div w:id="403382081">
          <w:marLeft w:val="0"/>
          <w:marRight w:val="0"/>
          <w:marTop w:val="0"/>
          <w:marBottom w:val="0"/>
          <w:divBdr>
            <w:top w:val="none" w:sz="0" w:space="0" w:color="auto"/>
            <w:left w:val="none" w:sz="0" w:space="0" w:color="auto"/>
            <w:bottom w:val="none" w:sz="0" w:space="0" w:color="auto"/>
            <w:right w:val="none" w:sz="0" w:space="0" w:color="auto"/>
          </w:divBdr>
        </w:div>
        <w:div w:id="566915249">
          <w:marLeft w:val="0"/>
          <w:marRight w:val="0"/>
          <w:marTop w:val="0"/>
          <w:marBottom w:val="0"/>
          <w:divBdr>
            <w:top w:val="none" w:sz="0" w:space="0" w:color="auto"/>
            <w:left w:val="none" w:sz="0" w:space="0" w:color="auto"/>
            <w:bottom w:val="none" w:sz="0" w:space="0" w:color="auto"/>
            <w:right w:val="none" w:sz="0" w:space="0" w:color="auto"/>
          </w:divBdr>
        </w:div>
      </w:divsChild>
    </w:div>
    <w:div w:id="2116168864">
      <w:bodyDiv w:val="1"/>
      <w:marLeft w:val="0"/>
      <w:marRight w:val="0"/>
      <w:marTop w:val="0"/>
      <w:marBottom w:val="0"/>
      <w:divBdr>
        <w:top w:val="none" w:sz="0" w:space="0" w:color="auto"/>
        <w:left w:val="none" w:sz="0" w:space="0" w:color="auto"/>
        <w:bottom w:val="none" w:sz="0" w:space="0" w:color="auto"/>
        <w:right w:val="none" w:sz="0" w:space="0" w:color="auto"/>
      </w:divBdr>
      <w:divsChild>
        <w:div w:id="297685645">
          <w:marLeft w:val="0"/>
          <w:marRight w:val="0"/>
          <w:marTop w:val="0"/>
          <w:marBottom w:val="0"/>
          <w:divBdr>
            <w:top w:val="none" w:sz="0" w:space="0" w:color="auto"/>
            <w:left w:val="none" w:sz="0" w:space="0" w:color="auto"/>
            <w:bottom w:val="none" w:sz="0" w:space="0" w:color="auto"/>
            <w:right w:val="none" w:sz="0" w:space="0" w:color="auto"/>
          </w:divBdr>
        </w:div>
        <w:div w:id="2063669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210403203343/http:/nws.weather.gov/blog/nwsjacksonville/wp-content/uploads/sites/7/2015/04/COFFEE4.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eb.archive.org/web/20210403203343/http:/nws.weather.gov/blog/nwsjacksonville/wp-content/uploads/sites/7/2015/04/COFFEE2.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archive.org/web/20210403203343/http:/nws.weather.gov/blog/nwsjacksonville/wp-content/uploads/sites/7/2015/04/COFFEE3.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eb.archive.org/web/20210403203343/http:/nws.weather.gov/blog/nwsjacksonville/wp-content/uploads/sites/7/2015/04/COFFEE5.png" TargetMode="External"/><Relationship Id="rId4" Type="http://schemas.openxmlformats.org/officeDocument/2006/relationships/hyperlink" Target="https://web.archive.org/web/20210403203343/http:/nws.weather.gov/blog/nwsjacksonville/wp-content/uploads/sites/7/2015/04/COFFEE1.pn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238</Words>
  <Characters>1358</Characters>
  <Application>Microsoft Office Word</Application>
  <DocSecurity>0</DocSecurity>
  <Lines>11</Lines>
  <Paragraphs>3</Paragraphs>
  <ScaleCrop>false</ScaleCrop>
  <Company>National Weather Service Southern Region</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2</cp:revision>
  <dcterms:created xsi:type="dcterms:W3CDTF">2025-10-08T14:55:00Z</dcterms:created>
  <dcterms:modified xsi:type="dcterms:W3CDTF">2025-10-08T14:56:00Z</dcterms:modified>
</cp:coreProperties>
</file>